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14" w:rsidRPr="00281CF4" w:rsidRDefault="00DD0008" w:rsidP="001211AE">
      <w:pPr>
        <w:spacing w:after="0" w:line="360" w:lineRule="auto"/>
        <w:jc w:val="center"/>
        <w:rPr>
          <w:rFonts w:ascii="Times New Roman" w:hAnsi="Times New Roman" w:cs="Times New Roman"/>
          <w:b/>
          <w:i/>
          <w:iCs/>
          <w:sz w:val="28"/>
          <w:szCs w:val="28"/>
          <w:lang w:val="es-ES" w:eastAsia="es-AR"/>
        </w:rPr>
      </w:pPr>
      <w:r>
        <w:rPr>
          <w:rFonts w:ascii="Times New Roman" w:hAnsi="Times New Roman" w:cs="Times New Roman"/>
          <w:b/>
          <w:sz w:val="28"/>
          <w:szCs w:val="28"/>
        </w:rPr>
        <w:t>Estados Unidos y e</w:t>
      </w:r>
      <w:r w:rsidR="001211AE" w:rsidRPr="00281CF4">
        <w:rPr>
          <w:rFonts w:ascii="Times New Roman" w:hAnsi="Times New Roman" w:cs="Times New Roman"/>
          <w:b/>
          <w:sz w:val="28"/>
          <w:szCs w:val="28"/>
        </w:rPr>
        <w:t xml:space="preserve">l golpe contra </w:t>
      </w:r>
      <w:proofErr w:type="spellStart"/>
      <w:r w:rsidR="001211AE" w:rsidRPr="00281CF4">
        <w:rPr>
          <w:rFonts w:ascii="Times New Roman" w:hAnsi="Times New Roman" w:cs="Times New Roman"/>
          <w:b/>
          <w:sz w:val="28"/>
          <w:szCs w:val="28"/>
        </w:rPr>
        <w:t>Frondizi</w:t>
      </w:r>
      <w:proofErr w:type="spellEnd"/>
    </w:p>
    <w:p w:rsidR="005F3414" w:rsidRPr="00B3132C" w:rsidRDefault="005F3414" w:rsidP="001211AE">
      <w:pPr>
        <w:spacing w:after="0" w:line="360" w:lineRule="auto"/>
        <w:jc w:val="center"/>
        <w:rPr>
          <w:rFonts w:ascii="Times New Roman" w:hAnsi="Times New Roman" w:cs="Times New Roman"/>
          <w:i/>
          <w:iCs/>
          <w:sz w:val="24"/>
          <w:szCs w:val="24"/>
          <w:lang w:val="es-ES" w:eastAsia="es-AR"/>
        </w:rPr>
      </w:pPr>
    </w:p>
    <w:p w:rsidR="005F3414" w:rsidRPr="000454F2" w:rsidRDefault="004F519E" w:rsidP="001211AE">
      <w:pPr>
        <w:spacing w:after="0" w:line="360" w:lineRule="auto"/>
        <w:jc w:val="center"/>
        <w:rPr>
          <w:rFonts w:ascii="Times New Roman" w:hAnsi="Times New Roman" w:cs="Times New Roman"/>
          <w:iCs/>
          <w:sz w:val="24"/>
          <w:szCs w:val="24"/>
          <w:lang w:eastAsia="es-AR"/>
        </w:rPr>
      </w:pPr>
      <w:r w:rsidRPr="000454F2">
        <w:rPr>
          <w:rFonts w:ascii="Times New Roman" w:hAnsi="Times New Roman" w:cs="Times New Roman"/>
          <w:b/>
          <w:iCs/>
          <w:sz w:val="28"/>
          <w:szCs w:val="28"/>
          <w:lang w:eastAsia="es-AR"/>
        </w:rPr>
        <w:t>Leandro Morgenfeld</w:t>
      </w:r>
      <w:r w:rsidR="004E0120" w:rsidRPr="001211AE">
        <w:rPr>
          <w:rStyle w:val="Refdenotaalpie"/>
          <w:rFonts w:ascii="Times New Roman" w:hAnsi="Times New Roman" w:cs="Times New Roman"/>
          <w:sz w:val="24"/>
          <w:szCs w:val="24"/>
        </w:rPr>
        <w:footnoteReference w:id="1"/>
      </w:r>
    </w:p>
    <w:p w:rsidR="005F3414" w:rsidRPr="000454F2" w:rsidRDefault="004E0120" w:rsidP="001211AE">
      <w:pPr>
        <w:spacing w:after="0" w:line="360" w:lineRule="auto"/>
        <w:jc w:val="center"/>
        <w:rPr>
          <w:rFonts w:ascii="Times New Roman" w:hAnsi="Times New Roman" w:cs="Times New Roman"/>
          <w:iCs/>
          <w:sz w:val="24"/>
          <w:szCs w:val="24"/>
          <w:lang w:eastAsia="es-AR"/>
        </w:rPr>
      </w:pPr>
      <w:r w:rsidRPr="000454F2">
        <w:rPr>
          <w:rFonts w:ascii="Times New Roman" w:hAnsi="Times New Roman" w:cs="Times New Roman"/>
          <w:iCs/>
          <w:sz w:val="24"/>
          <w:szCs w:val="24"/>
          <w:lang w:eastAsia="es-AR"/>
        </w:rPr>
        <w:t>IDEHESI-UBA-CONICET</w:t>
      </w:r>
    </w:p>
    <w:p w:rsidR="005F3414" w:rsidRPr="000454F2" w:rsidRDefault="004F519E" w:rsidP="001211AE">
      <w:pPr>
        <w:spacing w:after="0" w:line="360" w:lineRule="auto"/>
        <w:jc w:val="center"/>
        <w:rPr>
          <w:rFonts w:ascii="Times New Roman" w:hAnsi="Times New Roman" w:cs="Times New Roman"/>
          <w:iCs/>
          <w:sz w:val="24"/>
          <w:szCs w:val="24"/>
          <w:lang w:eastAsia="es-AR"/>
        </w:rPr>
      </w:pPr>
      <w:r w:rsidRPr="000454F2">
        <w:rPr>
          <w:rFonts w:ascii="Times New Roman" w:hAnsi="Times New Roman" w:cs="Times New Roman"/>
          <w:iCs/>
          <w:sz w:val="24"/>
          <w:szCs w:val="24"/>
          <w:lang w:eastAsia="es-AR"/>
        </w:rPr>
        <w:t>leandromorgenfeld@hotmail.com</w:t>
      </w:r>
    </w:p>
    <w:p w:rsidR="001211AE" w:rsidRPr="000454F2" w:rsidRDefault="001211AE" w:rsidP="001211AE">
      <w:pPr>
        <w:spacing w:after="0"/>
        <w:jc w:val="both"/>
        <w:rPr>
          <w:rFonts w:ascii="Times New Roman" w:hAnsi="Times New Roman" w:cs="Times New Roman"/>
          <w:b/>
          <w:sz w:val="24"/>
          <w:szCs w:val="24"/>
        </w:rPr>
      </w:pPr>
    </w:p>
    <w:p w:rsidR="001211AE" w:rsidRPr="001211AE" w:rsidRDefault="001211AE" w:rsidP="001211AE">
      <w:pPr>
        <w:spacing w:after="0"/>
        <w:jc w:val="both"/>
        <w:rPr>
          <w:rFonts w:ascii="Times New Roman" w:hAnsi="Times New Roman" w:cs="Times New Roman"/>
          <w:b/>
          <w:sz w:val="24"/>
          <w:szCs w:val="24"/>
        </w:rPr>
      </w:pPr>
      <w:r w:rsidRPr="001211AE">
        <w:rPr>
          <w:rFonts w:ascii="Times New Roman" w:hAnsi="Times New Roman" w:cs="Times New Roman"/>
          <w:b/>
          <w:sz w:val="24"/>
          <w:szCs w:val="24"/>
        </w:rPr>
        <w:t>Resumen</w:t>
      </w:r>
    </w:p>
    <w:p w:rsidR="001211AE" w:rsidRDefault="001211AE" w:rsidP="001211AE">
      <w:pPr>
        <w:spacing w:after="0"/>
        <w:jc w:val="both"/>
        <w:rPr>
          <w:rFonts w:ascii="Times New Roman" w:hAnsi="Times New Roman" w:cs="Times New Roman"/>
          <w:sz w:val="24"/>
          <w:szCs w:val="24"/>
        </w:rPr>
      </w:pPr>
      <w:r w:rsidRPr="001211AE">
        <w:rPr>
          <w:rFonts w:ascii="Times New Roman" w:hAnsi="Times New Roman" w:cs="Times New Roman"/>
          <w:sz w:val="24"/>
          <w:szCs w:val="24"/>
        </w:rPr>
        <w:t xml:space="preserve">El 29 de marzo de 1962 se produjo el anunciado golpe de estado contra </w:t>
      </w:r>
      <w:proofErr w:type="spellStart"/>
      <w:r w:rsidRPr="001211AE">
        <w:rPr>
          <w:rFonts w:ascii="Times New Roman" w:hAnsi="Times New Roman" w:cs="Times New Roman"/>
          <w:sz w:val="24"/>
          <w:szCs w:val="24"/>
        </w:rPr>
        <w:t>Frondizi</w:t>
      </w:r>
      <w:proofErr w:type="spellEnd"/>
      <w:r w:rsidRPr="001211AE">
        <w:rPr>
          <w:rFonts w:ascii="Times New Roman" w:hAnsi="Times New Roman" w:cs="Times New Roman"/>
          <w:sz w:val="24"/>
          <w:szCs w:val="24"/>
        </w:rPr>
        <w:t xml:space="preserve">, luego del triunfo </w:t>
      </w:r>
      <w:r w:rsidR="00DD0008">
        <w:rPr>
          <w:rFonts w:ascii="Times New Roman" w:hAnsi="Times New Roman" w:cs="Times New Roman"/>
          <w:sz w:val="24"/>
          <w:szCs w:val="24"/>
        </w:rPr>
        <w:t xml:space="preserve">electoral </w:t>
      </w:r>
      <w:r w:rsidRPr="001211AE">
        <w:rPr>
          <w:rFonts w:ascii="Times New Roman" w:hAnsi="Times New Roman" w:cs="Times New Roman"/>
          <w:sz w:val="24"/>
          <w:szCs w:val="24"/>
        </w:rPr>
        <w:t xml:space="preserve">peronista en varias provincias. Durante las semanas previas habían arreciado las presiones militares contra el líder de la UCRI, tanto por su negativa a avalar la exclusión de Cuba de la OEA en la conferencia de Punta del Este como por el parcial levantamiento de la proscripción a los peronistas. Antes, durante y después del golpe, cuando la Administración Guido buscó insistentemente el reconocimiento diplomático por parte de la Casa Blanca, el embajador estadounidense Robert </w:t>
      </w:r>
      <w:proofErr w:type="spellStart"/>
      <w:r w:rsidRPr="001211AE">
        <w:rPr>
          <w:rFonts w:ascii="Times New Roman" w:hAnsi="Times New Roman" w:cs="Times New Roman"/>
          <w:sz w:val="24"/>
          <w:szCs w:val="24"/>
        </w:rPr>
        <w:t>McClintock</w:t>
      </w:r>
      <w:proofErr w:type="spellEnd"/>
      <w:r w:rsidRPr="001211AE">
        <w:rPr>
          <w:rFonts w:ascii="Times New Roman" w:hAnsi="Times New Roman" w:cs="Times New Roman"/>
          <w:sz w:val="24"/>
          <w:szCs w:val="24"/>
        </w:rPr>
        <w:t xml:space="preserve"> tuvo una larvada</w:t>
      </w:r>
      <w:r>
        <w:rPr>
          <w:rFonts w:ascii="Times New Roman" w:hAnsi="Times New Roman" w:cs="Times New Roman"/>
          <w:sz w:val="24"/>
          <w:szCs w:val="24"/>
        </w:rPr>
        <w:t>,</w:t>
      </w:r>
      <w:r w:rsidRPr="001211AE">
        <w:rPr>
          <w:rFonts w:ascii="Times New Roman" w:hAnsi="Times New Roman" w:cs="Times New Roman"/>
          <w:sz w:val="24"/>
          <w:szCs w:val="24"/>
        </w:rPr>
        <w:t xml:space="preserve"> pero no por eso menos intensa</w:t>
      </w:r>
      <w:r>
        <w:rPr>
          <w:rFonts w:ascii="Times New Roman" w:hAnsi="Times New Roman" w:cs="Times New Roman"/>
          <w:sz w:val="24"/>
          <w:szCs w:val="24"/>
        </w:rPr>
        <w:t>,</w:t>
      </w:r>
      <w:r w:rsidRPr="001211AE">
        <w:rPr>
          <w:rFonts w:ascii="Times New Roman" w:hAnsi="Times New Roman" w:cs="Times New Roman"/>
          <w:sz w:val="24"/>
          <w:szCs w:val="24"/>
        </w:rPr>
        <w:t xml:space="preserve"> intervención en la crisis política que se desarrollaba en Buenos Aires. En base a documentación inédita del AMREC y el Archivo </w:t>
      </w:r>
      <w:proofErr w:type="spellStart"/>
      <w:r w:rsidRPr="001211AE">
        <w:rPr>
          <w:rFonts w:ascii="Times New Roman" w:hAnsi="Times New Roman" w:cs="Times New Roman"/>
          <w:sz w:val="24"/>
          <w:szCs w:val="24"/>
        </w:rPr>
        <w:t>Frondizi</w:t>
      </w:r>
      <w:proofErr w:type="spellEnd"/>
      <w:r w:rsidRPr="001211AE">
        <w:rPr>
          <w:rFonts w:ascii="Times New Roman" w:hAnsi="Times New Roman" w:cs="Times New Roman"/>
          <w:sz w:val="24"/>
          <w:szCs w:val="24"/>
        </w:rPr>
        <w:t xml:space="preserve">, y de los archivos del Departamento de Estado y la Biblioteca Presidencial John F. Kennedy, reproducimos en este artículo los entretelones de la participación estadounidense en este proceso, crucial no sólo para la vida política argentina sino para las relaciones interamericanas en la turbulenta década de 1960. </w:t>
      </w:r>
    </w:p>
    <w:p w:rsidR="008F7C8A" w:rsidRPr="001211AE" w:rsidRDefault="008F7C8A" w:rsidP="001211AE">
      <w:pPr>
        <w:spacing w:after="0"/>
        <w:jc w:val="both"/>
        <w:rPr>
          <w:rFonts w:ascii="Times New Roman" w:hAnsi="Times New Roman" w:cs="Times New Roman"/>
          <w:sz w:val="24"/>
          <w:szCs w:val="24"/>
        </w:rPr>
      </w:pPr>
    </w:p>
    <w:p w:rsidR="001211AE" w:rsidRDefault="001211AE" w:rsidP="001211AE">
      <w:pPr>
        <w:spacing w:after="0"/>
        <w:jc w:val="both"/>
        <w:rPr>
          <w:rFonts w:ascii="Times New Roman" w:hAnsi="Times New Roman" w:cs="Times New Roman"/>
          <w:sz w:val="24"/>
          <w:szCs w:val="24"/>
        </w:rPr>
      </w:pPr>
      <w:r w:rsidRPr="001211AE">
        <w:rPr>
          <w:rFonts w:ascii="Times New Roman" w:hAnsi="Times New Roman" w:cs="Times New Roman"/>
          <w:sz w:val="24"/>
          <w:szCs w:val="24"/>
        </w:rPr>
        <w:t>Palabras clave: Golpe de Estado; Argentina-EEUU; Reconocimiento Diplomático; Sistema interamericano</w:t>
      </w:r>
    </w:p>
    <w:p w:rsidR="001211AE" w:rsidRPr="001211AE" w:rsidRDefault="001211AE" w:rsidP="001211AE">
      <w:pPr>
        <w:spacing w:after="0"/>
        <w:jc w:val="both"/>
        <w:rPr>
          <w:rFonts w:ascii="Times New Roman" w:hAnsi="Times New Roman" w:cs="Times New Roman"/>
          <w:sz w:val="24"/>
          <w:szCs w:val="24"/>
        </w:rPr>
      </w:pPr>
    </w:p>
    <w:p w:rsidR="001211AE" w:rsidRDefault="001211AE" w:rsidP="001211AE">
      <w:pPr>
        <w:spacing w:after="0"/>
        <w:jc w:val="both"/>
        <w:rPr>
          <w:rFonts w:ascii="Times New Roman" w:hAnsi="Times New Roman" w:cs="Times New Roman"/>
          <w:b/>
          <w:sz w:val="24"/>
          <w:szCs w:val="24"/>
          <w:lang w:val="en-US"/>
        </w:rPr>
      </w:pPr>
      <w:r w:rsidRPr="001211AE">
        <w:rPr>
          <w:rFonts w:ascii="Times New Roman" w:hAnsi="Times New Roman" w:cs="Times New Roman"/>
          <w:b/>
          <w:sz w:val="24"/>
          <w:szCs w:val="24"/>
          <w:lang w:val="en-US"/>
        </w:rPr>
        <w:t>Abstract</w:t>
      </w:r>
    </w:p>
    <w:p w:rsidR="001211AE" w:rsidRPr="001211AE" w:rsidRDefault="001211AE" w:rsidP="001211AE">
      <w:pPr>
        <w:spacing w:after="0"/>
        <w:jc w:val="both"/>
        <w:rPr>
          <w:rFonts w:ascii="Times New Roman" w:hAnsi="Times New Roman" w:cs="Times New Roman"/>
          <w:b/>
          <w:sz w:val="24"/>
          <w:szCs w:val="24"/>
          <w:lang w:val="en-US"/>
        </w:rPr>
      </w:pPr>
    </w:p>
    <w:p w:rsidR="001211AE" w:rsidRPr="00281CF4" w:rsidRDefault="001211AE" w:rsidP="001211AE">
      <w:pPr>
        <w:spacing w:after="0"/>
        <w:jc w:val="both"/>
        <w:rPr>
          <w:rFonts w:ascii="Times New Roman" w:hAnsi="Times New Roman" w:cs="Times New Roman"/>
          <w:sz w:val="24"/>
          <w:szCs w:val="24"/>
          <w:lang w:val="en-US"/>
        </w:rPr>
      </w:pPr>
      <w:r w:rsidRPr="00281CF4">
        <w:rPr>
          <w:rStyle w:val="hps"/>
          <w:rFonts w:ascii="Times New Roman" w:hAnsi="Times New Roman" w:cs="Times New Roman"/>
          <w:sz w:val="24"/>
          <w:szCs w:val="24"/>
          <w:lang w:val="en-US"/>
        </w:rPr>
        <w:t>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March 29, 1962</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there was</w:t>
      </w:r>
      <w:r w:rsidRPr="00281CF4">
        <w:rPr>
          <w:rFonts w:ascii="Times New Roman" w:hAnsi="Times New Roman" w:cs="Times New Roman"/>
          <w:sz w:val="24"/>
          <w:szCs w:val="24"/>
          <w:lang w:val="en-US"/>
        </w:rPr>
        <w:t xml:space="preserve"> </w:t>
      </w:r>
      <w:r w:rsidR="000454F2">
        <w:rPr>
          <w:rStyle w:val="hps"/>
          <w:rFonts w:ascii="Times New Roman" w:hAnsi="Times New Roman" w:cs="Times New Roman"/>
          <w:sz w:val="24"/>
          <w:szCs w:val="24"/>
          <w:lang w:val="en-US"/>
        </w:rPr>
        <w:t>a</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coup against</w:t>
      </w:r>
      <w:r w:rsidRPr="00281CF4">
        <w:rPr>
          <w:rFonts w:ascii="Times New Roman" w:hAnsi="Times New Roman" w:cs="Times New Roman"/>
          <w:sz w:val="24"/>
          <w:szCs w:val="24"/>
          <w:lang w:val="en-US"/>
        </w:rPr>
        <w:t xml:space="preserve"> </w:t>
      </w:r>
      <w:proofErr w:type="spellStart"/>
      <w:r w:rsidRPr="00281CF4">
        <w:rPr>
          <w:rStyle w:val="hps"/>
          <w:rFonts w:ascii="Times New Roman" w:hAnsi="Times New Roman" w:cs="Times New Roman"/>
          <w:sz w:val="24"/>
          <w:szCs w:val="24"/>
          <w:lang w:val="en-US"/>
        </w:rPr>
        <w:t>Frondizi</w:t>
      </w:r>
      <w:proofErr w:type="spellEnd"/>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after</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 xml:space="preserve">the </w:t>
      </w:r>
      <w:proofErr w:type="spellStart"/>
      <w:r w:rsidRPr="00281CF4">
        <w:rPr>
          <w:rStyle w:val="hps"/>
          <w:rFonts w:ascii="Times New Roman" w:hAnsi="Times New Roman" w:cs="Times New Roman"/>
          <w:sz w:val="24"/>
          <w:szCs w:val="24"/>
          <w:lang w:val="en-US"/>
        </w:rPr>
        <w:t>Peronist</w:t>
      </w:r>
      <w:proofErr w:type="spellEnd"/>
      <w:r w:rsidRPr="00281CF4">
        <w:rPr>
          <w:rFonts w:ascii="Times New Roman" w:hAnsi="Times New Roman" w:cs="Times New Roman"/>
          <w:sz w:val="24"/>
          <w:szCs w:val="24"/>
          <w:lang w:val="en-US"/>
        </w:rPr>
        <w:t xml:space="preserve"> electoral </w:t>
      </w:r>
      <w:r w:rsidRPr="00281CF4">
        <w:rPr>
          <w:rStyle w:val="hps"/>
          <w:rFonts w:ascii="Times New Roman" w:hAnsi="Times New Roman" w:cs="Times New Roman"/>
          <w:sz w:val="24"/>
          <w:szCs w:val="24"/>
          <w:lang w:val="en-US"/>
        </w:rPr>
        <w:t>victory</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 xml:space="preserve">in several </w:t>
      </w:r>
      <w:r w:rsidR="000454F2">
        <w:rPr>
          <w:rStyle w:val="hps"/>
          <w:rFonts w:ascii="Times New Roman" w:hAnsi="Times New Roman" w:cs="Times New Roman"/>
          <w:sz w:val="24"/>
          <w:szCs w:val="24"/>
          <w:lang w:val="en-US"/>
        </w:rPr>
        <w:t xml:space="preserve">Argentine </w:t>
      </w:r>
      <w:r w:rsidRPr="00281CF4">
        <w:rPr>
          <w:rStyle w:val="hps"/>
          <w:rFonts w:ascii="Times New Roman" w:hAnsi="Times New Roman" w:cs="Times New Roman"/>
          <w:sz w:val="24"/>
          <w:szCs w:val="24"/>
          <w:lang w:val="en-US"/>
        </w:rPr>
        <w:t>provinces.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During the previous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weeks</w:t>
      </w:r>
      <w:r w:rsidR="000454F2">
        <w:rPr>
          <w:rStyle w:val="hps"/>
          <w:rFonts w:ascii="Times New Roman" w:hAnsi="Times New Roman" w:cs="Times New Roman"/>
          <w:sz w:val="24"/>
          <w:szCs w:val="24"/>
          <w:lang w:val="en-US"/>
        </w:rPr>
        <w:t>,</w:t>
      </w:r>
      <w:r w:rsidRPr="00281CF4">
        <w:rPr>
          <w:rStyle w:val="hps"/>
          <w:rFonts w:ascii="Times New Roman" w:hAnsi="Times New Roman" w:cs="Times New Roman"/>
          <w:sz w:val="24"/>
          <w:szCs w:val="24"/>
          <w:lang w:val="en-US"/>
        </w:rPr>
        <w:t xml:space="preserve"> the military pressures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against</w:t>
      </w:r>
      <w:r w:rsidRPr="00281CF4">
        <w:rPr>
          <w:rFonts w:ascii="Times New Roman" w:hAnsi="Times New Roman" w:cs="Times New Roman"/>
          <w:sz w:val="24"/>
          <w:szCs w:val="24"/>
          <w:lang w:val="en-US"/>
        </w:rPr>
        <w:t xml:space="preserve"> the </w:t>
      </w:r>
      <w:r w:rsidRPr="00281CF4">
        <w:rPr>
          <w:rStyle w:val="hps"/>
          <w:rFonts w:ascii="Times New Roman" w:hAnsi="Times New Roman" w:cs="Times New Roman"/>
          <w:sz w:val="24"/>
          <w:szCs w:val="24"/>
          <w:lang w:val="en-US"/>
        </w:rPr>
        <w:t>UCRI</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leader had</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intensified</w:t>
      </w:r>
      <w:r w:rsidRPr="00281CF4">
        <w:rPr>
          <w:rFonts w:ascii="Times New Roman" w:hAnsi="Times New Roman" w:cs="Times New Roman"/>
          <w:sz w:val="24"/>
          <w:szCs w:val="24"/>
          <w:lang w:val="en-US"/>
        </w:rPr>
        <w:t xml:space="preserve">, both for </w:t>
      </w:r>
      <w:proofErr w:type="spellStart"/>
      <w:r w:rsidRPr="00281CF4">
        <w:rPr>
          <w:rFonts w:ascii="Times New Roman" w:hAnsi="Times New Roman" w:cs="Times New Roman"/>
          <w:sz w:val="24"/>
          <w:szCs w:val="24"/>
          <w:lang w:val="en-US"/>
        </w:rPr>
        <w:t>Frondizi's</w:t>
      </w:r>
      <w:proofErr w:type="spellEnd"/>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refusal to</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support the exclusion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of</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Cuba</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from the OAS</w:t>
      </w:r>
      <w:r w:rsidRPr="00281CF4">
        <w:rPr>
          <w:rFonts w:ascii="Times New Roman" w:hAnsi="Times New Roman" w:cs="Times New Roman"/>
          <w:sz w:val="24"/>
          <w:szCs w:val="24"/>
          <w:lang w:val="en-US"/>
        </w:rPr>
        <w:t xml:space="preserve"> at the </w:t>
      </w:r>
      <w:r w:rsidRPr="00281CF4">
        <w:rPr>
          <w:rStyle w:val="hps"/>
          <w:rFonts w:ascii="Times New Roman" w:hAnsi="Times New Roman" w:cs="Times New Roman"/>
          <w:sz w:val="24"/>
          <w:szCs w:val="24"/>
          <w:lang w:val="en-US"/>
        </w:rPr>
        <w:t>Punta</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del Este</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conference</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and his negative to proscribe</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 xml:space="preserve">the </w:t>
      </w:r>
      <w:proofErr w:type="spellStart"/>
      <w:r w:rsidRPr="00281CF4">
        <w:rPr>
          <w:rStyle w:val="hps"/>
          <w:rFonts w:ascii="Times New Roman" w:hAnsi="Times New Roman" w:cs="Times New Roman"/>
          <w:sz w:val="24"/>
          <w:szCs w:val="24"/>
          <w:lang w:val="en-US"/>
        </w:rPr>
        <w:t>Peronis</w:t>
      </w:r>
      <w:r w:rsidR="000454F2">
        <w:rPr>
          <w:rStyle w:val="hps"/>
          <w:rFonts w:ascii="Times New Roman" w:hAnsi="Times New Roman" w:cs="Times New Roman"/>
          <w:sz w:val="24"/>
          <w:szCs w:val="24"/>
          <w:lang w:val="en-US"/>
        </w:rPr>
        <w:t>m</w:t>
      </w:r>
      <w:proofErr w:type="spellEnd"/>
      <w:r w:rsidR="000454F2">
        <w:rPr>
          <w:rStyle w:val="hps"/>
          <w:rFonts w:ascii="Times New Roman" w:hAnsi="Times New Roman" w:cs="Times New Roman"/>
          <w:sz w:val="24"/>
          <w:szCs w:val="24"/>
          <w:lang w:val="en-US"/>
        </w:rPr>
        <w: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Before, during</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and after the coup</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when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Guido</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Administration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repeatedly</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looked for</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diplomatic</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recognition from</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the White House</w:t>
      </w:r>
      <w:r w:rsidRPr="00281CF4">
        <w:rPr>
          <w:rFonts w:ascii="Times New Roman" w:hAnsi="Times New Roman" w:cs="Times New Roman"/>
          <w:sz w:val="24"/>
          <w:szCs w:val="24"/>
          <w:lang w:val="en-US"/>
        </w:rPr>
        <w:t xml:space="preserve">, the American </w:t>
      </w:r>
      <w:r w:rsidRPr="00281CF4">
        <w:rPr>
          <w:rStyle w:val="hps"/>
          <w:rFonts w:ascii="Times New Roman" w:hAnsi="Times New Roman" w:cs="Times New Roman"/>
          <w:sz w:val="24"/>
          <w:szCs w:val="24"/>
          <w:lang w:val="en-US"/>
        </w:rPr>
        <w:t>Ambassador</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Robert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McClintock</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had</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 silent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but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no less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intense intervention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 the political crisis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 xml:space="preserve">that </w:t>
      </w:r>
      <w:r w:rsidR="000454F2">
        <w:rPr>
          <w:rStyle w:val="hps"/>
          <w:rFonts w:ascii="Times New Roman" w:hAnsi="Times New Roman" w:cs="Times New Roman"/>
          <w:sz w:val="24"/>
          <w:szCs w:val="24"/>
          <w:lang w:val="en-US"/>
        </w:rPr>
        <w:t>was developing</w:t>
      </w:r>
      <w:r w:rsidRPr="00281CF4">
        <w:rPr>
          <w:rStyle w:val="hps"/>
          <w:rFonts w:ascii="Times New Roman" w:hAnsi="Times New Roman" w:cs="Times New Roman"/>
          <w:sz w:val="24"/>
          <w:szCs w:val="24"/>
          <w:lang w:val="en-US"/>
        </w:rPr>
        <w:t xml:space="preserve"> in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Buenos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Aires.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Based 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unpublished</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documents from Argentine and American Archives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 this article</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we reproduce</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the American involvement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 this process,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crucial</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not only</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for political life</w:t>
      </w:r>
      <w:r w:rsidRPr="00281CF4">
        <w:rPr>
          <w:rFonts w:ascii="Times New Roman" w:hAnsi="Times New Roman" w:cs="Times New Roman"/>
          <w:sz w:val="24"/>
          <w:szCs w:val="24"/>
          <w:lang w:val="en-US"/>
        </w:rPr>
        <w:t xml:space="preserve"> in </w:t>
      </w:r>
      <w:r w:rsidRPr="00281CF4">
        <w:rPr>
          <w:rStyle w:val="hps"/>
          <w:rFonts w:ascii="Times New Roman" w:hAnsi="Times New Roman" w:cs="Times New Roman"/>
          <w:sz w:val="24"/>
          <w:szCs w:val="24"/>
          <w:lang w:val="en-US"/>
        </w:rPr>
        <w:t>Argentina</w:t>
      </w:r>
      <w:r w:rsidR="000454F2">
        <w:rPr>
          <w:rStyle w:val="hps"/>
          <w:rFonts w:ascii="Times New Roman" w:hAnsi="Times New Roman" w:cs="Times New Roman"/>
          <w:sz w:val="24"/>
          <w:szCs w:val="24"/>
          <w:lang w:val="en-US"/>
        </w:rPr>
        <w: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but also to</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inter-American relations</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 the turbulent</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1960s</w:t>
      </w:r>
      <w:r w:rsidRPr="00281CF4">
        <w:rPr>
          <w:rFonts w:ascii="Times New Roman" w:hAnsi="Times New Roman" w:cs="Times New Roman"/>
          <w:sz w:val="24"/>
          <w:szCs w:val="24"/>
          <w:lang w:val="en-US"/>
        </w:rPr>
        <w:t>.</w:t>
      </w:r>
    </w:p>
    <w:p w:rsidR="001211AE" w:rsidRPr="001211AE" w:rsidRDefault="001211AE" w:rsidP="001211AE">
      <w:pPr>
        <w:spacing w:after="0"/>
        <w:jc w:val="both"/>
        <w:rPr>
          <w:rFonts w:ascii="Times New Roman" w:hAnsi="Times New Roman" w:cs="Times New Roman"/>
          <w:b/>
          <w:sz w:val="24"/>
          <w:szCs w:val="24"/>
          <w:highlight w:val="red"/>
          <w:lang w:val="en-US"/>
        </w:rPr>
      </w:pPr>
    </w:p>
    <w:p w:rsidR="001211AE" w:rsidRPr="001211AE" w:rsidRDefault="001211AE" w:rsidP="001211AE">
      <w:pPr>
        <w:spacing w:after="0"/>
        <w:jc w:val="both"/>
        <w:rPr>
          <w:rFonts w:ascii="Times New Roman" w:hAnsi="Times New Roman" w:cs="Times New Roman"/>
          <w:b/>
          <w:sz w:val="24"/>
          <w:szCs w:val="24"/>
          <w:highlight w:val="red"/>
          <w:lang w:val="en-US"/>
        </w:rPr>
      </w:pPr>
      <w:r w:rsidRPr="001211AE">
        <w:rPr>
          <w:rFonts w:ascii="Times New Roman" w:hAnsi="Times New Roman" w:cs="Times New Roman"/>
          <w:sz w:val="24"/>
          <w:szCs w:val="24"/>
          <w:lang w:val="en-US"/>
        </w:rPr>
        <w:t>Key words:</w:t>
      </w:r>
      <w:r w:rsidRPr="001211AE">
        <w:rPr>
          <w:rFonts w:ascii="Times New Roman" w:hAnsi="Times New Roman" w:cs="Times New Roman"/>
          <w:b/>
          <w:sz w:val="24"/>
          <w:szCs w:val="24"/>
          <w:lang w:val="en-US"/>
        </w:rPr>
        <w:t xml:space="preserve"> </w:t>
      </w:r>
      <w:r w:rsidRPr="00281CF4">
        <w:rPr>
          <w:rStyle w:val="hps"/>
          <w:rFonts w:ascii="Times New Roman" w:hAnsi="Times New Roman" w:cs="Times New Roman"/>
          <w:sz w:val="24"/>
          <w:szCs w:val="24"/>
          <w:lang w:val="en-US"/>
        </w:rPr>
        <w:t>Coup</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Argentina</w:t>
      </w:r>
      <w:r w:rsidRPr="00281CF4">
        <w:rPr>
          <w:rFonts w:ascii="Times New Roman" w:hAnsi="Times New Roman" w:cs="Times New Roman"/>
          <w:sz w:val="24"/>
          <w:szCs w:val="24"/>
          <w:lang w:val="en-US"/>
        </w:rPr>
        <w:t xml:space="preserve">-USA; </w:t>
      </w:r>
      <w:r w:rsidRPr="00281CF4">
        <w:rPr>
          <w:rStyle w:val="hps"/>
          <w:rFonts w:ascii="Times New Roman" w:hAnsi="Times New Roman" w:cs="Times New Roman"/>
          <w:sz w:val="24"/>
          <w:szCs w:val="24"/>
          <w:lang w:val="en-US"/>
        </w:rPr>
        <w:t>Diplomatic</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recognition;</w:t>
      </w:r>
      <w:r w:rsidRPr="00281CF4">
        <w:rPr>
          <w:rFonts w:ascii="Times New Roman" w:hAnsi="Times New Roman" w:cs="Times New Roman"/>
          <w:sz w:val="24"/>
          <w:szCs w:val="24"/>
          <w:lang w:val="en-US"/>
        </w:rPr>
        <w:t xml:space="preserve"> </w:t>
      </w:r>
      <w:r w:rsidRPr="00281CF4">
        <w:rPr>
          <w:rStyle w:val="hps"/>
          <w:rFonts w:ascii="Times New Roman" w:hAnsi="Times New Roman" w:cs="Times New Roman"/>
          <w:sz w:val="24"/>
          <w:szCs w:val="24"/>
          <w:lang w:val="en-US"/>
        </w:rPr>
        <w:t>inter-American System</w:t>
      </w:r>
    </w:p>
    <w:p w:rsidR="00C157A5" w:rsidRDefault="00C157A5" w:rsidP="00401C41">
      <w:pPr>
        <w:spacing w:after="0" w:line="360" w:lineRule="auto"/>
        <w:jc w:val="right"/>
        <w:rPr>
          <w:rFonts w:ascii="Times New Roman" w:hAnsi="Times New Roman" w:cs="Times New Roman"/>
          <w:i/>
          <w:iCs/>
          <w:sz w:val="24"/>
          <w:szCs w:val="24"/>
          <w:lang w:val="en-US" w:eastAsia="es-AR"/>
        </w:rPr>
      </w:pPr>
    </w:p>
    <w:p w:rsidR="00FC00A2" w:rsidRPr="001211AE" w:rsidRDefault="00FC00A2" w:rsidP="00FC00A2">
      <w:pPr>
        <w:spacing w:after="0" w:line="360" w:lineRule="auto"/>
        <w:rPr>
          <w:rFonts w:ascii="Times New Roman" w:hAnsi="Times New Roman" w:cs="Times New Roman"/>
          <w:i/>
          <w:iCs/>
          <w:sz w:val="24"/>
          <w:szCs w:val="24"/>
          <w:lang w:val="en-US" w:eastAsia="es-AR"/>
        </w:rPr>
      </w:pPr>
    </w:p>
    <w:p w:rsidR="001211AE" w:rsidRPr="00F260E3" w:rsidRDefault="00EA76C4" w:rsidP="00F260E3">
      <w:pPr>
        <w:spacing w:line="360" w:lineRule="auto"/>
        <w:jc w:val="both"/>
        <w:rPr>
          <w:rFonts w:ascii="Times New Roman" w:hAnsi="Times New Roman" w:cs="Times New Roman"/>
          <w:i/>
          <w:sz w:val="24"/>
          <w:szCs w:val="24"/>
        </w:rPr>
      </w:pPr>
      <w:bookmarkStart w:id="0" w:name="_GoBack"/>
      <w:bookmarkEnd w:id="0"/>
      <w:r w:rsidRPr="00F260E3">
        <w:rPr>
          <w:rFonts w:ascii="Times New Roman" w:hAnsi="Times New Roman" w:cs="Times New Roman"/>
          <w:i/>
          <w:sz w:val="24"/>
          <w:szCs w:val="24"/>
        </w:rPr>
        <w:lastRenderedPageBreak/>
        <w:t>Introducción</w:t>
      </w:r>
      <w:r w:rsidR="005F39A5" w:rsidRPr="00F260E3">
        <w:rPr>
          <w:rFonts w:ascii="Times New Roman" w:hAnsi="Times New Roman" w:cs="Times New Roman"/>
          <w:i/>
          <w:sz w:val="24"/>
          <w:szCs w:val="24"/>
        </w:rPr>
        <w:t xml:space="preserve"> </w:t>
      </w:r>
    </w:p>
    <w:p w:rsidR="00952D49" w:rsidRPr="00B3132C" w:rsidRDefault="004E0120" w:rsidP="00952D49">
      <w:pPr>
        <w:spacing w:after="0" w:line="360" w:lineRule="auto"/>
        <w:jc w:val="both"/>
        <w:rPr>
          <w:rFonts w:ascii="Times New Roman" w:hAnsi="Times New Roman" w:cs="Times New Roman"/>
          <w:sz w:val="24"/>
          <w:szCs w:val="24"/>
        </w:rPr>
      </w:pPr>
      <w:r w:rsidRPr="00B3132C">
        <w:rPr>
          <w:rFonts w:ascii="Times New Roman" w:hAnsi="Times New Roman" w:cs="Times New Roman"/>
          <w:sz w:val="24"/>
          <w:szCs w:val="24"/>
        </w:rPr>
        <w:t xml:space="preserve">El 29 de marzo de 1962 se produjo el anunciado golpe de estado contra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luego del triunfo peronista en </w:t>
      </w:r>
      <w:r w:rsidR="00571F26">
        <w:rPr>
          <w:rFonts w:ascii="Times New Roman" w:hAnsi="Times New Roman" w:cs="Times New Roman"/>
          <w:sz w:val="24"/>
          <w:szCs w:val="24"/>
        </w:rPr>
        <w:t>varias</w:t>
      </w:r>
      <w:r w:rsidRPr="00B3132C">
        <w:rPr>
          <w:rFonts w:ascii="Times New Roman" w:hAnsi="Times New Roman" w:cs="Times New Roman"/>
          <w:sz w:val="24"/>
          <w:szCs w:val="24"/>
        </w:rPr>
        <w:t xml:space="preserve"> provincias</w:t>
      </w:r>
      <w:r w:rsidR="00E16AA2">
        <w:rPr>
          <w:rFonts w:ascii="Times New Roman" w:hAnsi="Times New Roman" w:cs="Times New Roman"/>
          <w:sz w:val="24"/>
          <w:szCs w:val="24"/>
        </w:rPr>
        <w:t xml:space="preserve">, </w:t>
      </w:r>
      <w:r w:rsidR="000454F2">
        <w:rPr>
          <w:rFonts w:ascii="Times New Roman" w:hAnsi="Times New Roman" w:cs="Times New Roman"/>
          <w:sz w:val="24"/>
          <w:szCs w:val="24"/>
        </w:rPr>
        <w:t>en las elecciones llevadas a cabo once días antes</w:t>
      </w:r>
      <w:r w:rsidR="00571F26">
        <w:rPr>
          <w:rStyle w:val="Refdenotaalpie"/>
          <w:rFonts w:ascii="Times New Roman" w:hAnsi="Times New Roman" w:cs="Times New Roman"/>
          <w:sz w:val="24"/>
          <w:szCs w:val="24"/>
        </w:rPr>
        <w:footnoteReference w:id="2"/>
      </w:r>
      <w:r w:rsidRPr="00B3132C">
        <w:rPr>
          <w:rFonts w:ascii="Times New Roman" w:hAnsi="Times New Roman" w:cs="Times New Roman"/>
          <w:sz w:val="24"/>
          <w:szCs w:val="24"/>
        </w:rPr>
        <w:t xml:space="preserve">. Durante las semanas previas habían arreciado las presiones militares contra el líder de la </w:t>
      </w:r>
      <w:r w:rsidR="00952D49" w:rsidRPr="00B3132C">
        <w:rPr>
          <w:rFonts w:ascii="Times New Roman" w:hAnsi="Times New Roman" w:cs="Times New Roman"/>
          <w:sz w:val="24"/>
          <w:szCs w:val="24"/>
        </w:rPr>
        <w:t>Unión Cívica Radical Intransigente (</w:t>
      </w:r>
      <w:r w:rsidRPr="00B3132C">
        <w:rPr>
          <w:rFonts w:ascii="Times New Roman" w:hAnsi="Times New Roman" w:cs="Times New Roman"/>
          <w:sz w:val="24"/>
          <w:szCs w:val="24"/>
        </w:rPr>
        <w:t>UCRI</w:t>
      </w:r>
      <w:r w:rsidR="00952D49" w:rsidRPr="00B3132C">
        <w:rPr>
          <w:rFonts w:ascii="Times New Roman" w:hAnsi="Times New Roman" w:cs="Times New Roman"/>
          <w:sz w:val="24"/>
          <w:szCs w:val="24"/>
        </w:rPr>
        <w:t>)</w:t>
      </w:r>
      <w:r w:rsidRPr="00B3132C">
        <w:rPr>
          <w:rFonts w:ascii="Times New Roman" w:hAnsi="Times New Roman" w:cs="Times New Roman"/>
          <w:sz w:val="24"/>
          <w:szCs w:val="24"/>
        </w:rPr>
        <w:t xml:space="preserve">, tanto por su negativa a </w:t>
      </w:r>
      <w:r w:rsidR="00A23C7F">
        <w:rPr>
          <w:rFonts w:ascii="Times New Roman" w:hAnsi="Times New Roman" w:cs="Times New Roman"/>
          <w:sz w:val="24"/>
          <w:szCs w:val="24"/>
        </w:rPr>
        <w:t>votar</w:t>
      </w:r>
      <w:r w:rsidRPr="00B3132C">
        <w:rPr>
          <w:rFonts w:ascii="Times New Roman" w:hAnsi="Times New Roman" w:cs="Times New Roman"/>
          <w:sz w:val="24"/>
          <w:szCs w:val="24"/>
        </w:rPr>
        <w:t xml:space="preserve"> la exclusión de Cuba de la O</w:t>
      </w:r>
      <w:r w:rsidR="00952D49" w:rsidRPr="00B3132C">
        <w:rPr>
          <w:rFonts w:ascii="Times New Roman" w:hAnsi="Times New Roman" w:cs="Times New Roman"/>
          <w:sz w:val="24"/>
          <w:szCs w:val="24"/>
        </w:rPr>
        <w:t>rganización de Estados Americanos (O</w:t>
      </w:r>
      <w:r w:rsidRPr="00B3132C">
        <w:rPr>
          <w:rFonts w:ascii="Times New Roman" w:hAnsi="Times New Roman" w:cs="Times New Roman"/>
          <w:sz w:val="24"/>
          <w:szCs w:val="24"/>
        </w:rPr>
        <w:t>EA</w:t>
      </w:r>
      <w:r w:rsidR="00952D49" w:rsidRPr="00B3132C">
        <w:rPr>
          <w:rFonts w:ascii="Times New Roman" w:hAnsi="Times New Roman" w:cs="Times New Roman"/>
          <w:sz w:val="24"/>
          <w:szCs w:val="24"/>
        </w:rPr>
        <w:t>)</w:t>
      </w:r>
      <w:r w:rsidRPr="00B3132C">
        <w:rPr>
          <w:rFonts w:ascii="Times New Roman" w:hAnsi="Times New Roman" w:cs="Times New Roman"/>
          <w:sz w:val="24"/>
          <w:szCs w:val="24"/>
        </w:rPr>
        <w:t xml:space="preserve"> en la conferencia de Punta del Este como por el parcial levantamiento de la proscripción a los peronistas. Antes, durante y después del golpe, cuando la Administración Guido buscó insistentemente el reconocimiento diplomático por parte de la Casa Blanca, el embajador estadounidense Robert </w:t>
      </w:r>
      <w:proofErr w:type="spellStart"/>
      <w:r w:rsidRPr="00B3132C">
        <w:rPr>
          <w:rFonts w:ascii="Times New Roman" w:hAnsi="Times New Roman" w:cs="Times New Roman"/>
          <w:sz w:val="24"/>
          <w:szCs w:val="24"/>
        </w:rPr>
        <w:t>McClintock</w:t>
      </w:r>
      <w:proofErr w:type="spellEnd"/>
      <w:r w:rsidRPr="00B3132C">
        <w:rPr>
          <w:rFonts w:ascii="Times New Roman" w:hAnsi="Times New Roman" w:cs="Times New Roman"/>
          <w:sz w:val="24"/>
          <w:szCs w:val="24"/>
        </w:rPr>
        <w:t xml:space="preserve"> tuvo una larvada</w:t>
      </w:r>
      <w:r w:rsidR="009914FB" w:rsidRPr="00B3132C">
        <w:rPr>
          <w:rFonts w:ascii="Times New Roman" w:hAnsi="Times New Roman" w:cs="Times New Roman"/>
          <w:sz w:val="24"/>
          <w:szCs w:val="24"/>
        </w:rPr>
        <w:t>,</w:t>
      </w:r>
      <w:r w:rsidRPr="00B3132C">
        <w:rPr>
          <w:rFonts w:ascii="Times New Roman" w:hAnsi="Times New Roman" w:cs="Times New Roman"/>
          <w:sz w:val="24"/>
          <w:szCs w:val="24"/>
        </w:rPr>
        <w:t xml:space="preserve"> pero no por eso menos intensa</w:t>
      </w:r>
      <w:r w:rsidR="009914FB" w:rsidRPr="00B3132C">
        <w:rPr>
          <w:rFonts w:ascii="Times New Roman" w:hAnsi="Times New Roman" w:cs="Times New Roman"/>
          <w:sz w:val="24"/>
          <w:szCs w:val="24"/>
        </w:rPr>
        <w:t>,</w:t>
      </w:r>
      <w:r w:rsidRPr="00B3132C">
        <w:rPr>
          <w:rFonts w:ascii="Times New Roman" w:hAnsi="Times New Roman" w:cs="Times New Roman"/>
          <w:sz w:val="24"/>
          <w:szCs w:val="24"/>
        </w:rPr>
        <w:t xml:space="preserve"> intervención en la crisis política que se desarrollaba en Buenos Aires. En base a documentación inédita del </w:t>
      </w:r>
      <w:r w:rsidR="00952D49" w:rsidRPr="00B3132C">
        <w:rPr>
          <w:rFonts w:ascii="Times New Roman" w:hAnsi="Times New Roman" w:cs="Times New Roman"/>
          <w:sz w:val="24"/>
          <w:szCs w:val="24"/>
        </w:rPr>
        <w:t>Archivo del Ministerio de Relaciones Exteriores y Culto (</w:t>
      </w:r>
      <w:r w:rsidRPr="00B3132C">
        <w:rPr>
          <w:rFonts w:ascii="Times New Roman" w:hAnsi="Times New Roman" w:cs="Times New Roman"/>
          <w:sz w:val="24"/>
          <w:szCs w:val="24"/>
        </w:rPr>
        <w:t>AMREC</w:t>
      </w:r>
      <w:r w:rsidR="00952D49" w:rsidRPr="00B3132C">
        <w:rPr>
          <w:rFonts w:ascii="Times New Roman" w:hAnsi="Times New Roman" w:cs="Times New Roman"/>
          <w:sz w:val="24"/>
          <w:szCs w:val="24"/>
        </w:rPr>
        <w:t>)</w:t>
      </w:r>
      <w:r w:rsidRPr="00B3132C">
        <w:rPr>
          <w:rFonts w:ascii="Times New Roman" w:hAnsi="Times New Roman" w:cs="Times New Roman"/>
          <w:sz w:val="24"/>
          <w:szCs w:val="24"/>
        </w:rPr>
        <w:t xml:space="preserve"> y el Archivo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y de los archivos del Departamento de Estado y la Biblioteca Presidencial John F</w:t>
      </w:r>
      <w:r w:rsidR="00790246" w:rsidRPr="00B3132C">
        <w:rPr>
          <w:rFonts w:ascii="Times New Roman" w:hAnsi="Times New Roman" w:cs="Times New Roman"/>
          <w:sz w:val="24"/>
          <w:szCs w:val="24"/>
        </w:rPr>
        <w:t>. Kennedy</w:t>
      </w:r>
      <w:r w:rsidR="00FC00A2">
        <w:rPr>
          <w:rStyle w:val="Refdenotaalpie"/>
          <w:rFonts w:ascii="Times New Roman" w:hAnsi="Times New Roman" w:cs="Times New Roman"/>
          <w:sz w:val="24"/>
          <w:szCs w:val="24"/>
        </w:rPr>
        <w:footnoteReference w:id="3"/>
      </w:r>
      <w:r w:rsidR="00790246" w:rsidRPr="00B3132C">
        <w:rPr>
          <w:rFonts w:ascii="Times New Roman" w:hAnsi="Times New Roman" w:cs="Times New Roman"/>
          <w:sz w:val="24"/>
          <w:szCs w:val="24"/>
        </w:rPr>
        <w:t xml:space="preserve">, exploramos en </w:t>
      </w:r>
      <w:r w:rsidR="00770BDB">
        <w:rPr>
          <w:rFonts w:ascii="Times New Roman" w:hAnsi="Times New Roman" w:cs="Times New Roman"/>
          <w:sz w:val="24"/>
          <w:szCs w:val="24"/>
        </w:rPr>
        <w:t>este artículo</w:t>
      </w:r>
      <w:r w:rsidR="00790246" w:rsidRPr="00B3132C">
        <w:rPr>
          <w:rFonts w:ascii="Times New Roman" w:hAnsi="Times New Roman" w:cs="Times New Roman"/>
          <w:sz w:val="24"/>
          <w:szCs w:val="24"/>
        </w:rPr>
        <w:t xml:space="preserve"> </w:t>
      </w:r>
      <w:r w:rsidRPr="00B3132C">
        <w:rPr>
          <w:rFonts w:ascii="Times New Roman" w:hAnsi="Times New Roman" w:cs="Times New Roman"/>
          <w:sz w:val="24"/>
          <w:szCs w:val="24"/>
        </w:rPr>
        <w:t>los entretelones de la participación estadounidense en este proceso</w:t>
      </w:r>
      <w:r w:rsidR="00DD0008">
        <w:rPr>
          <w:rFonts w:ascii="Times New Roman" w:hAnsi="Times New Roman" w:cs="Times New Roman"/>
          <w:sz w:val="24"/>
          <w:szCs w:val="24"/>
        </w:rPr>
        <w:t xml:space="preserve"> –desde las presiones para lograr la ruptura de relaciones con Cuba hasta el reconocimiento diplomático al gobierno encabezado por Guido-</w:t>
      </w:r>
      <w:r w:rsidRPr="00B3132C">
        <w:rPr>
          <w:rFonts w:ascii="Times New Roman" w:hAnsi="Times New Roman" w:cs="Times New Roman"/>
          <w:sz w:val="24"/>
          <w:szCs w:val="24"/>
        </w:rPr>
        <w:t xml:space="preserve">, crucial no sólo para la vida política argentina sino para las relaciones interamericanas en la turbulenta década de 1960. </w:t>
      </w:r>
    </w:p>
    <w:p w:rsidR="004E0120" w:rsidRDefault="00952D49" w:rsidP="00AD045F">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Para entender la posición de Estados Unidos frente al golpe de 1962, se profundiza el análisis de cómo afectó la Revolución Cubana la relación entre Washington y Buenos Aires en el ámbito del sistema interamericano. Para ello, haremos referencia a nuestros análisis previos de la Conferencia del Consejo Interamericano Económico y Social (Punta del Este, agosto de 1961) y la Reunión de Consulta de Cancilleres Americanos (Punta del Este, enero de 1962). En ambos cónclaves se discutieron los alcances de la Alianza p</w:t>
      </w:r>
      <w:r w:rsidR="00DD0008">
        <w:rPr>
          <w:rFonts w:ascii="Times New Roman" w:hAnsi="Times New Roman" w:cs="Times New Roman"/>
          <w:sz w:val="24"/>
          <w:szCs w:val="24"/>
        </w:rPr>
        <w:t>ara el Progreso (ALPRO) y la exclu</w:t>
      </w:r>
      <w:r w:rsidRPr="00B3132C">
        <w:rPr>
          <w:rFonts w:ascii="Times New Roman" w:hAnsi="Times New Roman" w:cs="Times New Roman"/>
          <w:sz w:val="24"/>
          <w:szCs w:val="24"/>
        </w:rPr>
        <w:t xml:space="preserve">sión de Cuba de la OEA. La posición ambivalente del gobierno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w:t>
      </w:r>
      <w:r w:rsidR="00DD0008">
        <w:rPr>
          <w:rFonts w:ascii="Times New Roman" w:hAnsi="Times New Roman" w:cs="Times New Roman"/>
          <w:sz w:val="24"/>
          <w:szCs w:val="24"/>
        </w:rPr>
        <w:t xml:space="preserve">–planteando posicionamientos principistas, pero a la vez cediendo recurrentemente a las exigencias militares- </w:t>
      </w:r>
      <w:r w:rsidRPr="00B3132C">
        <w:rPr>
          <w:rFonts w:ascii="Times New Roman" w:hAnsi="Times New Roman" w:cs="Times New Roman"/>
          <w:sz w:val="24"/>
          <w:szCs w:val="24"/>
        </w:rPr>
        <w:t xml:space="preserve">y las presiones de la Casa Blanca debilitaron aún más la posición del gobierno argentino, generando, en parte, las condiciones para su derrocamiento, en marzo de 1962. Sin embargo, hubo intensas discusiones en Washington sobre </w:t>
      </w:r>
      <w:r w:rsidR="00A23C7F">
        <w:rPr>
          <w:rFonts w:ascii="Times New Roman" w:hAnsi="Times New Roman" w:cs="Times New Roman"/>
          <w:sz w:val="24"/>
          <w:szCs w:val="24"/>
        </w:rPr>
        <w:t xml:space="preserve">cómo actuar frente al </w:t>
      </w:r>
      <w:r w:rsidR="00A23C7F">
        <w:rPr>
          <w:rFonts w:ascii="Times New Roman" w:hAnsi="Times New Roman" w:cs="Times New Roman"/>
          <w:sz w:val="24"/>
          <w:szCs w:val="24"/>
        </w:rPr>
        <w:lastRenderedPageBreak/>
        <w:t xml:space="preserve">inminente golpe y, luego, sobre </w:t>
      </w:r>
      <w:r w:rsidRPr="00B3132C">
        <w:rPr>
          <w:rFonts w:ascii="Times New Roman" w:hAnsi="Times New Roman" w:cs="Times New Roman"/>
          <w:sz w:val="24"/>
          <w:szCs w:val="24"/>
        </w:rPr>
        <w:t xml:space="preserve">el reconocimiento al gobierno de Guido, que provocaron una demora en el ansiado aval diplomático. Finalmente, como veremos, primaron </w:t>
      </w:r>
      <w:r w:rsidR="00CD5ED6" w:rsidRPr="00B3132C">
        <w:rPr>
          <w:rFonts w:ascii="Times New Roman" w:hAnsi="Times New Roman" w:cs="Times New Roman"/>
          <w:sz w:val="24"/>
          <w:szCs w:val="24"/>
        </w:rPr>
        <w:t xml:space="preserve">en Estados Unidos </w:t>
      </w:r>
      <w:r w:rsidRPr="00B3132C">
        <w:rPr>
          <w:rFonts w:ascii="Times New Roman" w:hAnsi="Times New Roman" w:cs="Times New Roman"/>
          <w:sz w:val="24"/>
          <w:szCs w:val="24"/>
        </w:rPr>
        <w:t xml:space="preserve">quienes creían que había que sostener al nuevo ocupante de la Casa Rosada, pese a su </w:t>
      </w:r>
      <w:r w:rsidR="00CD5ED6" w:rsidRPr="00B3132C">
        <w:rPr>
          <w:rFonts w:ascii="Times New Roman" w:hAnsi="Times New Roman" w:cs="Times New Roman"/>
          <w:sz w:val="24"/>
          <w:szCs w:val="24"/>
        </w:rPr>
        <w:t>irregular asunción</w:t>
      </w:r>
      <w:r w:rsidRPr="00B3132C">
        <w:rPr>
          <w:rFonts w:ascii="Times New Roman" w:hAnsi="Times New Roman" w:cs="Times New Roman"/>
          <w:sz w:val="24"/>
          <w:szCs w:val="24"/>
        </w:rPr>
        <w:t>. Esta posición del Departamento de Estado</w:t>
      </w:r>
      <w:r w:rsidR="00DD0008">
        <w:rPr>
          <w:rFonts w:ascii="Times New Roman" w:hAnsi="Times New Roman" w:cs="Times New Roman"/>
          <w:sz w:val="24"/>
          <w:szCs w:val="24"/>
        </w:rPr>
        <w:t>, para la cual fue fundamental la incesante actuación de su embajador en Buenos Aires,</w:t>
      </w:r>
      <w:r w:rsidRPr="00B3132C">
        <w:rPr>
          <w:rFonts w:ascii="Times New Roman" w:hAnsi="Times New Roman" w:cs="Times New Roman"/>
          <w:sz w:val="24"/>
          <w:szCs w:val="24"/>
        </w:rPr>
        <w:t xml:space="preserve"> no puede entenderse sin una adecuada contextualización de la </w:t>
      </w:r>
      <w:r w:rsidRPr="00B3132C">
        <w:rPr>
          <w:rFonts w:ascii="Times New Roman" w:hAnsi="Times New Roman" w:cs="Times New Roman"/>
          <w:i/>
          <w:sz w:val="24"/>
          <w:szCs w:val="24"/>
        </w:rPr>
        <w:t>guerra fría</w:t>
      </w:r>
      <w:r w:rsidRPr="00B3132C">
        <w:rPr>
          <w:rFonts w:ascii="Times New Roman" w:hAnsi="Times New Roman" w:cs="Times New Roman"/>
          <w:sz w:val="24"/>
          <w:szCs w:val="24"/>
        </w:rPr>
        <w:t xml:space="preserve"> en América y de cómo la </w:t>
      </w:r>
      <w:r w:rsidRPr="00FC00A2">
        <w:rPr>
          <w:rFonts w:ascii="Times New Roman" w:hAnsi="Times New Roman" w:cs="Times New Roman"/>
          <w:i/>
          <w:sz w:val="24"/>
          <w:szCs w:val="24"/>
        </w:rPr>
        <w:t xml:space="preserve">Doctrina de </w:t>
      </w:r>
      <w:r w:rsidR="00740BA1">
        <w:rPr>
          <w:rFonts w:ascii="Times New Roman" w:hAnsi="Times New Roman" w:cs="Times New Roman"/>
          <w:i/>
          <w:sz w:val="24"/>
          <w:szCs w:val="24"/>
        </w:rPr>
        <w:t xml:space="preserve">la </w:t>
      </w:r>
      <w:r w:rsidRPr="00FC00A2">
        <w:rPr>
          <w:rFonts w:ascii="Times New Roman" w:hAnsi="Times New Roman" w:cs="Times New Roman"/>
          <w:i/>
          <w:sz w:val="24"/>
          <w:szCs w:val="24"/>
        </w:rPr>
        <w:t>Seguridad Nacional</w:t>
      </w:r>
      <w:r w:rsidRPr="00B3132C">
        <w:rPr>
          <w:rFonts w:ascii="Times New Roman" w:hAnsi="Times New Roman" w:cs="Times New Roman"/>
          <w:sz w:val="24"/>
          <w:szCs w:val="24"/>
        </w:rPr>
        <w:t xml:space="preserve"> </w:t>
      </w:r>
      <w:r w:rsidR="00740BA1">
        <w:rPr>
          <w:rFonts w:ascii="Times New Roman" w:hAnsi="Times New Roman" w:cs="Times New Roman"/>
          <w:sz w:val="24"/>
          <w:szCs w:val="24"/>
        </w:rPr>
        <w:t xml:space="preserve">o </w:t>
      </w:r>
      <w:r w:rsidR="00740BA1">
        <w:rPr>
          <w:rFonts w:ascii="Times New Roman" w:hAnsi="Times New Roman" w:cs="Times New Roman"/>
          <w:i/>
          <w:sz w:val="24"/>
          <w:szCs w:val="24"/>
        </w:rPr>
        <w:t xml:space="preserve">Doctrina de las fronteras ideológicas </w:t>
      </w:r>
      <w:r w:rsidRPr="00B3132C">
        <w:rPr>
          <w:rFonts w:ascii="Times New Roman" w:hAnsi="Times New Roman" w:cs="Times New Roman"/>
          <w:sz w:val="24"/>
          <w:szCs w:val="24"/>
        </w:rPr>
        <w:t>pasó a tener una gran influencia en la región.</w:t>
      </w:r>
    </w:p>
    <w:p w:rsidR="00DB06AA" w:rsidRPr="001C0E30" w:rsidRDefault="00DB06AA" w:rsidP="00EA76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artículo pretende, además</w:t>
      </w:r>
      <w:r w:rsidR="001C0E30">
        <w:rPr>
          <w:rFonts w:ascii="Times New Roman" w:hAnsi="Times New Roman" w:cs="Times New Roman"/>
          <w:sz w:val="24"/>
          <w:szCs w:val="24"/>
        </w:rPr>
        <w:t xml:space="preserve"> de realizar un aporte a un suceso fundamental de la historia argentina</w:t>
      </w:r>
      <w:r>
        <w:rPr>
          <w:rFonts w:ascii="Times New Roman" w:hAnsi="Times New Roman" w:cs="Times New Roman"/>
          <w:sz w:val="24"/>
          <w:szCs w:val="24"/>
        </w:rPr>
        <w:t xml:space="preserve">, llenar un vacío historiográfico. </w:t>
      </w:r>
      <w:r w:rsidR="00E56054">
        <w:rPr>
          <w:rFonts w:ascii="Times New Roman" w:hAnsi="Times New Roman" w:cs="Times New Roman"/>
          <w:sz w:val="24"/>
          <w:szCs w:val="24"/>
        </w:rPr>
        <w:t xml:space="preserve">En la Argentina </w:t>
      </w:r>
      <w:r w:rsidR="001C0E30">
        <w:rPr>
          <w:rFonts w:ascii="Times New Roman" w:hAnsi="Times New Roman" w:cs="Times New Roman"/>
          <w:sz w:val="24"/>
          <w:szCs w:val="24"/>
        </w:rPr>
        <w:t>y en Estados Unidos existe una relativamente amplia bibliografía</w:t>
      </w:r>
      <w:r>
        <w:rPr>
          <w:rFonts w:ascii="Times New Roman" w:hAnsi="Times New Roman" w:cs="Times New Roman"/>
          <w:sz w:val="24"/>
          <w:szCs w:val="24"/>
        </w:rPr>
        <w:t xml:space="preserve"> sobre la participación estadounidense en los golpes de 1966 y 1976</w:t>
      </w:r>
      <w:r w:rsidR="00014865">
        <w:rPr>
          <w:rFonts w:ascii="Times New Roman" w:hAnsi="Times New Roman" w:cs="Times New Roman"/>
          <w:sz w:val="24"/>
          <w:szCs w:val="24"/>
        </w:rPr>
        <w:t xml:space="preserve"> –véanse </w:t>
      </w:r>
      <w:proofErr w:type="spellStart"/>
      <w:r w:rsidR="00E56054">
        <w:rPr>
          <w:rFonts w:ascii="Times New Roman" w:hAnsi="Times New Roman" w:cs="Times New Roman"/>
          <w:sz w:val="24"/>
          <w:szCs w:val="24"/>
        </w:rPr>
        <w:t>Scenna</w:t>
      </w:r>
      <w:proofErr w:type="spellEnd"/>
      <w:r w:rsidR="00014865">
        <w:rPr>
          <w:rStyle w:val="Refdenotaalpie"/>
          <w:rFonts w:ascii="Times New Roman" w:hAnsi="Times New Roman" w:cs="Times New Roman"/>
          <w:sz w:val="24"/>
          <w:szCs w:val="24"/>
        </w:rPr>
        <w:footnoteReference w:id="4"/>
      </w:r>
      <w:r w:rsidR="00E56054">
        <w:rPr>
          <w:rFonts w:ascii="Times New Roman" w:hAnsi="Times New Roman" w:cs="Times New Roman"/>
          <w:sz w:val="24"/>
          <w:szCs w:val="24"/>
        </w:rPr>
        <w:t xml:space="preserve">, </w:t>
      </w:r>
      <w:proofErr w:type="spellStart"/>
      <w:r w:rsidR="00E56054">
        <w:rPr>
          <w:rFonts w:ascii="Times New Roman" w:hAnsi="Times New Roman" w:cs="Times New Roman"/>
          <w:sz w:val="24"/>
          <w:szCs w:val="24"/>
        </w:rPr>
        <w:t>Tcach</w:t>
      </w:r>
      <w:proofErr w:type="spellEnd"/>
      <w:r w:rsidR="00E56054">
        <w:rPr>
          <w:rFonts w:ascii="Times New Roman" w:hAnsi="Times New Roman" w:cs="Times New Roman"/>
          <w:sz w:val="24"/>
          <w:szCs w:val="24"/>
        </w:rPr>
        <w:t xml:space="preserve"> y Rodríguez</w:t>
      </w:r>
      <w:r w:rsidR="00014865">
        <w:rPr>
          <w:rStyle w:val="Refdenotaalpie"/>
          <w:rFonts w:ascii="Times New Roman" w:hAnsi="Times New Roman" w:cs="Times New Roman"/>
          <w:sz w:val="24"/>
          <w:szCs w:val="24"/>
        </w:rPr>
        <w:footnoteReference w:id="5"/>
      </w:r>
      <w:r w:rsidR="00E56054">
        <w:rPr>
          <w:rFonts w:ascii="Times New Roman" w:hAnsi="Times New Roman" w:cs="Times New Roman"/>
          <w:sz w:val="24"/>
          <w:szCs w:val="24"/>
        </w:rPr>
        <w:t xml:space="preserve">, </w:t>
      </w:r>
      <w:proofErr w:type="spellStart"/>
      <w:r w:rsidR="00E56054" w:rsidRPr="00701553">
        <w:rPr>
          <w:rFonts w:ascii="Times New Roman" w:hAnsi="Times New Roman" w:cs="Times New Roman"/>
          <w:sz w:val="24"/>
          <w:szCs w:val="24"/>
        </w:rPr>
        <w:t>Rapoport</w:t>
      </w:r>
      <w:proofErr w:type="spellEnd"/>
      <w:r w:rsidR="00E56054" w:rsidRPr="00701553">
        <w:rPr>
          <w:rFonts w:ascii="Times New Roman" w:hAnsi="Times New Roman" w:cs="Times New Roman"/>
          <w:sz w:val="24"/>
          <w:szCs w:val="24"/>
        </w:rPr>
        <w:t xml:space="preserve"> y </w:t>
      </w:r>
      <w:proofErr w:type="spellStart"/>
      <w:r w:rsidR="00E56054" w:rsidRPr="00701553">
        <w:rPr>
          <w:rFonts w:ascii="Times New Roman" w:hAnsi="Times New Roman" w:cs="Times New Roman"/>
          <w:sz w:val="24"/>
          <w:szCs w:val="24"/>
        </w:rPr>
        <w:t>Laufer</w:t>
      </w:r>
      <w:proofErr w:type="spellEnd"/>
      <w:r w:rsidR="00014865">
        <w:rPr>
          <w:rStyle w:val="Refdenotaalpie"/>
          <w:rFonts w:ascii="Times New Roman" w:hAnsi="Times New Roman" w:cs="Times New Roman"/>
          <w:sz w:val="24"/>
          <w:szCs w:val="24"/>
        </w:rPr>
        <w:footnoteReference w:id="6"/>
      </w:r>
      <w:r w:rsidR="00E56054" w:rsidRPr="00701553">
        <w:rPr>
          <w:rFonts w:ascii="Times New Roman" w:hAnsi="Times New Roman" w:cs="Times New Roman"/>
          <w:sz w:val="24"/>
          <w:szCs w:val="24"/>
        </w:rPr>
        <w:t xml:space="preserve">, </w:t>
      </w:r>
      <w:proofErr w:type="spellStart"/>
      <w:r w:rsidR="00CF52DC">
        <w:rPr>
          <w:rFonts w:ascii="Times New Roman" w:hAnsi="Times New Roman" w:cs="Times New Roman"/>
          <w:sz w:val="24"/>
          <w:szCs w:val="24"/>
        </w:rPr>
        <w:t>Míguez</w:t>
      </w:r>
      <w:proofErr w:type="spellEnd"/>
      <w:r w:rsidR="00014865">
        <w:rPr>
          <w:rStyle w:val="Refdenotaalpie"/>
          <w:rFonts w:ascii="Times New Roman" w:hAnsi="Times New Roman" w:cs="Times New Roman"/>
          <w:sz w:val="24"/>
          <w:szCs w:val="24"/>
        </w:rPr>
        <w:footnoteReference w:id="7"/>
      </w:r>
      <w:r w:rsidR="00CF52DC">
        <w:rPr>
          <w:rFonts w:ascii="Times New Roman" w:hAnsi="Times New Roman" w:cs="Times New Roman"/>
          <w:sz w:val="24"/>
          <w:szCs w:val="24"/>
        </w:rPr>
        <w:t xml:space="preserve">, </w:t>
      </w:r>
      <w:proofErr w:type="spellStart"/>
      <w:r w:rsidR="00E56054" w:rsidRPr="00701553">
        <w:rPr>
          <w:rFonts w:ascii="Times New Roman" w:hAnsi="Times New Roman" w:cs="Times New Roman"/>
          <w:sz w:val="24"/>
          <w:szCs w:val="24"/>
        </w:rPr>
        <w:t>Mazzei</w:t>
      </w:r>
      <w:proofErr w:type="spellEnd"/>
      <w:r w:rsidR="00014865">
        <w:rPr>
          <w:rStyle w:val="Refdenotaalpie"/>
          <w:rFonts w:ascii="Times New Roman" w:hAnsi="Times New Roman" w:cs="Times New Roman"/>
          <w:sz w:val="24"/>
          <w:szCs w:val="24"/>
        </w:rPr>
        <w:footnoteReference w:id="8"/>
      </w:r>
      <w:r w:rsidR="00014865">
        <w:rPr>
          <w:rFonts w:ascii="Times New Roman" w:hAnsi="Times New Roman" w:cs="Times New Roman"/>
          <w:sz w:val="24"/>
          <w:szCs w:val="24"/>
        </w:rPr>
        <w:t>,</w:t>
      </w:r>
      <w:r w:rsidR="00E56054" w:rsidRPr="00701553">
        <w:rPr>
          <w:rFonts w:ascii="Times New Roman" w:hAnsi="Times New Roman" w:cs="Times New Roman"/>
          <w:sz w:val="24"/>
          <w:szCs w:val="24"/>
        </w:rPr>
        <w:t xml:space="preserve"> </w:t>
      </w:r>
      <w:proofErr w:type="spellStart"/>
      <w:r w:rsidR="00E56054" w:rsidRPr="00701553">
        <w:rPr>
          <w:rFonts w:ascii="Times New Roman" w:hAnsi="Times New Roman" w:cs="Times New Roman"/>
          <w:sz w:val="24"/>
          <w:szCs w:val="24"/>
        </w:rPr>
        <w:t>Novaro</w:t>
      </w:r>
      <w:proofErr w:type="spellEnd"/>
      <w:r w:rsidR="00014865">
        <w:rPr>
          <w:rStyle w:val="Refdenotaalpie"/>
          <w:rFonts w:ascii="Times New Roman" w:hAnsi="Times New Roman" w:cs="Times New Roman"/>
          <w:sz w:val="24"/>
          <w:szCs w:val="24"/>
        </w:rPr>
        <w:footnoteReference w:id="9"/>
      </w:r>
      <w:r w:rsidR="001C0E30">
        <w:rPr>
          <w:rFonts w:ascii="Times New Roman" w:hAnsi="Times New Roman" w:cs="Times New Roman"/>
          <w:sz w:val="24"/>
          <w:szCs w:val="24"/>
        </w:rPr>
        <w:t>,</w:t>
      </w:r>
      <w:r w:rsidR="00E56054" w:rsidRPr="00701553">
        <w:rPr>
          <w:rFonts w:ascii="Times New Roman" w:hAnsi="Times New Roman" w:cs="Times New Roman"/>
          <w:sz w:val="24"/>
          <w:szCs w:val="24"/>
        </w:rPr>
        <w:t xml:space="preserve"> </w:t>
      </w:r>
      <w:r w:rsidR="00E56054">
        <w:rPr>
          <w:rFonts w:ascii="Times New Roman" w:hAnsi="Times New Roman" w:cs="Times New Roman"/>
          <w:sz w:val="24"/>
          <w:szCs w:val="24"/>
        </w:rPr>
        <w:t>Escudé y Cisneros</w:t>
      </w:r>
      <w:r w:rsidR="00014865">
        <w:rPr>
          <w:rStyle w:val="Refdenotaalpie"/>
          <w:rFonts w:ascii="Times New Roman" w:hAnsi="Times New Roman" w:cs="Times New Roman"/>
          <w:sz w:val="24"/>
          <w:szCs w:val="24"/>
        </w:rPr>
        <w:footnoteReference w:id="10"/>
      </w:r>
      <w:r w:rsidR="00E56054">
        <w:rPr>
          <w:rFonts w:ascii="Times New Roman" w:hAnsi="Times New Roman" w:cs="Times New Roman"/>
          <w:sz w:val="24"/>
          <w:szCs w:val="24"/>
        </w:rPr>
        <w:t xml:space="preserve">, </w:t>
      </w:r>
      <w:proofErr w:type="spellStart"/>
      <w:r w:rsidR="001C0E30">
        <w:rPr>
          <w:rFonts w:ascii="Times New Roman" w:hAnsi="Times New Roman" w:cs="Times New Roman"/>
          <w:sz w:val="24"/>
          <w:szCs w:val="24"/>
        </w:rPr>
        <w:t>Sheinin</w:t>
      </w:r>
      <w:proofErr w:type="spellEnd"/>
      <w:r w:rsidR="001C0E30">
        <w:rPr>
          <w:rStyle w:val="Refdenotaalpie"/>
          <w:rFonts w:ascii="Times New Roman" w:hAnsi="Times New Roman" w:cs="Times New Roman"/>
          <w:sz w:val="24"/>
          <w:szCs w:val="24"/>
        </w:rPr>
        <w:footnoteReference w:id="11"/>
      </w:r>
      <w:r w:rsidR="001C0E30">
        <w:rPr>
          <w:rFonts w:ascii="Times New Roman" w:hAnsi="Times New Roman" w:cs="Times New Roman"/>
          <w:sz w:val="24"/>
          <w:szCs w:val="24"/>
        </w:rPr>
        <w:t xml:space="preserve">, </w:t>
      </w:r>
      <w:proofErr w:type="spellStart"/>
      <w:r w:rsidR="001C0E30">
        <w:rPr>
          <w:rFonts w:ascii="Times New Roman" w:hAnsi="Times New Roman" w:cs="Times New Roman"/>
          <w:sz w:val="24"/>
          <w:szCs w:val="24"/>
        </w:rPr>
        <w:t>Tulchin</w:t>
      </w:r>
      <w:proofErr w:type="spellEnd"/>
      <w:r w:rsidR="001C0E30">
        <w:rPr>
          <w:rStyle w:val="Refdenotaalpie"/>
          <w:rFonts w:ascii="Times New Roman" w:hAnsi="Times New Roman" w:cs="Times New Roman"/>
          <w:sz w:val="24"/>
          <w:szCs w:val="24"/>
        </w:rPr>
        <w:footnoteReference w:id="12"/>
      </w:r>
      <w:r w:rsidR="000454F2">
        <w:rPr>
          <w:rFonts w:ascii="Times New Roman" w:hAnsi="Times New Roman" w:cs="Times New Roman"/>
          <w:sz w:val="24"/>
          <w:szCs w:val="24"/>
        </w:rPr>
        <w:t xml:space="preserve"> y</w:t>
      </w:r>
      <w:r w:rsidR="001C0E30">
        <w:rPr>
          <w:rFonts w:ascii="Times New Roman" w:hAnsi="Times New Roman" w:cs="Times New Roman"/>
          <w:sz w:val="24"/>
          <w:szCs w:val="24"/>
        </w:rPr>
        <w:t xml:space="preserve"> </w:t>
      </w:r>
      <w:proofErr w:type="spellStart"/>
      <w:r w:rsidR="001C0E30">
        <w:rPr>
          <w:rFonts w:ascii="Times New Roman" w:hAnsi="Times New Roman" w:cs="Times New Roman"/>
          <w:sz w:val="24"/>
          <w:szCs w:val="24"/>
        </w:rPr>
        <w:t>Schmidli</w:t>
      </w:r>
      <w:proofErr w:type="spellEnd"/>
      <w:r w:rsidR="001C0E30">
        <w:rPr>
          <w:rStyle w:val="Refdenotaalpie"/>
          <w:rFonts w:ascii="Times New Roman" w:hAnsi="Times New Roman" w:cs="Times New Roman"/>
          <w:sz w:val="24"/>
          <w:szCs w:val="24"/>
        </w:rPr>
        <w:footnoteReference w:id="13"/>
      </w:r>
      <w:r w:rsidR="001C0E30">
        <w:rPr>
          <w:rFonts w:ascii="Times New Roman" w:hAnsi="Times New Roman" w:cs="Times New Roman"/>
          <w:sz w:val="24"/>
          <w:szCs w:val="24"/>
        </w:rPr>
        <w:t xml:space="preserve">, </w:t>
      </w:r>
      <w:r w:rsidR="00E56054" w:rsidRPr="00701553">
        <w:rPr>
          <w:rFonts w:ascii="Times New Roman" w:hAnsi="Times New Roman" w:cs="Times New Roman"/>
          <w:sz w:val="24"/>
          <w:szCs w:val="24"/>
        </w:rPr>
        <w:t xml:space="preserve">sólo por </w:t>
      </w:r>
      <w:r w:rsidR="00E56054">
        <w:rPr>
          <w:rFonts w:ascii="Times New Roman" w:hAnsi="Times New Roman" w:cs="Times New Roman"/>
          <w:sz w:val="24"/>
          <w:szCs w:val="24"/>
        </w:rPr>
        <w:t>nombrar</w:t>
      </w:r>
      <w:r w:rsidR="00E56054" w:rsidRPr="00701553">
        <w:rPr>
          <w:rFonts w:ascii="Times New Roman" w:hAnsi="Times New Roman" w:cs="Times New Roman"/>
          <w:sz w:val="24"/>
          <w:szCs w:val="24"/>
        </w:rPr>
        <w:t xml:space="preserve"> algunos de e</w:t>
      </w:r>
      <w:r w:rsidR="00E56054">
        <w:rPr>
          <w:rFonts w:ascii="Times New Roman" w:hAnsi="Times New Roman" w:cs="Times New Roman"/>
          <w:sz w:val="24"/>
          <w:szCs w:val="24"/>
        </w:rPr>
        <w:t>llos</w:t>
      </w:r>
      <w:r w:rsidR="00E56054">
        <w:rPr>
          <w:rStyle w:val="Refdenotaalpie"/>
          <w:rFonts w:ascii="Times New Roman" w:hAnsi="Times New Roman" w:cs="Times New Roman"/>
          <w:sz w:val="24"/>
          <w:szCs w:val="24"/>
        </w:rPr>
        <w:footnoteReference w:id="14"/>
      </w:r>
      <w:r w:rsidR="00E56054">
        <w:rPr>
          <w:rFonts w:ascii="Times New Roman" w:hAnsi="Times New Roman" w:cs="Times New Roman"/>
          <w:sz w:val="24"/>
          <w:szCs w:val="24"/>
        </w:rPr>
        <w:t>-</w:t>
      </w:r>
      <w:r>
        <w:rPr>
          <w:rFonts w:ascii="Times New Roman" w:hAnsi="Times New Roman" w:cs="Times New Roman"/>
          <w:sz w:val="24"/>
          <w:szCs w:val="24"/>
        </w:rPr>
        <w:t xml:space="preserve">, pero </w:t>
      </w:r>
      <w:r w:rsidR="00FC00A2">
        <w:rPr>
          <w:rFonts w:ascii="Times New Roman" w:hAnsi="Times New Roman" w:cs="Times New Roman"/>
          <w:sz w:val="24"/>
          <w:szCs w:val="24"/>
        </w:rPr>
        <w:t xml:space="preserve">muy </w:t>
      </w:r>
      <w:r>
        <w:rPr>
          <w:rFonts w:ascii="Times New Roman" w:hAnsi="Times New Roman" w:cs="Times New Roman"/>
          <w:sz w:val="24"/>
          <w:szCs w:val="24"/>
        </w:rPr>
        <w:t xml:space="preserve">poco sobre el de 1962, que en definitiva </w:t>
      </w:r>
      <w:r w:rsidR="001C0E30">
        <w:rPr>
          <w:rFonts w:ascii="Times New Roman" w:hAnsi="Times New Roman" w:cs="Times New Roman"/>
          <w:sz w:val="24"/>
          <w:szCs w:val="24"/>
        </w:rPr>
        <w:t xml:space="preserve">marcó una línea de intervención, que </w:t>
      </w:r>
      <w:r>
        <w:rPr>
          <w:rFonts w:ascii="Times New Roman" w:hAnsi="Times New Roman" w:cs="Times New Roman"/>
          <w:sz w:val="24"/>
          <w:szCs w:val="24"/>
        </w:rPr>
        <w:t xml:space="preserve">influyó </w:t>
      </w:r>
      <w:r w:rsidR="001C0E30">
        <w:rPr>
          <w:rFonts w:ascii="Times New Roman" w:hAnsi="Times New Roman" w:cs="Times New Roman"/>
          <w:sz w:val="24"/>
          <w:szCs w:val="24"/>
        </w:rPr>
        <w:t xml:space="preserve">significativamente </w:t>
      </w:r>
      <w:r>
        <w:rPr>
          <w:rFonts w:ascii="Times New Roman" w:hAnsi="Times New Roman" w:cs="Times New Roman"/>
          <w:sz w:val="24"/>
          <w:szCs w:val="24"/>
        </w:rPr>
        <w:t xml:space="preserve">en la </w:t>
      </w:r>
      <w:r w:rsidR="001C0E30">
        <w:rPr>
          <w:rFonts w:ascii="Times New Roman" w:hAnsi="Times New Roman" w:cs="Times New Roman"/>
          <w:sz w:val="24"/>
          <w:szCs w:val="24"/>
        </w:rPr>
        <w:t>relaciones interamericanas en la década de 1960</w:t>
      </w:r>
      <w:r>
        <w:rPr>
          <w:rFonts w:ascii="Times New Roman" w:hAnsi="Times New Roman" w:cs="Times New Roman"/>
          <w:sz w:val="24"/>
          <w:szCs w:val="24"/>
        </w:rPr>
        <w:t xml:space="preserve">. </w:t>
      </w:r>
      <w:r w:rsidR="001C0E30">
        <w:rPr>
          <w:rFonts w:ascii="Times New Roman" w:hAnsi="Times New Roman" w:cs="Times New Roman"/>
          <w:sz w:val="24"/>
          <w:szCs w:val="24"/>
        </w:rPr>
        <w:t xml:space="preserve">Mostró a los militares argentinos, sobre todo a los de la facción de los </w:t>
      </w:r>
      <w:r w:rsidR="001C0E30">
        <w:rPr>
          <w:rFonts w:ascii="Times New Roman" w:hAnsi="Times New Roman" w:cs="Times New Roman"/>
          <w:i/>
          <w:sz w:val="24"/>
          <w:szCs w:val="24"/>
        </w:rPr>
        <w:t>azules</w:t>
      </w:r>
      <w:r w:rsidR="001C0E30">
        <w:rPr>
          <w:rFonts w:ascii="Times New Roman" w:hAnsi="Times New Roman" w:cs="Times New Roman"/>
          <w:sz w:val="24"/>
          <w:szCs w:val="24"/>
        </w:rPr>
        <w:t>, y a sus pares de todo el continente, que más allá de la prédica democrática esgrimida po</w:t>
      </w:r>
      <w:r w:rsidR="00FC00A2">
        <w:rPr>
          <w:rFonts w:ascii="Times New Roman" w:hAnsi="Times New Roman" w:cs="Times New Roman"/>
          <w:sz w:val="24"/>
          <w:szCs w:val="24"/>
        </w:rPr>
        <w:t>r el Departamento de Estado</w:t>
      </w:r>
      <w:r w:rsidR="001C0E30">
        <w:rPr>
          <w:rFonts w:ascii="Times New Roman" w:hAnsi="Times New Roman" w:cs="Times New Roman"/>
          <w:sz w:val="24"/>
          <w:szCs w:val="24"/>
        </w:rPr>
        <w:t xml:space="preserve"> para combatir la Revolución Cubana y para exaltar los objetivos de la </w:t>
      </w:r>
      <w:r w:rsidR="000454F2">
        <w:rPr>
          <w:rFonts w:ascii="Times New Roman" w:hAnsi="Times New Roman" w:cs="Times New Roman"/>
          <w:sz w:val="24"/>
          <w:szCs w:val="24"/>
        </w:rPr>
        <w:t>ALPRO</w:t>
      </w:r>
      <w:r w:rsidR="001C0E30">
        <w:rPr>
          <w:rFonts w:ascii="Times New Roman" w:hAnsi="Times New Roman" w:cs="Times New Roman"/>
          <w:sz w:val="24"/>
          <w:szCs w:val="24"/>
        </w:rPr>
        <w:t xml:space="preserve">, en definitiva Estados Unidos se mostraría proclive a reconocer –y sostener política y financieramente- a gobiernos que </w:t>
      </w:r>
      <w:r w:rsidR="000454F2">
        <w:rPr>
          <w:rFonts w:ascii="Times New Roman" w:hAnsi="Times New Roman" w:cs="Times New Roman"/>
          <w:sz w:val="24"/>
          <w:szCs w:val="24"/>
        </w:rPr>
        <w:t>hubieran</w:t>
      </w:r>
      <w:r w:rsidR="001C0E30">
        <w:rPr>
          <w:rFonts w:ascii="Times New Roman" w:hAnsi="Times New Roman" w:cs="Times New Roman"/>
          <w:sz w:val="24"/>
          <w:szCs w:val="24"/>
        </w:rPr>
        <w:t xml:space="preserve"> arribado al poder tras</w:t>
      </w:r>
      <w:r w:rsidR="008C3118">
        <w:rPr>
          <w:rFonts w:ascii="Times New Roman" w:hAnsi="Times New Roman" w:cs="Times New Roman"/>
          <w:sz w:val="24"/>
          <w:szCs w:val="24"/>
        </w:rPr>
        <w:t xml:space="preserve"> golpes de estado y/o</w:t>
      </w:r>
      <w:r w:rsidR="001C0E30">
        <w:rPr>
          <w:rFonts w:ascii="Times New Roman" w:hAnsi="Times New Roman" w:cs="Times New Roman"/>
          <w:sz w:val="24"/>
          <w:szCs w:val="24"/>
        </w:rPr>
        <w:t xml:space="preserve"> </w:t>
      </w:r>
      <w:r w:rsidR="008C3118">
        <w:rPr>
          <w:rFonts w:ascii="Times New Roman" w:hAnsi="Times New Roman" w:cs="Times New Roman"/>
          <w:sz w:val="24"/>
          <w:szCs w:val="24"/>
        </w:rPr>
        <w:t>rupturas de</w:t>
      </w:r>
      <w:r w:rsidR="001C0E30">
        <w:rPr>
          <w:rFonts w:ascii="Times New Roman" w:hAnsi="Times New Roman" w:cs="Times New Roman"/>
          <w:sz w:val="24"/>
          <w:szCs w:val="24"/>
        </w:rPr>
        <w:t>l orden constitucional.</w:t>
      </w:r>
    </w:p>
    <w:p w:rsidR="00B3132C" w:rsidRPr="00B3132C" w:rsidRDefault="00B3132C" w:rsidP="000E6619">
      <w:pPr>
        <w:jc w:val="both"/>
        <w:rPr>
          <w:rFonts w:ascii="Times New Roman" w:hAnsi="Times New Roman" w:cs="Times New Roman"/>
          <w:b/>
          <w:sz w:val="24"/>
          <w:szCs w:val="24"/>
          <w:u w:val="single"/>
        </w:rPr>
      </w:pPr>
    </w:p>
    <w:p w:rsidR="000E6619" w:rsidRPr="00F260E3" w:rsidRDefault="003E5BAE" w:rsidP="000E6619">
      <w:pPr>
        <w:jc w:val="both"/>
        <w:rPr>
          <w:rFonts w:ascii="Times New Roman" w:hAnsi="Times New Roman" w:cs="Times New Roman"/>
          <w:i/>
          <w:sz w:val="24"/>
          <w:szCs w:val="24"/>
        </w:rPr>
      </w:pPr>
      <w:proofErr w:type="spellStart"/>
      <w:r w:rsidRPr="00F260E3">
        <w:rPr>
          <w:rFonts w:ascii="Times New Roman" w:hAnsi="Times New Roman" w:cs="Times New Roman"/>
          <w:i/>
          <w:sz w:val="24"/>
          <w:szCs w:val="24"/>
        </w:rPr>
        <w:t>Frondizi</w:t>
      </w:r>
      <w:proofErr w:type="spellEnd"/>
      <w:r w:rsidRPr="00F260E3">
        <w:rPr>
          <w:rFonts w:ascii="Times New Roman" w:hAnsi="Times New Roman" w:cs="Times New Roman"/>
          <w:i/>
          <w:sz w:val="24"/>
          <w:szCs w:val="24"/>
        </w:rPr>
        <w:t xml:space="preserve"> </w:t>
      </w:r>
      <w:r w:rsidR="003015E5" w:rsidRPr="00F260E3">
        <w:rPr>
          <w:rFonts w:ascii="Times New Roman" w:hAnsi="Times New Roman" w:cs="Times New Roman"/>
          <w:i/>
          <w:sz w:val="24"/>
          <w:szCs w:val="24"/>
        </w:rPr>
        <w:t>y</w:t>
      </w:r>
      <w:r w:rsidR="000E6619" w:rsidRPr="00F260E3">
        <w:rPr>
          <w:rFonts w:ascii="Times New Roman" w:hAnsi="Times New Roman" w:cs="Times New Roman"/>
          <w:i/>
          <w:sz w:val="24"/>
          <w:szCs w:val="24"/>
        </w:rPr>
        <w:t xml:space="preserve"> Cuba: </w:t>
      </w:r>
      <w:r w:rsidRPr="00F260E3">
        <w:rPr>
          <w:rFonts w:ascii="Times New Roman" w:hAnsi="Times New Roman" w:cs="Times New Roman"/>
          <w:i/>
          <w:sz w:val="24"/>
          <w:szCs w:val="24"/>
        </w:rPr>
        <w:t xml:space="preserve">del “regateo” con Estados Unidos a las </w:t>
      </w:r>
      <w:r w:rsidR="009914FB" w:rsidRPr="00F260E3">
        <w:rPr>
          <w:rFonts w:ascii="Times New Roman" w:hAnsi="Times New Roman" w:cs="Times New Roman"/>
          <w:i/>
          <w:sz w:val="24"/>
          <w:szCs w:val="24"/>
        </w:rPr>
        <w:t xml:space="preserve">presiones militares </w:t>
      </w:r>
    </w:p>
    <w:p w:rsidR="00623905" w:rsidRDefault="00623905" w:rsidP="000E6619">
      <w:pPr>
        <w:spacing w:after="0" w:line="360" w:lineRule="auto"/>
        <w:jc w:val="both"/>
        <w:rPr>
          <w:rFonts w:ascii="Times New Roman" w:hAnsi="Times New Roman" w:cs="Times New Roman"/>
          <w:sz w:val="24"/>
          <w:szCs w:val="24"/>
        </w:rPr>
      </w:pPr>
    </w:p>
    <w:p w:rsidR="00716A70" w:rsidRPr="00B3132C" w:rsidRDefault="00EE092B" w:rsidP="000E6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asumió </w:t>
      </w:r>
      <w:proofErr w:type="spellStart"/>
      <w:r>
        <w:rPr>
          <w:rFonts w:ascii="Times New Roman" w:hAnsi="Times New Roman" w:cs="Times New Roman"/>
          <w:sz w:val="24"/>
          <w:szCs w:val="24"/>
        </w:rPr>
        <w:t>Frondizi</w:t>
      </w:r>
      <w:proofErr w:type="spellEnd"/>
      <w:r>
        <w:rPr>
          <w:rFonts w:ascii="Times New Roman" w:hAnsi="Times New Roman" w:cs="Times New Roman"/>
          <w:sz w:val="24"/>
          <w:szCs w:val="24"/>
        </w:rPr>
        <w:t xml:space="preserve">, </w:t>
      </w:r>
      <w:r w:rsidR="008C3118">
        <w:rPr>
          <w:rFonts w:ascii="Times New Roman" w:hAnsi="Times New Roman" w:cs="Times New Roman"/>
          <w:sz w:val="24"/>
          <w:szCs w:val="24"/>
        </w:rPr>
        <w:t xml:space="preserve">en 1958, </w:t>
      </w:r>
      <w:r>
        <w:rPr>
          <w:rFonts w:ascii="Times New Roman" w:hAnsi="Times New Roman" w:cs="Times New Roman"/>
          <w:sz w:val="24"/>
          <w:szCs w:val="24"/>
        </w:rPr>
        <w:t>l</w:t>
      </w:r>
      <w:r w:rsidR="00716A70" w:rsidRPr="00B3132C">
        <w:rPr>
          <w:rFonts w:ascii="Times New Roman" w:hAnsi="Times New Roman" w:cs="Times New Roman"/>
          <w:sz w:val="24"/>
          <w:szCs w:val="24"/>
        </w:rPr>
        <w:t xml:space="preserve">a relación Argentina-Estados Unidos atravesó un </w:t>
      </w:r>
      <w:r>
        <w:rPr>
          <w:rFonts w:ascii="Times New Roman" w:hAnsi="Times New Roman" w:cs="Times New Roman"/>
          <w:sz w:val="24"/>
          <w:szCs w:val="24"/>
        </w:rPr>
        <w:t>momento de relativo entendimiento</w:t>
      </w:r>
      <w:r w:rsidR="00716A70" w:rsidRPr="00B3132C">
        <w:rPr>
          <w:rFonts w:ascii="Times New Roman" w:hAnsi="Times New Roman" w:cs="Times New Roman"/>
          <w:sz w:val="24"/>
          <w:szCs w:val="24"/>
        </w:rPr>
        <w:t xml:space="preserve">, producto de los acuerdos económicos que alentó con </w:t>
      </w:r>
      <w:r w:rsidR="00716A70" w:rsidRPr="00B3132C">
        <w:rPr>
          <w:rFonts w:ascii="Times New Roman" w:hAnsi="Times New Roman" w:cs="Times New Roman"/>
          <w:sz w:val="24"/>
          <w:szCs w:val="24"/>
        </w:rPr>
        <w:lastRenderedPageBreak/>
        <w:t>empresas de capitales estadounidenses y del financiamiento que demandó al FMI y a l</w:t>
      </w:r>
      <w:r w:rsidR="004558DB" w:rsidRPr="00B3132C">
        <w:rPr>
          <w:rFonts w:ascii="Times New Roman" w:hAnsi="Times New Roman" w:cs="Times New Roman"/>
          <w:sz w:val="24"/>
          <w:szCs w:val="24"/>
        </w:rPr>
        <w:t xml:space="preserve">os grandes bancos del país del </w:t>
      </w:r>
      <w:r w:rsidR="00B44FC0" w:rsidRPr="00B3132C">
        <w:rPr>
          <w:rFonts w:ascii="Times New Roman" w:hAnsi="Times New Roman" w:cs="Times New Roman"/>
          <w:sz w:val="24"/>
          <w:szCs w:val="24"/>
        </w:rPr>
        <w:t>n</w:t>
      </w:r>
      <w:r w:rsidR="00716A70" w:rsidRPr="00B3132C">
        <w:rPr>
          <w:rFonts w:ascii="Times New Roman" w:hAnsi="Times New Roman" w:cs="Times New Roman"/>
          <w:sz w:val="24"/>
          <w:szCs w:val="24"/>
        </w:rPr>
        <w:t>orte</w:t>
      </w:r>
      <w:r w:rsidR="00751D87">
        <w:rPr>
          <w:rStyle w:val="Refdenotaalpie"/>
          <w:rFonts w:ascii="Times New Roman" w:hAnsi="Times New Roman" w:cs="Times New Roman"/>
          <w:sz w:val="24"/>
          <w:szCs w:val="24"/>
        </w:rPr>
        <w:footnoteReference w:id="15"/>
      </w:r>
      <w:r w:rsidR="00716A70" w:rsidRPr="00B3132C">
        <w:rPr>
          <w:rFonts w:ascii="Times New Roman" w:hAnsi="Times New Roman" w:cs="Times New Roman"/>
          <w:sz w:val="24"/>
          <w:szCs w:val="24"/>
        </w:rPr>
        <w:t xml:space="preserve">. </w:t>
      </w:r>
      <w:r>
        <w:rPr>
          <w:rFonts w:ascii="Times New Roman" w:hAnsi="Times New Roman" w:cs="Times New Roman"/>
          <w:sz w:val="24"/>
          <w:szCs w:val="24"/>
        </w:rPr>
        <w:t>Sin embargo</w:t>
      </w:r>
      <w:r w:rsidR="00716A70" w:rsidRPr="00B3132C">
        <w:rPr>
          <w:rFonts w:ascii="Times New Roman" w:hAnsi="Times New Roman" w:cs="Times New Roman"/>
          <w:sz w:val="24"/>
          <w:szCs w:val="24"/>
        </w:rPr>
        <w:t xml:space="preserve">, cuando se produjo la revolución cubana y </w:t>
      </w:r>
      <w:r w:rsidR="008C3118">
        <w:rPr>
          <w:rFonts w:ascii="Times New Roman" w:hAnsi="Times New Roman" w:cs="Times New Roman"/>
          <w:sz w:val="24"/>
          <w:szCs w:val="24"/>
        </w:rPr>
        <w:t xml:space="preserve">el </w:t>
      </w:r>
      <w:r w:rsidR="008C3118" w:rsidRPr="008C3118">
        <w:rPr>
          <w:rFonts w:ascii="Times New Roman" w:hAnsi="Times New Roman" w:cs="Times New Roman"/>
          <w:i/>
          <w:sz w:val="24"/>
          <w:szCs w:val="24"/>
        </w:rPr>
        <w:t>peligro rojo</w:t>
      </w:r>
      <w:r w:rsidR="003015E5">
        <w:rPr>
          <w:rFonts w:ascii="Times New Roman" w:hAnsi="Times New Roman" w:cs="Times New Roman"/>
          <w:sz w:val="24"/>
          <w:szCs w:val="24"/>
        </w:rPr>
        <w:t xml:space="preserve"> se trasladó de ll</w:t>
      </w:r>
      <w:r w:rsidR="008C3118">
        <w:rPr>
          <w:rFonts w:ascii="Times New Roman" w:hAnsi="Times New Roman" w:cs="Times New Roman"/>
          <w:sz w:val="24"/>
          <w:szCs w:val="24"/>
        </w:rPr>
        <w:t xml:space="preserve">eno al </w:t>
      </w:r>
      <w:r w:rsidR="008C3118" w:rsidRPr="008C3118">
        <w:rPr>
          <w:rFonts w:ascii="Times New Roman" w:hAnsi="Times New Roman" w:cs="Times New Roman"/>
          <w:i/>
          <w:sz w:val="24"/>
          <w:szCs w:val="24"/>
        </w:rPr>
        <w:t>patio trasero</w:t>
      </w:r>
      <w:r w:rsidR="003015E5">
        <w:rPr>
          <w:rFonts w:ascii="Times New Roman" w:hAnsi="Times New Roman" w:cs="Times New Roman"/>
          <w:sz w:val="24"/>
          <w:szCs w:val="24"/>
        </w:rPr>
        <w:t xml:space="preserve"> estadounidense</w:t>
      </w:r>
      <w:r w:rsidR="00716A70" w:rsidRPr="00B3132C">
        <w:rPr>
          <w:rFonts w:ascii="Times New Roman" w:hAnsi="Times New Roman" w:cs="Times New Roman"/>
          <w:sz w:val="24"/>
          <w:szCs w:val="24"/>
        </w:rPr>
        <w:t>, empezaron a producirse diversos cortocircuitos.</w:t>
      </w:r>
    </w:p>
    <w:p w:rsidR="00716A70" w:rsidRPr="00B3132C" w:rsidRDefault="00716A70" w:rsidP="000E6619">
      <w:pPr>
        <w:spacing w:after="0" w:line="360" w:lineRule="auto"/>
        <w:jc w:val="both"/>
        <w:rPr>
          <w:rFonts w:ascii="Times New Roman" w:hAnsi="Times New Roman" w:cs="Times New Roman"/>
          <w:sz w:val="24"/>
          <w:szCs w:val="24"/>
        </w:rPr>
      </w:pPr>
      <w:r w:rsidRPr="00B3132C">
        <w:rPr>
          <w:rFonts w:ascii="Times New Roman" w:hAnsi="Times New Roman" w:cs="Times New Roman"/>
          <w:sz w:val="24"/>
          <w:szCs w:val="24"/>
        </w:rPr>
        <w:tab/>
      </w:r>
      <w:r w:rsidR="00EE092B">
        <w:rPr>
          <w:rFonts w:ascii="Times New Roman" w:hAnsi="Times New Roman" w:cs="Times New Roman"/>
          <w:sz w:val="24"/>
          <w:szCs w:val="24"/>
        </w:rPr>
        <w:t>El presidente argentino fue</w:t>
      </w:r>
      <w:r w:rsidRPr="00B3132C">
        <w:rPr>
          <w:rFonts w:ascii="Times New Roman" w:hAnsi="Times New Roman" w:cs="Times New Roman"/>
          <w:sz w:val="24"/>
          <w:szCs w:val="24"/>
        </w:rPr>
        <w:t xml:space="preserve"> </w:t>
      </w:r>
      <w:r w:rsidR="00EE092B">
        <w:rPr>
          <w:rFonts w:ascii="Times New Roman" w:hAnsi="Times New Roman" w:cs="Times New Roman"/>
          <w:sz w:val="24"/>
          <w:szCs w:val="24"/>
        </w:rPr>
        <w:t xml:space="preserve">especialmente crítico </w:t>
      </w:r>
      <w:r w:rsidR="008C3118">
        <w:rPr>
          <w:rFonts w:ascii="Times New Roman" w:hAnsi="Times New Roman" w:cs="Times New Roman"/>
          <w:sz w:val="24"/>
          <w:szCs w:val="24"/>
        </w:rPr>
        <w:t>de la</w:t>
      </w:r>
      <w:r w:rsidRPr="00B3132C">
        <w:rPr>
          <w:rFonts w:ascii="Times New Roman" w:hAnsi="Times New Roman" w:cs="Times New Roman"/>
          <w:sz w:val="24"/>
          <w:szCs w:val="24"/>
        </w:rPr>
        <w:t xml:space="preserve"> orientación asistencialista de la ALPRO y, en un principi</w:t>
      </w:r>
      <w:r w:rsidR="00EB2726">
        <w:rPr>
          <w:rFonts w:ascii="Times New Roman" w:hAnsi="Times New Roman" w:cs="Times New Roman"/>
          <w:sz w:val="24"/>
          <w:szCs w:val="24"/>
        </w:rPr>
        <w:t>o, se opuso a la excl</w:t>
      </w:r>
      <w:r w:rsidRPr="00B3132C">
        <w:rPr>
          <w:rFonts w:ascii="Times New Roman" w:hAnsi="Times New Roman" w:cs="Times New Roman"/>
          <w:sz w:val="24"/>
          <w:szCs w:val="24"/>
        </w:rPr>
        <w:t xml:space="preserve">usión de Cuba de la OEA y </w:t>
      </w:r>
      <w:r w:rsidR="00EB2726">
        <w:rPr>
          <w:rFonts w:ascii="Times New Roman" w:hAnsi="Times New Roman" w:cs="Times New Roman"/>
          <w:sz w:val="24"/>
          <w:szCs w:val="24"/>
        </w:rPr>
        <w:t>a la</w:t>
      </w:r>
      <w:r w:rsidRPr="00B3132C">
        <w:rPr>
          <w:rFonts w:ascii="Times New Roman" w:hAnsi="Times New Roman" w:cs="Times New Roman"/>
          <w:sz w:val="24"/>
          <w:szCs w:val="24"/>
        </w:rPr>
        <w:t xml:space="preserve"> ruptura de relaci</w:t>
      </w:r>
      <w:r w:rsidR="00EE092B">
        <w:rPr>
          <w:rFonts w:ascii="Times New Roman" w:hAnsi="Times New Roman" w:cs="Times New Roman"/>
          <w:sz w:val="24"/>
          <w:szCs w:val="24"/>
        </w:rPr>
        <w:t>ones diplomáticas con la isla. En reiteradas ocasiones, r</w:t>
      </w:r>
      <w:r w:rsidRPr="00B3132C">
        <w:rPr>
          <w:rFonts w:ascii="Times New Roman" w:hAnsi="Times New Roman" w:cs="Times New Roman"/>
          <w:sz w:val="24"/>
          <w:szCs w:val="24"/>
        </w:rPr>
        <w:t>eivindicó</w:t>
      </w:r>
      <w:r w:rsidR="00B44FC0" w:rsidRPr="00B3132C">
        <w:rPr>
          <w:rFonts w:ascii="Times New Roman" w:hAnsi="Times New Roman" w:cs="Times New Roman"/>
          <w:sz w:val="24"/>
          <w:szCs w:val="24"/>
        </w:rPr>
        <w:t xml:space="preserve"> </w:t>
      </w:r>
      <w:r w:rsidRPr="00B3132C">
        <w:rPr>
          <w:rFonts w:ascii="Times New Roman" w:hAnsi="Times New Roman" w:cs="Times New Roman"/>
          <w:sz w:val="24"/>
          <w:szCs w:val="24"/>
        </w:rPr>
        <w:t xml:space="preserve">el respeto a la autodeterminación de los pueblos, la no intervención en los asuntos internos de otros países y la solución pacífica de los conflictos internacionales. </w:t>
      </w:r>
      <w:r w:rsidR="00B44FC0" w:rsidRPr="00B3132C">
        <w:rPr>
          <w:rFonts w:ascii="Times New Roman" w:hAnsi="Times New Roman" w:cs="Times New Roman"/>
          <w:sz w:val="24"/>
          <w:szCs w:val="24"/>
        </w:rPr>
        <w:t>Sin embargo</w:t>
      </w:r>
      <w:r w:rsidRPr="00B3132C">
        <w:rPr>
          <w:rFonts w:ascii="Times New Roman" w:hAnsi="Times New Roman" w:cs="Times New Roman"/>
          <w:sz w:val="24"/>
          <w:szCs w:val="24"/>
        </w:rPr>
        <w:t xml:space="preserve">, dadas las limitaciones de su proyecto desarrollista, la relación dependiente que supuso con el capital extranjero y la ruptura de la alianza electoral con el peronismo, no pudo construir la correlación de fuerzas políticas necesaria para resistir las presiones externas, </w:t>
      </w:r>
      <w:r w:rsidR="003015E5">
        <w:rPr>
          <w:rFonts w:ascii="Times New Roman" w:hAnsi="Times New Roman" w:cs="Times New Roman"/>
          <w:sz w:val="24"/>
          <w:szCs w:val="24"/>
        </w:rPr>
        <w:t>de Estados Unidos</w:t>
      </w:r>
      <w:r w:rsidRPr="00B3132C">
        <w:rPr>
          <w:rFonts w:ascii="Times New Roman" w:hAnsi="Times New Roman" w:cs="Times New Roman"/>
          <w:sz w:val="24"/>
          <w:szCs w:val="24"/>
        </w:rPr>
        <w:t xml:space="preserve">, e internas, de las fuerzas armadas, cada vez más cercanas a la nueva </w:t>
      </w:r>
      <w:r w:rsidRPr="008C3118">
        <w:rPr>
          <w:rFonts w:ascii="Times New Roman" w:hAnsi="Times New Roman" w:cs="Times New Roman"/>
          <w:i/>
          <w:sz w:val="24"/>
          <w:szCs w:val="24"/>
        </w:rPr>
        <w:t>Doctrina de</w:t>
      </w:r>
      <w:r w:rsidR="00740BA1">
        <w:rPr>
          <w:rFonts w:ascii="Times New Roman" w:hAnsi="Times New Roman" w:cs="Times New Roman"/>
          <w:i/>
          <w:sz w:val="24"/>
          <w:szCs w:val="24"/>
        </w:rPr>
        <w:t xml:space="preserve"> la</w:t>
      </w:r>
      <w:r w:rsidRPr="008C3118">
        <w:rPr>
          <w:rFonts w:ascii="Times New Roman" w:hAnsi="Times New Roman" w:cs="Times New Roman"/>
          <w:i/>
          <w:sz w:val="24"/>
          <w:szCs w:val="24"/>
        </w:rPr>
        <w:t xml:space="preserve"> Seguridad Nacional</w:t>
      </w:r>
      <w:r w:rsidR="008C3118">
        <w:rPr>
          <w:rFonts w:ascii="Times New Roman" w:hAnsi="Times New Roman" w:cs="Times New Roman"/>
          <w:sz w:val="24"/>
          <w:szCs w:val="24"/>
        </w:rPr>
        <w:t xml:space="preserve">. </w:t>
      </w:r>
      <w:proofErr w:type="spellStart"/>
      <w:r w:rsidR="008C3118">
        <w:rPr>
          <w:rFonts w:ascii="Times New Roman" w:hAnsi="Times New Roman" w:cs="Times New Roman"/>
          <w:sz w:val="24"/>
          <w:szCs w:val="24"/>
        </w:rPr>
        <w:t>Frondizi</w:t>
      </w:r>
      <w:proofErr w:type="spellEnd"/>
      <w:r w:rsidR="008C3118">
        <w:rPr>
          <w:rFonts w:ascii="Times New Roman" w:hAnsi="Times New Roman" w:cs="Times New Roman"/>
          <w:sz w:val="24"/>
          <w:szCs w:val="24"/>
        </w:rPr>
        <w:t xml:space="preserve"> interpretó que el </w:t>
      </w:r>
      <w:r w:rsidR="008C3118" w:rsidRPr="008C3118">
        <w:rPr>
          <w:rFonts w:ascii="Times New Roman" w:hAnsi="Times New Roman" w:cs="Times New Roman"/>
          <w:i/>
          <w:sz w:val="24"/>
          <w:szCs w:val="24"/>
        </w:rPr>
        <w:t>problema cubano</w:t>
      </w:r>
      <w:r w:rsidRPr="00B3132C">
        <w:rPr>
          <w:rFonts w:ascii="Times New Roman" w:hAnsi="Times New Roman" w:cs="Times New Roman"/>
          <w:sz w:val="24"/>
          <w:szCs w:val="24"/>
        </w:rPr>
        <w:t xml:space="preserve"> era una oportunidad para obtener ventajas por parte de Estados Unidos –en concreto, esperaba recibir ayuda por 1000 millones de dólares para diversos proyectos de desarrollo, como la represa de El Chocón-. Como en febrero de 1961 le manifestó a </w:t>
      </w:r>
      <w:proofErr w:type="spellStart"/>
      <w:r w:rsidRPr="00B3132C">
        <w:rPr>
          <w:rFonts w:ascii="Times New Roman" w:hAnsi="Times New Roman" w:cs="Times New Roman"/>
          <w:sz w:val="24"/>
          <w:szCs w:val="24"/>
        </w:rPr>
        <w:t>Schlesinger</w:t>
      </w:r>
      <w:proofErr w:type="spellEnd"/>
      <w:r w:rsidRPr="00B3132C">
        <w:rPr>
          <w:rFonts w:ascii="Times New Roman" w:hAnsi="Times New Roman" w:cs="Times New Roman"/>
          <w:sz w:val="24"/>
          <w:szCs w:val="24"/>
        </w:rPr>
        <w:t>, enviado de Kennedy, el presidente argentino consideraba que la eliminación de Castro no resolvería el problema de fondo, sino que era necesario atacar las con</w:t>
      </w:r>
      <w:r w:rsidR="008C3118">
        <w:rPr>
          <w:rFonts w:ascii="Times New Roman" w:hAnsi="Times New Roman" w:cs="Times New Roman"/>
          <w:sz w:val="24"/>
          <w:szCs w:val="24"/>
        </w:rPr>
        <w:t>diciones que habían originado el triunfo del</w:t>
      </w:r>
      <w:r w:rsidRPr="00B3132C">
        <w:rPr>
          <w:rFonts w:ascii="Times New Roman" w:hAnsi="Times New Roman" w:cs="Times New Roman"/>
          <w:sz w:val="24"/>
          <w:szCs w:val="24"/>
        </w:rPr>
        <w:t xml:space="preserve"> líder cubano. Caso contrario, surgirían otros </w:t>
      </w:r>
      <w:r w:rsidR="00EB2726">
        <w:rPr>
          <w:rFonts w:ascii="Times New Roman" w:hAnsi="Times New Roman" w:cs="Times New Roman"/>
          <w:sz w:val="24"/>
          <w:szCs w:val="24"/>
        </w:rPr>
        <w:t>revolucionarios</w:t>
      </w:r>
      <w:r w:rsidRPr="00B3132C">
        <w:rPr>
          <w:rFonts w:ascii="Times New Roman" w:hAnsi="Times New Roman" w:cs="Times New Roman"/>
          <w:sz w:val="24"/>
          <w:szCs w:val="24"/>
        </w:rPr>
        <w:t xml:space="preserve"> en el continente. Amenazar con el</w:t>
      </w:r>
      <w:r w:rsidR="00EB2726">
        <w:rPr>
          <w:rFonts w:ascii="Times New Roman" w:hAnsi="Times New Roman" w:cs="Times New Roman"/>
          <w:sz w:val="24"/>
          <w:szCs w:val="24"/>
        </w:rPr>
        <w:t xml:space="preserve"> peligro del</w:t>
      </w:r>
      <w:r w:rsidR="008C3118">
        <w:rPr>
          <w:rFonts w:ascii="Times New Roman" w:hAnsi="Times New Roman" w:cs="Times New Roman"/>
          <w:sz w:val="24"/>
          <w:szCs w:val="24"/>
        </w:rPr>
        <w:t xml:space="preserve"> </w:t>
      </w:r>
      <w:r w:rsidR="008C3118" w:rsidRPr="008C3118">
        <w:rPr>
          <w:rFonts w:ascii="Times New Roman" w:hAnsi="Times New Roman" w:cs="Times New Roman"/>
          <w:i/>
          <w:sz w:val="24"/>
          <w:szCs w:val="24"/>
        </w:rPr>
        <w:t>contagio cubano</w:t>
      </w:r>
      <w:r w:rsidRPr="00B3132C">
        <w:rPr>
          <w:rFonts w:ascii="Times New Roman" w:hAnsi="Times New Roman" w:cs="Times New Roman"/>
          <w:sz w:val="24"/>
          <w:szCs w:val="24"/>
        </w:rPr>
        <w:t xml:space="preserve"> parecía ser la táctica predilecta del radical intransigente para </w:t>
      </w:r>
      <w:r w:rsidR="008C3118">
        <w:rPr>
          <w:rFonts w:ascii="Times New Roman" w:hAnsi="Times New Roman" w:cs="Times New Roman"/>
          <w:sz w:val="24"/>
          <w:szCs w:val="24"/>
        </w:rPr>
        <w:t>obtener</w:t>
      </w:r>
      <w:r w:rsidRPr="00B3132C">
        <w:rPr>
          <w:rFonts w:ascii="Times New Roman" w:hAnsi="Times New Roman" w:cs="Times New Roman"/>
          <w:sz w:val="24"/>
          <w:szCs w:val="24"/>
        </w:rPr>
        <w:t xml:space="preserve"> la</w:t>
      </w:r>
      <w:r w:rsidR="008C3118">
        <w:rPr>
          <w:rFonts w:ascii="Times New Roman" w:hAnsi="Times New Roman" w:cs="Times New Roman"/>
          <w:sz w:val="24"/>
          <w:szCs w:val="24"/>
        </w:rPr>
        <w:t xml:space="preserve"> esperada</w:t>
      </w:r>
      <w:r w:rsidRPr="00B3132C">
        <w:rPr>
          <w:rFonts w:ascii="Times New Roman" w:hAnsi="Times New Roman" w:cs="Times New Roman"/>
          <w:sz w:val="24"/>
          <w:szCs w:val="24"/>
        </w:rPr>
        <w:t xml:space="preserve"> ayuda económica estadounidense. </w:t>
      </w:r>
      <w:r w:rsidR="008C3118">
        <w:rPr>
          <w:rFonts w:ascii="Times New Roman" w:hAnsi="Times New Roman" w:cs="Times New Roman"/>
          <w:sz w:val="24"/>
          <w:szCs w:val="24"/>
        </w:rPr>
        <w:t xml:space="preserve">Esa orientación, clave para el </w:t>
      </w:r>
      <w:r w:rsidR="008C3118" w:rsidRPr="008C3118">
        <w:rPr>
          <w:rFonts w:ascii="Times New Roman" w:hAnsi="Times New Roman" w:cs="Times New Roman"/>
          <w:i/>
          <w:sz w:val="24"/>
          <w:szCs w:val="24"/>
        </w:rPr>
        <w:t>regateo</w:t>
      </w:r>
      <w:r w:rsidRPr="00B3132C">
        <w:rPr>
          <w:rFonts w:ascii="Times New Roman" w:hAnsi="Times New Roman" w:cs="Times New Roman"/>
          <w:sz w:val="24"/>
          <w:szCs w:val="24"/>
        </w:rPr>
        <w:t xml:space="preserve"> con Estados Unidos, se dio en forma conjunta a un acercamiento con Brasil</w:t>
      </w:r>
      <w:r w:rsidR="00EB2726">
        <w:rPr>
          <w:rStyle w:val="Refdenotaalpie"/>
          <w:rFonts w:ascii="Times New Roman" w:hAnsi="Times New Roman" w:cs="Times New Roman"/>
          <w:sz w:val="24"/>
          <w:szCs w:val="24"/>
        </w:rPr>
        <w:footnoteReference w:id="16"/>
      </w:r>
      <w:r w:rsidRPr="00B3132C">
        <w:rPr>
          <w:rFonts w:ascii="Times New Roman" w:hAnsi="Times New Roman" w:cs="Times New Roman"/>
          <w:sz w:val="24"/>
          <w:szCs w:val="24"/>
        </w:rPr>
        <w:t xml:space="preserve"> y otros países</w:t>
      </w:r>
      <w:r w:rsidR="008C3118">
        <w:rPr>
          <w:rFonts w:ascii="Times New Roman" w:hAnsi="Times New Roman" w:cs="Times New Roman"/>
          <w:sz w:val="24"/>
          <w:szCs w:val="24"/>
        </w:rPr>
        <w:t xml:space="preserve"> de la región</w:t>
      </w:r>
      <w:r w:rsidRPr="00B3132C">
        <w:rPr>
          <w:rFonts w:ascii="Times New Roman" w:hAnsi="Times New Roman" w:cs="Times New Roman"/>
          <w:sz w:val="24"/>
          <w:szCs w:val="24"/>
        </w:rPr>
        <w:t>, para erigirse en líder latinoamericano e incluso en un virtual mediad</w:t>
      </w:r>
      <w:r w:rsidR="004558DB" w:rsidRPr="00B3132C">
        <w:rPr>
          <w:rFonts w:ascii="Times New Roman" w:hAnsi="Times New Roman" w:cs="Times New Roman"/>
          <w:sz w:val="24"/>
          <w:szCs w:val="24"/>
        </w:rPr>
        <w:t>or entre La Habana y Washington</w:t>
      </w:r>
      <w:r w:rsidR="00751D87">
        <w:rPr>
          <w:rStyle w:val="Refdenotaalpie"/>
          <w:rFonts w:ascii="Times New Roman" w:hAnsi="Times New Roman" w:cs="Times New Roman"/>
          <w:sz w:val="24"/>
          <w:szCs w:val="24"/>
        </w:rPr>
        <w:footnoteReference w:id="17"/>
      </w:r>
      <w:r w:rsidR="00751D87">
        <w:rPr>
          <w:rFonts w:ascii="Times New Roman" w:hAnsi="Times New Roman" w:cs="Times New Roman"/>
          <w:sz w:val="24"/>
          <w:szCs w:val="24"/>
        </w:rPr>
        <w:t>.</w:t>
      </w:r>
      <w:r w:rsidR="004558DB" w:rsidRPr="00B3132C">
        <w:rPr>
          <w:rFonts w:ascii="Times New Roman" w:hAnsi="Times New Roman" w:cs="Times New Roman"/>
          <w:sz w:val="24"/>
          <w:szCs w:val="24"/>
        </w:rPr>
        <w:t xml:space="preserve"> </w:t>
      </w:r>
    </w:p>
    <w:p w:rsidR="00600046" w:rsidRPr="00B3132C" w:rsidRDefault="00600046" w:rsidP="003015E5">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En agosto de 1961 se reunió, en Punta del Este, el Consejo Interamericano Económico y Social </w:t>
      </w:r>
      <w:r w:rsidR="008853E1" w:rsidRPr="00B3132C">
        <w:rPr>
          <w:rFonts w:ascii="Times New Roman" w:hAnsi="Times New Roman" w:cs="Times New Roman"/>
          <w:sz w:val="24"/>
          <w:szCs w:val="24"/>
        </w:rPr>
        <w:t xml:space="preserve">(CIES) </w:t>
      </w:r>
      <w:r w:rsidRPr="00B3132C">
        <w:rPr>
          <w:rFonts w:ascii="Times New Roman" w:hAnsi="Times New Roman" w:cs="Times New Roman"/>
          <w:sz w:val="24"/>
          <w:szCs w:val="24"/>
        </w:rPr>
        <w:t xml:space="preserve">de la OEA. La delegación argentina planteó la posición de la Casa Rosada frente al plan estadounidense. Para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la ALPRO debía tener un contenido menos asistencialista (orientada a resolver las carencias de viviendas, trabajo, tierras, salud y educación) y más vinculado al desarrollo básico (infraestructura, transportes, energía, siderurgia). Desde su perspectiva, los problemas latinoamericanos eran más bien la falta de </w:t>
      </w:r>
      <w:r w:rsidRPr="00B3132C">
        <w:rPr>
          <w:rFonts w:ascii="Times New Roman" w:hAnsi="Times New Roman" w:cs="Times New Roman"/>
          <w:sz w:val="24"/>
          <w:szCs w:val="24"/>
        </w:rPr>
        <w:lastRenderedPageBreak/>
        <w:t xml:space="preserve">desarrollo tecnológico y de industrialización, y no tanto la injusticia social, como estipulaban los diagnósticos del gobierno de Kennedy. </w:t>
      </w:r>
    </w:p>
    <w:p w:rsidR="00600046" w:rsidRPr="00B3132C" w:rsidRDefault="00600046" w:rsidP="000E6619">
      <w:pPr>
        <w:spacing w:after="0" w:line="360" w:lineRule="auto"/>
        <w:ind w:firstLine="720"/>
        <w:jc w:val="both"/>
        <w:rPr>
          <w:rFonts w:ascii="Times New Roman" w:hAnsi="Times New Roman" w:cs="Times New Roman"/>
          <w:sz w:val="24"/>
          <w:szCs w:val="24"/>
        </w:rPr>
      </w:pP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procuró aprovechar la particular coyuntura interamericana –la Casa Blanca buscaba con desesperación apoyos </w:t>
      </w:r>
      <w:r w:rsidR="008C3118">
        <w:rPr>
          <w:rFonts w:ascii="Times New Roman" w:hAnsi="Times New Roman" w:cs="Times New Roman"/>
          <w:sz w:val="24"/>
          <w:szCs w:val="24"/>
        </w:rPr>
        <w:t xml:space="preserve">sudamericanos </w:t>
      </w:r>
      <w:r w:rsidRPr="00B3132C">
        <w:rPr>
          <w:rFonts w:ascii="Times New Roman" w:hAnsi="Times New Roman" w:cs="Times New Roman"/>
          <w:sz w:val="24"/>
          <w:szCs w:val="24"/>
        </w:rPr>
        <w:t xml:space="preserve">en función de aislar diplomáticamente a Cuba- para concretar la ayuda económica que el país del norte venía prometiendo desde marzo de ese año. Especulaba con que el conflicto Washington-La Habana permitiera a </w:t>
      </w:r>
      <w:r w:rsidR="008C3118">
        <w:rPr>
          <w:rFonts w:ascii="Times New Roman" w:hAnsi="Times New Roman" w:cs="Times New Roman"/>
          <w:sz w:val="24"/>
          <w:szCs w:val="24"/>
        </w:rPr>
        <w:t xml:space="preserve">la </w:t>
      </w:r>
      <w:r w:rsidRPr="00B3132C">
        <w:rPr>
          <w:rFonts w:ascii="Times New Roman" w:hAnsi="Times New Roman" w:cs="Times New Roman"/>
          <w:sz w:val="24"/>
          <w:szCs w:val="24"/>
        </w:rPr>
        <w:t xml:space="preserve">Argentina aumentar su poder de </w:t>
      </w:r>
      <w:r w:rsidRPr="008C3118">
        <w:rPr>
          <w:rFonts w:ascii="Times New Roman" w:hAnsi="Times New Roman" w:cs="Times New Roman"/>
          <w:i/>
          <w:sz w:val="24"/>
          <w:szCs w:val="24"/>
        </w:rPr>
        <w:t>regateo</w:t>
      </w:r>
      <w:r w:rsidRPr="00B3132C">
        <w:rPr>
          <w:rFonts w:ascii="Times New Roman" w:hAnsi="Times New Roman" w:cs="Times New Roman"/>
          <w:sz w:val="24"/>
          <w:szCs w:val="24"/>
        </w:rPr>
        <w:t xml:space="preserve"> frente a Estados Unidos.  </w:t>
      </w:r>
    </w:p>
    <w:p w:rsidR="00600046" w:rsidRPr="00B3132C" w:rsidRDefault="00600046" w:rsidP="008853E1">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 xml:space="preserve">El presidente argentino se entrevistó con Kennedy en dos oportunidades, en septiembre y diciembre de 1961, justo antes de la Reunión de Cancilleres de enero de 1962. En la primera, se avanzó en proyectos como el del complejo del Chocón, la modernización de la industria de la carne, el impulso a la industria de la pesca y planes de desarrollo hidráulico, entre otros. También se conversó sobre el incremento del intercambio comercial –deficitario para la Argentina por ese entonces-. En esa reunión, el presidente argentino incluso se ofreció a realizar una gira latinoamericana para reivindicar la superioridad del desarrollo democrático frente a la opción revolucionaria cubana, aunque aclaró que de ninguna manera iría a una mera campaña ideológica, sino que quería mostrarles a los pueblos de cada país los resultados concretos y tangibles en términos de desarrollo de la ALPRO. Insistió más de una vez en que era vital la ayuda estadounidense como recompensa por los sacrificios que hacía Argentina en política exterior. </w:t>
      </w:r>
    </w:p>
    <w:p w:rsidR="00600046" w:rsidRPr="00B3132C" w:rsidRDefault="00600046" w:rsidP="00AD045F">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El segundo encuentro entre ambos presidentes </w:t>
      </w:r>
      <w:r w:rsidR="008C3118">
        <w:rPr>
          <w:rFonts w:ascii="Times New Roman" w:hAnsi="Times New Roman" w:cs="Times New Roman"/>
          <w:sz w:val="24"/>
          <w:szCs w:val="24"/>
        </w:rPr>
        <w:t>se realizó el 24 de diciembre. La negociación v</w:t>
      </w:r>
      <w:r w:rsidRPr="00B3132C">
        <w:rPr>
          <w:rFonts w:ascii="Times New Roman" w:hAnsi="Times New Roman" w:cs="Times New Roman"/>
          <w:sz w:val="24"/>
          <w:szCs w:val="24"/>
        </w:rPr>
        <w:t xml:space="preserve">olvió a plantearse </w:t>
      </w:r>
      <w:r w:rsidR="008C3118">
        <w:rPr>
          <w:rFonts w:ascii="Times New Roman" w:hAnsi="Times New Roman" w:cs="Times New Roman"/>
          <w:sz w:val="24"/>
          <w:szCs w:val="24"/>
        </w:rPr>
        <w:t>en términos similares</w:t>
      </w:r>
      <w:r w:rsidRPr="00B3132C">
        <w:rPr>
          <w:rFonts w:ascii="Times New Roman" w:hAnsi="Times New Roman" w:cs="Times New Roman"/>
          <w:sz w:val="24"/>
          <w:szCs w:val="24"/>
        </w:rPr>
        <w:t xml:space="preserv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estaba dispuesto a apoyar a Kennedy en su política anti-cubana sólo si se concretaba la asis</w:t>
      </w:r>
      <w:r w:rsidR="00E73E67">
        <w:rPr>
          <w:rFonts w:ascii="Times New Roman" w:hAnsi="Times New Roman" w:cs="Times New Roman"/>
          <w:sz w:val="24"/>
          <w:szCs w:val="24"/>
        </w:rPr>
        <w:t>tencia financiera que requería A</w:t>
      </w:r>
      <w:r w:rsidRPr="00B3132C">
        <w:rPr>
          <w:rFonts w:ascii="Times New Roman" w:hAnsi="Times New Roman" w:cs="Times New Roman"/>
          <w:sz w:val="24"/>
          <w:szCs w:val="24"/>
        </w:rPr>
        <w:t>rgentina</w:t>
      </w:r>
      <w:r w:rsidR="00EE092B">
        <w:rPr>
          <w:rStyle w:val="Refdenotaalpie"/>
          <w:rFonts w:ascii="Times New Roman" w:hAnsi="Times New Roman" w:cs="Times New Roman"/>
          <w:sz w:val="24"/>
          <w:szCs w:val="24"/>
        </w:rPr>
        <w:footnoteReference w:id="18"/>
      </w:r>
      <w:r w:rsidRPr="00B3132C">
        <w:rPr>
          <w:rFonts w:ascii="Times New Roman" w:hAnsi="Times New Roman" w:cs="Times New Roman"/>
          <w:sz w:val="24"/>
          <w:szCs w:val="24"/>
        </w:rPr>
        <w:t xml:space="preserve">. </w:t>
      </w:r>
    </w:p>
    <w:p w:rsidR="00600046" w:rsidRPr="00B3132C" w:rsidRDefault="00600046" w:rsidP="00AD045F">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En los días iniciales de </w:t>
      </w:r>
      <w:r w:rsidR="004558DB" w:rsidRPr="00B3132C">
        <w:rPr>
          <w:rFonts w:ascii="Times New Roman" w:hAnsi="Times New Roman" w:cs="Times New Roman"/>
          <w:sz w:val="24"/>
          <w:szCs w:val="24"/>
        </w:rPr>
        <w:t>1962</w:t>
      </w:r>
      <w:r w:rsidRPr="00B3132C">
        <w:rPr>
          <w:rFonts w:ascii="Times New Roman" w:hAnsi="Times New Roman" w:cs="Times New Roman"/>
          <w:sz w:val="24"/>
          <w:szCs w:val="24"/>
        </w:rPr>
        <w:t xml:space="preserve"> hubo todavía negociaciones entre Kennedy y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para definir una posición frente a la inminente reunión de cancilleres. El argentino le envió una carta a su par, el 2 de enero, adjuntando los proyectos de resolución propuestos por la Casa Rosada para la cumbre: era necesario preservar la cohesión y la unidad continental, y a la vez garantizar el orden político e institucional en cada nación americana. Tratar el problema cubano en forma aislada y sin atacar las causas de la revolución sería, a su juicio, erróneo y contraproducente. Era vital que Kennedy movilizara inmediatamente recursos económicos y técnicos extraordinarios para garantizar la salida del subdesarrollo del </w:t>
      </w:r>
      <w:r w:rsidRPr="00B3132C">
        <w:rPr>
          <w:rFonts w:ascii="Times New Roman" w:hAnsi="Times New Roman" w:cs="Times New Roman"/>
          <w:sz w:val="24"/>
          <w:szCs w:val="24"/>
        </w:rPr>
        <w:lastRenderedPageBreak/>
        <w:t>continente latinoamericano</w:t>
      </w:r>
      <w:r w:rsidRPr="00B3132C">
        <w:rPr>
          <w:rStyle w:val="Refdenotaalpie"/>
          <w:rFonts w:ascii="Times New Roman" w:hAnsi="Times New Roman" w:cs="Times New Roman"/>
          <w:sz w:val="24"/>
          <w:szCs w:val="24"/>
        </w:rPr>
        <w:footnoteReference w:id="19"/>
      </w:r>
      <w:r w:rsidRPr="00B3132C">
        <w:rPr>
          <w:rFonts w:ascii="Times New Roman" w:hAnsi="Times New Roman" w:cs="Times New Roman"/>
          <w:sz w:val="24"/>
          <w:szCs w:val="24"/>
        </w:rPr>
        <w:t xml:space="preserve">. Ocho días más tarde, Kennedy contestó con otra misiva, solicitándole 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el apoyo para aplicar a Cuba el </w:t>
      </w:r>
      <w:r w:rsidR="008C3118">
        <w:rPr>
          <w:rFonts w:ascii="Times New Roman" w:hAnsi="Times New Roman" w:cs="Times New Roman"/>
          <w:sz w:val="24"/>
          <w:szCs w:val="24"/>
        </w:rPr>
        <w:t>Tratado Interamericano de Asistencia Recíproca (</w:t>
      </w:r>
      <w:r w:rsidRPr="00B3132C">
        <w:rPr>
          <w:rFonts w:ascii="Times New Roman" w:hAnsi="Times New Roman" w:cs="Times New Roman"/>
          <w:sz w:val="24"/>
          <w:szCs w:val="24"/>
        </w:rPr>
        <w:t>TIAR</w:t>
      </w:r>
      <w:r w:rsidR="008C3118">
        <w:rPr>
          <w:rFonts w:ascii="Times New Roman" w:hAnsi="Times New Roman" w:cs="Times New Roman"/>
          <w:sz w:val="24"/>
          <w:szCs w:val="24"/>
        </w:rPr>
        <w:t>)</w:t>
      </w:r>
      <w:r w:rsidRPr="00B3132C">
        <w:rPr>
          <w:rFonts w:ascii="Times New Roman" w:hAnsi="Times New Roman" w:cs="Times New Roman"/>
          <w:sz w:val="24"/>
          <w:szCs w:val="24"/>
        </w:rPr>
        <w:t xml:space="preserve"> y pidiéndole a Buenos Aires que actuara conjuntamente con Washington en Punta del Este. El argentino envió a </w:t>
      </w:r>
      <w:r w:rsidR="00740BA1">
        <w:rPr>
          <w:rFonts w:ascii="Times New Roman" w:hAnsi="Times New Roman" w:cs="Times New Roman"/>
          <w:sz w:val="24"/>
          <w:szCs w:val="24"/>
        </w:rPr>
        <w:t xml:space="preserve">Oscar </w:t>
      </w:r>
      <w:proofErr w:type="spellStart"/>
      <w:r w:rsidRPr="00B3132C">
        <w:rPr>
          <w:rFonts w:ascii="Times New Roman" w:hAnsi="Times New Roman" w:cs="Times New Roman"/>
          <w:sz w:val="24"/>
          <w:szCs w:val="24"/>
        </w:rPr>
        <w:t>Camilión</w:t>
      </w:r>
      <w:proofErr w:type="spellEnd"/>
      <w:r w:rsidRPr="00B3132C">
        <w:rPr>
          <w:rFonts w:ascii="Times New Roman" w:hAnsi="Times New Roman" w:cs="Times New Roman"/>
          <w:sz w:val="24"/>
          <w:szCs w:val="24"/>
        </w:rPr>
        <w:t xml:space="preserve"> y al embajador Ortiz de Rozas a Estados Unidos para discutir los detalles de las respectivas posiciones, pero no se llegó a un acuerdo. Kennedy declaró públicamente que se aplicarían sanciones a Cuba, posición que ratificó poco después</w:t>
      </w:r>
      <w:r w:rsidR="00F07E0C">
        <w:rPr>
          <w:rFonts w:ascii="Times New Roman" w:hAnsi="Times New Roman" w:cs="Times New Roman"/>
          <w:sz w:val="24"/>
          <w:szCs w:val="24"/>
        </w:rPr>
        <w:t xml:space="preserve"> el Secretario de Estado</w:t>
      </w:r>
      <w:r w:rsidRPr="00B3132C">
        <w:rPr>
          <w:rFonts w:ascii="Times New Roman" w:hAnsi="Times New Roman" w:cs="Times New Roman"/>
          <w:sz w:val="24"/>
          <w:szCs w:val="24"/>
        </w:rPr>
        <w:t xml:space="preserve"> </w:t>
      </w:r>
      <w:proofErr w:type="spellStart"/>
      <w:r w:rsidR="008A68B1">
        <w:rPr>
          <w:rFonts w:ascii="Times New Roman" w:hAnsi="Times New Roman" w:cs="Times New Roman"/>
          <w:sz w:val="24"/>
          <w:szCs w:val="24"/>
        </w:rPr>
        <w:t>Dean</w:t>
      </w:r>
      <w:proofErr w:type="spellEnd"/>
      <w:r w:rsidR="008A68B1">
        <w:rPr>
          <w:rFonts w:ascii="Times New Roman" w:hAnsi="Times New Roman" w:cs="Times New Roman"/>
          <w:sz w:val="24"/>
          <w:szCs w:val="24"/>
        </w:rPr>
        <w:t xml:space="preserve"> </w:t>
      </w:r>
      <w:proofErr w:type="spellStart"/>
      <w:r w:rsidRPr="00B3132C">
        <w:rPr>
          <w:rFonts w:ascii="Times New Roman" w:hAnsi="Times New Roman" w:cs="Times New Roman"/>
          <w:sz w:val="24"/>
          <w:szCs w:val="24"/>
        </w:rPr>
        <w:t>Rusk</w:t>
      </w:r>
      <w:proofErr w:type="spellEnd"/>
      <w:r w:rsidRPr="00B3132C">
        <w:rPr>
          <w:rFonts w:ascii="Times New Roman" w:hAnsi="Times New Roman" w:cs="Times New Roman"/>
          <w:sz w:val="24"/>
          <w:szCs w:val="24"/>
        </w:rPr>
        <w:t xml:space="preserve">. Al mismo tiempo, realizaba nuevas promesas de ayuda económica al continente: en su mensaje al Congreso, propuso un nuevo fondo de 3000 millones de dólares </w:t>
      </w:r>
      <w:r w:rsidR="008A68B1">
        <w:rPr>
          <w:rFonts w:ascii="Times New Roman" w:hAnsi="Times New Roman" w:cs="Times New Roman"/>
          <w:sz w:val="24"/>
          <w:szCs w:val="24"/>
        </w:rPr>
        <w:t>para potenciar</w:t>
      </w:r>
      <w:r w:rsidRPr="00B3132C">
        <w:rPr>
          <w:rFonts w:ascii="Times New Roman" w:hAnsi="Times New Roman" w:cs="Times New Roman"/>
          <w:sz w:val="24"/>
          <w:szCs w:val="24"/>
        </w:rPr>
        <w:t xml:space="preserve"> la ALPRO</w:t>
      </w:r>
      <w:r w:rsidRPr="00B3132C">
        <w:rPr>
          <w:rStyle w:val="Refdenotaalpie"/>
          <w:rFonts w:ascii="Times New Roman" w:hAnsi="Times New Roman" w:cs="Times New Roman"/>
          <w:sz w:val="24"/>
          <w:szCs w:val="24"/>
        </w:rPr>
        <w:footnoteReference w:id="20"/>
      </w:r>
      <w:r w:rsidRPr="00B3132C">
        <w:rPr>
          <w:rFonts w:ascii="Times New Roman" w:hAnsi="Times New Roman" w:cs="Times New Roman"/>
          <w:sz w:val="24"/>
          <w:szCs w:val="24"/>
        </w:rPr>
        <w:t>. Luego del fracaso de</w:t>
      </w:r>
      <w:r w:rsidR="00491647">
        <w:rPr>
          <w:rFonts w:ascii="Times New Roman" w:hAnsi="Times New Roman" w:cs="Times New Roman"/>
          <w:sz w:val="24"/>
          <w:szCs w:val="24"/>
        </w:rPr>
        <w:t>l desembarco militar en</w:t>
      </w:r>
      <w:r w:rsidRPr="00B3132C">
        <w:rPr>
          <w:rFonts w:ascii="Times New Roman" w:hAnsi="Times New Roman" w:cs="Times New Roman"/>
          <w:sz w:val="24"/>
          <w:szCs w:val="24"/>
        </w:rPr>
        <w:t xml:space="preserve"> Bahía de Cochinos, </w:t>
      </w:r>
      <w:r w:rsidR="00B9194A">
        <w:rPr>
          <w:rFonts w:ascii="Times New Roman" w:hAnsi="Times New Roman" w:cs="Times New Roman"/>
          <w:sz w:val="24"/>
          <w:szCs w:val="24"/>
        </w:rPr>
        <w:t xml:space="preserve">en abril del año anterior, </w:t>
      </w:r>
      <w:r w:rsidRPr="00B3132C">
        <w:rPr>
          <w:rFonts w:ascii="Times New Roman" w:hAnsi="Times New Roman" w:cs="Times New Roman"/>
          <w:sz w:val="24"/>
          <w:szCs w:val="24"/>
        </w:rPr>
        <w:t>era vital para Kennedy lograr un triunfo diplomático en la futura conferencia interamericana.</w:t>
      </w:r>
    </w:p>
    <w:p w:rsidR="00716A70" w:rsidRPr="00B3132C" w:rsidRDefault="00716A70" w:rsidP="000E6619">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 xml:space="preserve">La </w:t>
      </w:r>
      <w:r w:rsidR="00EE092B">
        <w:rPr>
          <w:rFonts w:ascii="Times New Roman" w:hAnsi="Times New Roman" w:cs="Times New Roman"/>
          <w:sz w:val="24"/>
          <w:szCs w:val="24"/>
        </w:rPr>
        <w:t xml:space="preserve">crucial </w:t>
      </w:r>
      <w:r w:rsidRPr="00B3132C">
        <w:rPr>
          <w:rFonts w:ascii="Times New Roman" w:hAnsi="Times New Roman" w:cs="Times New Roman"/>
          <w:sz w:val="24"/>
          <w:szCs w:val="24"/>
        </w:rPr>
        <w:t xml:space="preserve">reunión </w:t>
      </w:r>
      <w:r w:rsidR="00EE092B">
        <w:rPr>
          <w:rFonts w:ascii="Times New Roman" w:hAnsi="Times New Roman" w:cs="Times New Roman"/>
          <w:sz w:val="24"/>
          <w:szCs w:val="24"/>
        </w:rPr>
        <w:t>de Ministros de Relaciones Exterior</w:t>
      </w:r>
      <w:r w:rsidR="00B16B94">
        <w:rPr>
          <w:rFonts w:ascii="Times New Roman" w:hAnsi="Times New Roman" w:cs="Times New Roman"/>
          <w:sz w:val="24"/>
          <w:szCs w:val="24"/>
        </w:rPr>
        <w:t xml:space="preserve">es de países americanos </w:t>
      </w:r>
      <w:r w:rsidRPr="00B3132C">
        <w:rPr>
          <w:rFonts w:ascii="Times New Roman" w:hAnsi="Times New Roman" w:cs="Times New Roman"/>
          <w:sz w:val="24"/>
          <w:szCs w:val="24"/>
        </w:rPr>
        <w:t xml:space="preserve">se </w:t>
      </w:r>
      <w:r w:rsidR="00B9194A">
        <w:rPr>
          <w:rFonts w:ascii="Times New Roman" w:hAnsi="Times New Roman" w:cs="Times New Roman"/>
          <w:sz w:val="24"/>
          <w:szCs w:val="24"/>
        </w:rPr>
        <w:t>llevó a cabo</w:t>
      </w:r>
      <w:r w:rsidRPr="00B3132C">
        <w:rPr>
          <w:rFonts w:ascii="Times New Roman" w:hAnsi="Times New Roman" w:cs="Times New Roman"/>
          <w:sz w:val="24"/>
          <w:szCs w:val="24"/>
        </w:rPr>
        <w:t xml:space="preserve"> </w:t>
      </w:r>
      <w:r w:rsidR="00491647">
        <w:rPr>
          <w:rFonts w:ascii="Times New Roman" w:hAnsi="Times New Roman" w:cs="Times New Roman"/>
          <w:sz w:val="24"/>
          <w:szCs w:val="24"/>
        </w:rPr>
        <w:t xml:space="preserve">en el balneario uruguayo </w:t>
      </w:r>
      <w:r w:rsidRPr="00B3132C">
        <w:rPr>
          <w:rFonts w:ascii="Times New Roman" w:hAnsi="Times New Roman" w:cs="Times New Roman"/>
          <w:sz w:val="24"/>
          <w:szCs w:val="24"/>
        </w:rPr>
        <w:t xml:space="preserve">entre el 22 y el 31 de enero. </w:t>
      </w:r>
      <w:proofErr w:type="spellStart"/>
      <w:r w:rsidRPr="00B3132C">
        <w:rPr>
          <w:rFonts w:ascii="Times New Roman" w:hAnsi="Times New Roman" w:cs="Times New Roman"/>
          <w:sz w:val="24"/>
          <w:szCs w:val="24"/>
        </w:rPr>
        <w:t>Rusk</w:t>
      </w:r>
      <w:proofErr w:type="spellEnd"/>
      <w:r w:rsidRPr="00B3132C">
        <w:rPr>
          <w:rFonts w:ascii="Times New Roman" w:hAnsi="Times New Roman" w:cs="Times New Roman"/>
          <w:sz w:val="24"/>
          <w:szCs w:val="24"/>
        </w:rPr>
        <w:t xml:space="preserve"> </w:t>
      </w:r>
      <w:r w:rsidR="00491647">
        <w:rPr>
          <w:rFonts w:ascii="Times New Roman" w:hAnsi="Times New Roman" w:cs="Times New Roman"/>
          <w:sz w:val="24"/>
          <w:szCs w:val="24"/>
        </w:rPr>
        <w:t>dio</w:t>
      </w:r>
      <w:r w:rsidRPr="00B3132C">
        <w:rPr>
          <w:rFonts w:ascii="Times New Roman" w:hAnsi="Times New Roman" w:cs="Times New Roman"/>
          <w:sz w:val="24"/>
          <w:szCs w:val="24"/>
        </w:rPr>
        <w:t xml:space="preserve"> un discurso el 25 de enero, en el que acusó a Castro de haber repudiado la filosofía y los principios del sistema interamericano, convirtiéndose en un agente del comunismo internacional</w:t>
      </w:r>
      <w:r w:rsidRPr="00B3132C">
        <w:rPr>
          <w:rStyle w:val="Refdenotaalpie"/>
          <w:rFonts w:ascii="Times New Roman" w:hAnsi="Times New Roman" w:cs="Times New Roman"/>
          <w:sz w:val="24"/>
          <w:szCs w:val="24"/>
        </w:rPr>
        <w:footnoteReference w:id="21"/>
      </w:r>
      <w:r w:rsidRPr="00B3132C">
        <w:rPr>
          <w:rFonts w:ascii="Times New Roman" w:hAnsi="Times New Roman" w:cs="Times New Roman"/>
          <w:sz w:val="24"/>
          <w:szCs w:val="24"/>
        </w:rPr>
        <w:t xml:space="preserve">. En consecuencia, propuso </w:t>
      </w:r>
      <w:r w:rsidR="00B9194A">
        <w:rPr>
          <w:rFonts w:ascii="Times New Roman" w:hAnsi="Times New Roman" w:cs="Times New Roman"/>
          <w:sz w:val="24"/>
          <w:szCs w:val="24"/>
        </w:rPr>
        <w:t xml:space="preserve">que se </w:t>
      </w:r>
      <w:r w:rsidRPr="00B3132C">
        <w:rPr>
          <w:rFonts w:ascii="Times New Roman" w:hAnsi="Times New Roman" w:cs="Times New Roman"/>
          <w:sz w:val="24"/>
          <w:szCs w:val="24"/>
        </w:rPr>
        <w:t>reconociera que Cuba se había aliado al bloque chino-soviético y que por lo tanto debía expulsársela de la OEA e interrumpirse el comercio entre los países americanos y la isla</w:t>
      </w:r>
      <w:r w:rsidRPr="00B3132C">
        <w:rPr>
          <w:rStyle w:val="Refdenotaalpie"/>
          <w:rFonts w:ascii="Times New Roman" w:hAnsi="Times New Roman" w:cs="Times New Roman"/>
          <w:sz w:val="24"/>
          <w:szCs w:val="24"/>
        </w:rPr>
        <w:footnoteReference w:id="22"/>
      </w:r>
      <w:r w:rsidRPr="00B3132C">
        <w:rPr>
          <w:rFonts w:ascii="Times New Roman" w:hAnsi="Times New Roman" w:cs="Times New Roman"/>
          <w:sz w:val="24"/>
          <w:szCs w:val="24"/>
        </w:rPr>
        <w:t>. Tras esa intervención, habló el canciller argentino</w:t>
      </w:r>
      <w:r w:rsidR="00740BA1">
        <w:rPr>
          <w:rFonts w:ascii="Times New Roman" w:hAnsi="Times New Roman" w:cs="Times New Roman"/>
          <w:sz w:val="24"/>
          <w:szCs w:val="24"/>
        </w:rPr>
        <w:t xml:space="preserve"> Miguel Ángel</w:t>
      </w:r>
      <w:r w:rsidRPr="00B3132C">
        <w:rPr>
          <w:rFonts w:ascii="Times New Roman" w:hAnsi="Times New Roman" w:cs="Times New Roman"/>
          <w:sz w:val="24"/>
          <w:szCs w:val="24"/>
        </w:rPr>
        <w:t xml:space="preserve"> </w:t>
      </w:r>
      <w:proofErr w:type="spellStart"/>
      <w:r w:rsidRPr="00B3132C">
        <w:rPr>
          <w:rFonts w:ascii="Times New Roman" w:hAnsi="Times New Roman" w:cs="Times New Roman"/>
          <w:sz w:val="24"/>
          <w:szCs w:val="24"/>
        </w:rPr>
        <w:t>Cárcano</w:t>
      </w:r>
      <w:proofErr w:type="spellEnd"/>
      <w:r w:rsidRPr="00B3132C">
        <w:rPr>
          <w:rFonts w:ascii="Times New Roman" w:hAnsi="Times New Roman" w:cs="Times New Roman"/>
          <w:sz w:val="24"/>
          <w:szCs w:val="24"/>
        </w:rPr>
        <w:t xml:space="preserve">. Reconoció la amenaza del comunismo en América y los vínculos de Castro con el bloque chino-soviético, pero señaló que debía combatirse al comunismo con el desarrollo latinoamericano, que debía ser intenso y acelerado. </w:t>
      </w:r>
      <w:r w:rsidR="00B9194A">
        <w:rPr>
          <w:rFonts w:ascii="Times New Roman" w:hAnsi="Times New Roman" w:cs="Times New Roman"/>
          <w:sz w:val="24"/>
          <w:szCs w:val="24"/>
        </w:rPr>
        <w:t>A pesar</w:t>
      </w:r>
      <w:r w:rsidRPr="00B3132C">
        <w:rPr>
          <w:rFonts w:ascii="Times New Roman" w:hAnsi="Times New Roman" w:cs="Times New Roman"/>
          <w:sz w:val="24"/>
          <w:szCs w:val="24"/>
        </w:rPr>
        <w:t xml:space="preserve"> de las idas y vueltas de Argentina –los rumores indicaban alternativamente que votaría con Estados Unidos la expulsión o con Brasil la abstención-, y siguiendo el libreto trazado por el propio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la cancillería argentina se oponía a </w:t>
      </w:r>
      <w:r w:rsidR="00B16B94">
        <w:rPr>
          <w:rFonts w:ascii="Times New Roman" w:hAnsi="Times New Roman" w:cs="Times New Roman"/>
          <w:sz w:val="24"/>
          <w:szCs w:val="24"/>
        </w:rPr>
        <w:t>excluir</w:t>
      </w:r>
      <w:r w:rsidRPr="00B3132C">
        <w:rPr>
          <w:rFonts w:ascii="Times New Roman" w:hAnsi="Times New Roman" w:cs="Times New Roman"/>
          <w:sz w:val="24"/>
          <w:szCs w:val="24"/>
        </w:rPr>
        <w:t xml:space="preserve"> a Cuba del sistema interamericano, y a la vez insistía en los pedidos de ayuda estadounidense al desarrollo económico latinoamericano como forma de </w:t>
      </w:r>
      <w:r w:rsidR="003B7609">
        <w:rPr>
          <w:rFonts w:ascii="Times New Roman" w:hAnsi="Times New Roman" w:cs="Times New Roman"/>
          <w:sz w:val="24"/>
          <w:szCs w:val="24"/>
        </w:rPr>
        <w:t>alejar</w:t>
      </w:r>
      <w:r w:rsidRPr="00B3132C">
        <w:rPr>
          <w:rFonts w:ascii="Times New Roman" w:hAnsi="Times New Roman" w:cs="Times New Roman"/>
          <w:sz w:val="24"/>
          <w:szCs w:val="24"/>
        </w:rPr>
        <w:t xml:space="preserve"> el peligro comunista. Más allá de las presiones de la Casa Blanca y de amplios sectores de las fuerzas armadas argentinas, la delegación nacional sostuvo los principios de no </w:t>
      </w:r>
      <w:r w:rsidRPr="00B3132C">
        <w:rPr>
          <w:rFonts w:ascii="Times New Roman" w:hAnsi="Times New Roman" w:cs="Times New Roman"/>
          <w:sz w:val="24"/>
          <w:szCs w:val="24"/>
        </w:rPr>
        <w:lastRenderedPageBreak/>
        <w:t>intervención y autodeterminación, anticipando su abstención frente a la propuesta de Washington</w:t>
      </w:r>
      <w:r w:rsidRPr="00B3132C">
        <w:rPr>
          <w:rStyle w:val="Refdenotaalpie"/>
          <w:rFonts w:ascii="Times New Roman" w:hAnsi="Times New Roman" w:cs="Times New Roman"/>
          <w:sz w:val="24"/>
          <w:szCs w:val="24"/>
        </w:rPr>
        <w:footnoteReference w:id="23"/>
      </w:r>
      <w:r w:rsidRPr="00B3132C">
        <w:rPr>
          <w:rFonts w:ascii="Times New Roman" w:hAnsi="Times New Roman" w:cs="Times New Roman"/>
          <w:sz w:val="24"/>
          <w:szCs w:val="24"/>
        </w:rPr>
        <w:t xml:space="preserve">. </w:t>
      </w:r>
    </w:p>
    <w:p w:rsidR="00716A70" w:rsidRPr="00B3132C" w:rsidRDefault="00716A70" w:rsidP="000E6619">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En Punta del Este se aprobaron 9 resoluciones, entre las que destaca la VI: “Exclusión del actual gobierno de Cuba de su participación en el Sistema Interamericano”</w:t>
      </w:r>
      <w:r w:rsidRPr="00B3132C">
        <w:rPr>
          <w:rStyle w:val="Refdenotaalpie"/>
          <w:rFonts w:ascii="Times New Roman" w:hAnsi="Times New Roman" w:cs="Times New Roman"/>
          <w:sz w:val="24"/>
          <w:szCs w:val="24"/>
        </w:rPr>
        <w:footnoteReference w:id="24"/>
      </w:r>
      <w:r w:rsidRPr="00B3132C">
        <w:rPr>
          <w:rFonts w:ascii="Times New Roman" w:hAnsi="Times New Roman" w:cs="Times New Roman"/>
          <w:sz w:val="24"/>
          <w:szCs w:val="24"/>
        </w:rPr>
        <w:t xml:space="preserve">. Se realizaron intensas negociaciones para lograr aprobarla, debido a que se requerían dos tercios de los votos. Además, Estados Unidos batalló hasta último momento para ganar los votos de Argentina y Chile, lo cual hubiera mostrado una posición más uniforme en el </w:t>
      </w:r>
      <w:r w:rsidR="003B7609">
        <w:rPr>
          <w:rFonts w:ascii="Times New Roman" w:hAnsi="Times New Roman" w:cs="Times New Roman"/>
          <w:sz w:val="24"/>
          <w:szCs w:val="24"/>
        </w:rPr>
        <w:t>continente</w:t>
      </w:r>
      <w:r w:rsidRPr="00B3132C">
        <w:rPr>
          <w:rStyle w:val="Refdenotaalpie"/>
          <w:rFonts w:ascii="Times New Roman" w:hAnsi="Times New Roman" w:cs="Times New Roman"/>
          <w:sz w:val="24"/>
          <w:szCs w:val="24"/>
        </w:rPr>
        <w:footnoteReference w:id="25"/>
      </w:r>
      <w:r w:rsidRPr="00B3132C">
        <w:rPr>
          <w:rFonts w:ascii="Times New Roman" w:hAnsi="Times New Roman" w:cs="Times New Roman"/>
          <w:sz w:val="24"/>
          <w:szCs w:val="24"/>
        </w:rPr>
        <w:t xml:space="preserve">. Finalmente, la polémica resolución tuvo 14 votos a favor, uno en contra (Cuba) y 6 abstenciones (Argentina, México, Brasil, Chile, Bolivia y Ecuador). Es de destacar que, pese a las intensas negociaciones entabladas personalmente por Kennedy ante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en septiembre y diciembre de 1961</w:t>
      </w:r>
      <w:r w:rsidR="003B7609">
        <w:rPr>
          <w:rFonts w:ascii="Times New Roman" w:hAnsi="Times New Roman" w:cs="Times New Roman"/>
          <w:sz w:val="24"/>
          <w:szCs w:val="24"/>
        </w:rPr>
        <w:t xml:space="preserve"> –y luego por carta-</w:t>
      </w:r>
      <w:r w:rsidRPr="00B3132C">
        <w:rPr>
          <w:rFonts w:ascii="Times New Roman" w:hAnsi="Times New Roman" w:cs="Times New Roman"/>
          <w:sz w:val="24"/>
          <w:szCs w:val="24"/>
        </w:rPr>
        <w:t>, no se logró el voto argentino, teniendo que aprobarse esta resolución anti-cubana sin el apoyo de los principales países latinoa</w:t>
      </w:r>
      <w:r w:rsidR="003B7609">
        <w:rPr>
          <w:rFonts w:ascii="Times New Roman" w:hAnsi="Times New Roman" w:cs="Times New Roman"/>
          <w:sz w:val="24"/>
          <w:szCs w:val="24"/>
        </w:rPr>
        <w:t>mericanos, como México, Brasil,</w:t>
      </w:r>
      <w:r w:rsidRPr="00B3132C">
        <w:rPr>
          <w:rFonts w:ascii="Times New Roman" w:hAnsi="Times New Roman" w:cs="Times New Roman"/>
          <w:sz w:val="24"/>
          <w:szCs w:val="24"/>
        </w:rPr>
        <w:t xml:space="preserve"> Argentina</w:t>
      </w:r>
      <w:r w:rsidR="003B7609">
        <w:rPr>
          <w:rFonts w:ascii="Times New Roman" w:hAnsi="Times New Roman" w:cs="Times New Roman"/>
          <w:sz w:val="24"/>
          <w:szCs w:val="24"/>
        </w:rPr>
        <w:t xml:space="preserve"> y Chile</w:t>
      </w:r>
      <w:r w:rsidRPr="00B3132C">
        <w:rPr>
          <w:rFonts w:ascii="Times New Roman" w:hAnsi="Times New Roman" w:cs="Times New Roman"/>
          <w:sz w:val="24"/>
          <w:szCs w:val="24"/>
        </w:rPr>
        <w:t xml:space="preserve">. </w:t>
      </w:r>
    </w:p>
    <w:p w:rsidR="00716A70" w:rsidRPr="00B3132C" w:rsidRDefault="00716A70" w:rsidP="000E6619">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rPr>
        <w:tab/>
        <w:t xml:space="preserve">Ante la inmensa presión externa e interna, la abstención argentina requirió de una explicación. </w:t>
      </w:r>
      <w:proofErr w:type="spellStart"/>
      <w:r w:rsidRPr="00B3132C">
        <w:rPr>
          <w:rFonts w:ascii="Times New Roman" w:hAnsi="Times New Roman" w:cs="Times New Roman"/>
          <w:sz w:val="24"/>
          <w:szCs w:val="24"/>
        </w:rPr>
        <w:t>Cárcano</w:t>
      </w:r>
      <w:proofErr w:type="spellEnd"/>
      <w:r w:rsidRPr="00B3132C">
        <w:rPr>
          <w:rFonts w:ascii="Times New Roman" w:hAnsi="Times New Roman" w:cs="Times New Roman"/>
          <w:sz w:val="24"/>
          <w:szCs w:val="24"/>
        </w:rPr>
        <w:t xml:space="preserve"> la atribuyó a cuestiones jurídicas. </w:t>
      </w:r>
      <w:r w:rsidR="00E83D31">
        <w:rPr>
          <w:rFonts w:ascii="Times New Roman" w:hAnsi="Times New Roman" w:cs="Times New Roman"/>
          <w:sz w:val="24"/>
          <w:szCs w:val="24"/>
        </w:rPr>
        <w:t xml:space="preserve">Oscar </w:t>
      </w:r>
      <w:proofErr w:type="spellStart"/>
      <w:r w:rsidRPr="00B3132C">
        <w:rPr>
          <w:rFonts w:ascii="Times New Roman" w:hAnsi="Times New Roman" w:cs="Times New Roman"/>
          <w:sz w:val="24"/>
          <w:szCs w:val="24"/>
        </w:rPr>
        <w:t>Camilión</w:t>
      </w:r>
      <w:proofErr w:type="spellEnd"/>
      <w:r w:rsidRPr="00B3132C">
        <w:rPr>
          <w:rFonts w:ascii="Times New Roman" w:hAnsi="Times New Roman" w:cs="Times New Roman"/>
          <w:sz w:val="24"/>
          <w:szCs w:val="24"/>
        </w:rPr>
        <w:t>, por su parte, señaló que el voto se explicaba por varios motivos: Argentina no quería romper con Cuba, las sanciones violaban el preciado principio de no intervención, y no eran eficaces, en tanto no harían sino reforzar la posición de Castro</w:t>
      </w:r>
      <w:r w:rsidR="00CD5ED6" w:rsidRPr="00B3132C">
        <w:rPr>
          <w:rStyle w:val="Refdenotaalpie"/>
          <w:rFonts w:ascii="Times New Roman" w:hAnsi="Times New Roman" w:cs="Times New Roman"/>
          <w:sz w:val="24"/>
          <w:szCs w:val="24"/>
        </w:rPr>
        <w:footnoteReference w:id="26"/>
      </w:r>
      <w:r w:rsidRPr="00B3132C">
        <w:rPr>
          <w:rFonts w:ascii="Times New Roman" w:hAnsi="Times New Roman" w:cs="Times New Roman"/>
          <w:sz w:val="24"/>
          <w:szCs w:val="24"/>
        </w:rPr>
        <w:t xml:space="preserve">. Aislando a Cuba, se la empujaría a constituirse como un satélite soviético. Para sectores conservadores y anticomunistas, el voto del gobierno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respondía a los vestigios remanentes propios de su pensamiento ideológico y a una subestimación de la oposición de la opinión pública y los militares</w:t>
      </w:r>
      <w:r w:rsidRPr="00B3132C">
        <w:rPr>
          <w:rStyle w:val="Refdenotaalpie"/>
          <w:rFonts w:ascii="Times New Roman" w:hAnsi="Times New Roman" w:cs="Times New Roman"/>
          <w:sz w:val="24"/>
          <w:szCs w:val="24"/>
          <w:lang w:val="es-ES_tradnl"/>
        </w:rPr>
        <w:footnoteReference w:id="27"/>
      </w:r>
      <w:r w:rsidRPr="00B3132C">
        <w:rPr>
          <w:rFonts w:ascii="Times New Roman" w:hAnsi="Times New Roman" w:cs="Times New Roman"/>
          <w:sz w:val="24"/>
          <w:szCs w:val="24"/>
          <w:lang w:val="es-ES_tradnl"/>
        </w:rPr>
        <w:t>. La izquierda</w:t>
      </w:r>
      <w:r w:rsidR="003B7609">
        <w:rPr>
          <w:rFonts w:ascii="Times New Roman" w:hAnsi="Times New Roman" w:cs="Times New Roman"/>
          <w:sz w:val="24"/>
          <w:szCs w:val="24"/>
          <w:lang w:val="es-ES_tradnl"/>
        </w:rPr>
        <w:t>, por otros motivos,</w:t>
      </w:r>
      <w:r w:rsidRPr="00B3132C">
        <w:rPr>
          <w:rFonts w:ascii="Times New Roman" w:hAnsi="Times New Roman" w:cs="Times New Roman"/>
          <w:sz w:val="24"/>
          <w:szCs w:val="24"/>
          <w:lang w:val="es-ES_tradnl"/>
        </w:rPr>
        <w:t xml:space="preserve"> también fue muy crítica con la posición del gobierno argentino.</w:t>
      </w:r>
    </w:p>
    <w:p w:rsidR="00716A70" w:rsidRPr="00B3132C" w:rsidRDefault="00716A70" w:rsidP="00AD045F">
      <w:pPr>
        <w:spacing w:after="0" w:line="360" w:lineRule="auto"/>
        <w:ind w:firstLine="708"/>
        <w:jc w:val="both"/>
        <w:rPr>
          <w:rFonts w:ascii="Times New Roman" w:hAnsi="Times New Roman" w:cs="Times New Roman"/>
          <w:sz w:val="24"/>
          <w:szCs w:val="24"/>
          <w:lang w:val="es-MX"/>
        </w:rPr>
      </w:pPr>
      <w:r w:rsidRPr="00B3132C">
        <w:rPr>
          <w:rFonts w:ascii="Times New Roman" w:hAnsi="Times New Roman" w:cs="Times New Roman"/>
          <w:sz w:val="24"/>
          <w:szCs w:val="24"/>
          <w:lang w:val="es-MX"/>
        </w:rPr>
        <w:t>Estados Unidos presionó fuertemente a todos los gobiernos reticentes a</w:t>
      </w:r>
      <w:r w:rsidR="003B7609">
        <w:rPr>
          <w:rFonts w:ascii="Times New Roman" w:hAnsi="Times New Roman" w:cs="Times New Roman"/>
          <w:sz w:val="24"/>
          <w:szCs w:val="24"/>
          <w:lang w:val="es-MX"/>
        </w:rPr>
        <w:t xml:space="preserve"> aislar a Cuba. En esa línea </w:t>
      </w:r>
      <w:r w:rsidRPr="00B3132C">
        <w:rPr>
          <w:rFonts w:ascii="Times New Roman" w:hAnsi="Times New Roman" w:cs="Times New Roman"/>
          <w:sz w:val="24"/>
          <w:szCs w:val="24"/>
          <w:lang w:val="es-MX"/>
        </w:rPr>
        <w:t xml:space="preserve">se enmarca el viaje de </w:t>
      </w:r>
      <w:proofErr w:type="spellStart"/>
      <w:r w:rsidRPr="00B3132C">
        <w:rPr>
          <w:rFonts w:ascii="Times New Roman" w:hAnsi="Times New Roman" w:cs="Times New Roman"/>
          <w:sz w:val="24"/>
          <w:szCs w:val="24"/>
          <w:lang w:val="es-MX"/>
        </w:rPr>
        <w:t>Adlai</w:t>
      </w:r>
      <w:proofErr w:type="spellEnd"/>
      <w:r w:rsidRPr="00B3132C">
        <w:rPr>
          <w:rFonts w:ascii="Times New Roman" w:hAnsi="Times New Roman" w:cs="Times New Roman"/>
          <w:sz w:val="24"/>
          <w:szCs w:val="24"/>
          <w:lang w:val="es-MX"/>
        </w:rPr>
        <w:t xml:space="preserve"> Stevenson, alto funcionario del gobierno de Kennedy, por toda América Latina, para entrevistarse con distintos mandatarios, </w:t>
      </w:r>
      <w:r w:rsidRPr="00B3132C">
        <w:rPr>
          <w:rFonts w:ascii="Times New Roman" w:hAnsi="Times New Roman" w:cs="Times New Roman"/>
          <w:sz w:val="24"/>
          <w:szCs w:val="24"/>
          <w:lang w:val="es-MX"/>
        </w:rPr>
        <w:lastRenderedPageBreak/>
        <w:t xml:space="preserve">solicitándoles que rompieran relaciones diplomáticas, culturales y comerciales con el gobierno castrista. </w:t>
      </w:r>
      <w:r w:rsidR="00B9194A">
        <w:rPr>
          <w:rFonts w:ascii="Times New Roman" w:hAnsi="Times New Roman" w:cs="Times New Roman"/>
          <w:sz w:val="24"/>
          <w:szCs w:val="24"/>
          <w:lang w:val="es-MX"/>
        </w:rPr>
        <w:t>D</w:t>
      </w:r>
      <w:r w:rsidRPr="00B3132C">
        <w:rPr>
          <w:rFonts w:ascii="Times New Roman" w:hAnsi="Times New Roman" w:cs="Times New Roman"/>
          <w:sz w:val="24"/>
          <w:szCs w:val="24"/>
          <w:lang w:val="es-MX"/>
        </w:rPr>
        <w:t xml:space="preserve">iversos gobiernos renuentes a seguir esa línea fueron desplazados: </w:t>
      </w:r>
      <w:proofErr w:type="spellStart"/>
      <w:r w:rsidRPr="00B3132C">
        <w:rPr>
          <w:rFonts w:ascii="Times New Roman" w:hAnsi="Times New Roman" w:cs="Times New Roman"/>
          <w:sz w:val="24"/>
          <w:szCs w:val="24"/>
          <w:lang w:val="es-MX"/>
        </w:rPr>
        <w:t>Quadros</w:t>
      </w:r>
      <w:proofErr w:type="spellEnd"/>
      <w:r w:rsidRPr="00B3132C">
        <w:rPr>
          <w:rFonts w:ascii="Times New Roman" w:hAnsi="Times New Roman" w:cs="Times New Roman"/>
          <w:sz w:val="24"/>
          <w:szCs w:val="24"/>
          <w:lang w:val="es-MX"/>
        </w:rPr>
        <w:t xml:space="preserve"> en Brasil, Velazco Ibarra en Ecuador y </w:t>
      </w:r>
      <w:proofErr w:type="spellStart"/>
      <w:r w:rsidRPr="00B3132C">
        <w:rPr>
          <w:rFonts w:ascii="Times New Roman" w:hAnsi="Times New Roman" w:cs="Times New Roman"/>
          <w:sz w:val="24"/>
          <w:szCs w:val="24"/>
          <w:lang w:val="es-MX"/>
        </w:rPr>
        <w:t>Frondizi</w:t>
      </w:r>
      <w:proofErr w:type="spellEnd"/>
      <w:r w:rsidRPr="00B3132C">
        <w:rPr>
          <w:rFonts w:ascii="Times New Roman" w:hAnsi="Times New Roman" w:cs="Times New Roman"/>
          <w:sz w:val="24"/>
          <w:szCs w:val="24"/>
          <w:lang w:val="es-MX"/>
        </w:rPr>
        <w:t xml:space="preserve"> en Argentina. El gobierno de Estenssoro, en Bolivia, también sufrió fuertes presiones, hasta que fue desplazado por los militares en 1964. </w:t>
      </w:r>
    </w:p>
    <w:p w:rsidR="00AD045F" w:rsidRDefault="00716A70" w:rsidP="000E6619">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 xml:space="preserve">Si bien el golpe de estado contra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tuvo, como antecedente y causa más próxima, la habilitación </w:t>
      </w:r>
      <w:r w:rsidR="003B7609">
        <w:rPr>
          <w:rFonts w:ascii="Times New Roman" w:hAnsi="Times New Roman" w:cs="Times New Roman"/>
          <w:sz w:val="24"/>
          <w:szCs w:val="24"/>
        </w:rPr>
        <w:t>y el triunfo del</w:t>
      </w:r>
      <w:r w:rsidR="00E83D31">
        <w:rPr>
          <w:rFonts w:ascii="Times New Roman" w:hAnsi="Times New Roman" w:cs="Times New Roman"/>
          <w:sz w:val="24"/>
          <w:szCs w:val="24"/>
        </w:rPr>
        <w:t xml:space="preserve"> peronismo en las elecciones a gobernador de la Provincia de Buenos Aires, por su carácter estratégico</w:t>
      </w:r>
      <w:r w:rsidRPr="00B3132C">
        <w:rPr>
          <w:rFonts w:ascii="Times New Roman" w:hAnsi="Times New Roman" w:cs="Times New Roman"/>
          <w:sz w:val="24"/>
          <w:szCs w:val="24"/>
        </w:rPr>
        <w:t>, el tema del posicionamiento externo del gobierno, y en particular la política desplega</w:t>
      </w:r>
      <w:r w:rsidR="003B7609">
        <w:rPr>
          <w:rFonts w:ascii="Times New Roman" w:hAnsi="Times New Roman" w:cs="Times New Roman"/>
          <w:sz w:val="24"/>
          <w:szCs w:val="24"/>
        </w:rPr>
        <w:t xml:space="preserve">da frente al </w:t>
      </w:r>
      <w:r w:rsidR="003B7609" w:rsidRPr="003B7609">
        <w:rPr>
          <w:rFonts w:ascii="Times New Roman" w:hAnsi="Times New Roman" w:cs="Times New Roman"/>
          <w:i/>
          <w:sz w:val="24"/>
          <w:szCs w:val="24"/>
        </w:rPr>
        <w:t>problema cubano</w:t>
      </w:r>
      <w:r w:rsidR="00B9194A">
        <w:rPr>
          <w:rFonts w:ascii="Times New Roman" w:hAnsi="Times New Roman" w:cs="Times New Roman"/>
          <w:sz w:val="24"/>
          <w:szCs w:val="24"/>
        </w:rPr>
        <w:t xml:space="preserve"> -</w:t>
      </w:r>
      <w:r w:rsidRPr="00B3132C">
        <w:rPr>
          <w:rFonts w:ascii="Times New Roman" w:hAnsi="Times New Roman" w:cs="Times New Roman"/>
          <w:sz w:val="24"/>
          <w:szCs w:val="24"/>
        </w:rPr>
        <w:t>la</w:t>
      </w:r>
      <w:r w:rsidR="00CD5ED6" w:rsidRPr="00B3132C">
        <w:rPr>
          <w:rFonts w:ascii="Times New Roman" w:hAnsi="Times New Roman" w:cs="Times New Roman"/>
          <w:sz w:val="24"/>
          <w:szCs w:val="24"/>
        </w:rPr>
        <w:t>s mencionadas</w:t>
      </w:r>
      <w:r w:rsidRPr="00B3132C">
        <w:rPr>
          <w:rFonts w:ascii="Times New Roman" w:hAnsi="Times New Roman" w:cs="Times New Roman"/>
          <w:sz w:val="24"/>
          <w:szCs w:val="24"/>
        </w:rPr>
        <w:t xml:space="preserve"> negativa a votar la expulsión de Cuba en Punta del Este, </w:t>
      </w:r>
      <w:r w:rsidR="00CD5ED6" w:rsidRPr="00B3132C">
        <w:rPr>
          <w:rFonts w:ascii="Times New Roman" w:hAnsi="Times New Roman" w:cs="Times New Roman"/>
          <w:sz w:val="24"/>
          <w:szCs w:val="24"/>
        </w:rPr>
        <w:t xml:space="preserve">entrevista con el Che </w:t>
      </w:r>
      <w:r w:rsidR="00B9194A">
        <w:rPr>
          <w:rFonts w:ascii="Times New Roman" w:hAnsi="Times New Roman" w:cs="Times New Roman"/>
          <w:sz w:val="24"/>
          <w:szCs w:val="24"/>
        </w:rPr>
        <w:t xml:space="preserve">Guevara </w:t>
      </w:r>
      <w:r w:rsidR="00CD5ED6" w:rsidRPr="00B3132C">
        <w:rPr>
          <w:rFonts w:ascii="Times New Roman" w:hAnsi="Times New Roman" w:cs="Times New Roman"/>
          <w:sz w:val="24"/>
          <w:szCs w:val="24"/>
        </w:rPr>
        <w:t xml:space="preserve">e </w:t>
      </w:r>
      <w:r w:rsidRPr="00B3132C">
        <w:rPr>
          <w:rFonts w:ascii="Times New Roman" w:hAnsi="Times New Roman" w:cs="Times New Roman"/>
          <w:sz w:val="24"/>
          <w:szCs w:val="24"/>
        </w:rPr>
        <w:t>inicial oposición a romper rela</w:t>
      </w:r>
      <w:r w:rsidR="00B9194A">
        <w:rPr>
          <w:rFonts w:ascii="Times New Roman" w:hAnsi="Times New Roman" w:cs="Times New Roman"/>
          <w:sz w:val="24"/>
          <w:szCs w:val="24"/>
        </w:rPr>
        <w:t>ciones diplomáticas con la isla-</w:t>
      </w:r>
      <w:r w:rsidRPr="00B3132C">
        <w:rPr>
          <w:rFonts w:ascii="Times New Roman" w:hAnsi="Times New Roman" w:cs="Times New Roman"/>
          <w:sz w:val="24"/>
          <w:szCs w:val="24"/>
        </w:rPr>
        <w:t xml:space="preserve">, operaron también como uno de los factores que impulsó a los golpistas. Ya </w:t>
      </w:r>
      <w:r w:rsidR="00600046" w:rsidRPr="00B3132C">
        <w:rPr>
          <w:rFonts w:ascii="Times New Roman" w:hAnsi="Times New Roman" w:cs="Times New Roman"/>
          <w:sz w:val="24"/>
          <w:szCs w:val="24"/>
        </w:rPr>
        <w:t>había habido</w:t>
      </w:r>
      <w:r w:rsidRPr="00B3132C">
        <w:rPr>
          <w:rFonts w:ascii="Times New Roman" w:hAnsi="Times New Roman" w:cs="Times New Roman"/>
          <w:sz w:val="24"/>
          <w:szCs w:val="24"/>
        </w:rPr>
        <w:t xml:space="preserve"> </w:t>
      </w:r>
      <w:r w:rsidR="003B7609">
        <w:rPr>
          <w:rFonts w:ascii="Times New Roman" w:hAnsi="Times New Roman" w:cs="Times New Roman"/>
          <w:i/>
          <w:sz w:val="24"/>
          <w:szCs w:val="24"/>
        </w:rPr>
        <w:t xml:space="preserve">planteos militares </w:t>
      </w:r>
      <w:r w:rsidRPr="00B3132C">
        <w:rPr>
          <w:rFonts w:ascii="Times New Roman" w:hAnsi="Times New Roman" w:cs="Times New Roman"/>
          <w:sz w:val="24"/>
          <w:szCs w:val="24"/>
        </w:rPr>
        <w:t xml:space="preserve">agosto de 1961, tras la reunión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-Guevara</w:t>
      </w:r>
      <w:r w:rsidR="008D3232" w:rsidRPr="00B3132C">
        <w:rPr>
          <w:rStyle w:val="Refdenotaalpie"/>
          <w:rFonts w:ascii="Times New Roman" w:hAnsi="Times New Roman" w:cs="Times New Roman"/>
          <w:sz w:val="24"/>
          <w:szCs w:val="24"/>
        </w:rPr>
        <w:footnoteReference w:id="28"/>
      </w:r>
      <w:r w:rsidRPr="00B3132C">
        <w:rPr>
          <w:rFonts w:ascii="Times New Roman" w:hAnsi="Times New Roman" w:cs="Times New Roman"/>
          <w:sz w:val="24"/>
          <w:szCs w:val="24"/>
        </w:rPr>
        <w:t xml:space="preserve">. Cuando se conoció la abstención argentina en Punta del Este, las reacciones militares fueron inmediatas. El 31 de enero hubo múltiples reuniones </w:t>
      </w:r>
      <w:r w:rsidR="00B9194A">
        <w:rPr>
          <w:rFonts w:ascii="Times New Roman" w:hAnsi="Times New Roman" w:cs="Times New Roman"/>
          <w:sz w:val="24"/>
          <w:szCs w:val="24"/>
        </w:rPr>
        <w:t>castrenses</w:t>
      </w:r>
      <w:r w:rsidR="003B7609">
        <w:rPr>
          <w:rFonts w:ascii="Times New Roman" w:hAnsi="Times New Roman" w:cs="Times New Roman"/>
          <w:sz w:val="24"/>
          <w:szCs w:val="24"/>
        </w:rPr>
        <w:t xml:space="preserve"> y el secretario de la A</w:t>
      </w:r>
      <w:r w:rsidRPr="00B3132C">
        <w:rPr>
          <w:rFonts w:ascii="Times New Roman" w:hAnsi="Times New Roman" w:cs="Times New Roman"/>
          <w:sz w:val="24"/>
          <w:szCs w:val="24"/>
        </w:rPr>
        <w:t xml:space="preserve">eronáutica impartió a sus mandos la Orden General 29, expresando la nueva doctrina militar: </w:t>
      </w:r>
    </w:p>
    <w:p w:rsidR="00AD045F" w:rsidRDefault="00AD045F" w:rsidP="000E6619">
      <w:pPr>
        <w:spacing w:after="0" w:line="360" w:lineRule="auto"/>
        <w:ind w:firstLine="720"/>
        <w:jc w:val="both"/>
        <w:rPr>
          <w:rFonts w:ascii="Times New Roman" w:hAnsi="Times New Roman" w:cs="Times New Roman"/>
          <w:sz w:val="24"/>
          <w:szCs w:val="24"/>
        </w:rPr>
      </w:pPr>
    </w:p>
    <w:p w:rsidR="00AD045F" w:rsidRPr="00EA2CC8" w:rsidRDefault="00716A70" w:rsidP="00AD045F">
      <w:pPr>
        <w:spacing w:after="0" w:line="240" w:lineRule="auto"/>
        <w:ind w:left="576" w:right="576"/>
        <w:jc w:val="both"/>
        <w:rPr>
          <w:rFonts w:ascii="Times New Roman" w:hAnsi="Times New Roman" w:cs="Times New Roman"/>
        </w:rPr>
      </w:pPr>
      <w:r w:rsidRPr="00EA2CC8">
        <w:rPr>
          <w:rFonts w:ascii="Times New Roman" w:hAnsi="Times New Roman" w:cs="Times New Roman"/>
        </w:rPr>
        <w:t>La Aeronáutica Argentina, partiendo de la base que la lucha contra el comunismo obedece a un principio de defensa, más que de política pura, y que el comunismo internacional constituye en la actualidad el mayor peligro contra la libertad y la democracia, reafirma a las unidades su posición occidental y de solidaridad con todos aquellos países que han asumido la defensa del mundo libre, y no tolerará amenaza alguna que se cierna sobre nuestro modo de vida</w:t>
      </w:r>
      <w:r w:rsidRPr="00EA2CC8">
        <w:rPr>
          <w:rStyle w:val="Refdenotaalpie"/>
          <w:rFonts w:ascii="Times New Roman" w:hAnsi="Times New Roman" w:cs="Times New Roman"/>
        </w:rPr>
        <w:footnoteReference w:id="29"/>
      </w:r>
      <w:r w:rsidRPr="00EA2CC8">
        <w:rPr>
          <w:rFonts w:ascii="Times New Roman" w:hAnsi="Times New Roman" w:cs="Times New Roman"/>
        </w:rPr>
        <w:t xml:space="preserve">. </w:t>
      </w:r>
    </w:p>
    <w:p w:rsidR="00AD045F" w:rsidRDefault="00AD045F" w:rsidP="000E6619">
      <w:pPr>
        <w:spacing w:after="0" w:line="360" w:lineRule="auto"/>
        <w:ind w:firstLine="720"/>
        <w:jc w:val="both"/>
        <w:rPr>
          <w:rFonts w:ascii="Times New Roman" w:hAnsi="Times New Roman" w:cs="Times New Roman"/>
          <w:sz w:val="24"/>
          <w:szCs w:val="24"/>
        </w:rPr>
      </w:pPr>
    </w:p>
    <w:p w:rsidR="00716A70" w:rsidRPr="00B3132C" w:rsidRDefault="00716A70" w:rsidP="00AD045F">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Desautorizaba la política exterior de la cancillería argentina y anticipaba el movimiento golpista que los militares </w:t>
      </w:r>
      <w:r w:rsidR="00B9194A">
        <w:rPr>
          <w:rFonts w:ascii="Times New Roman" w:hAnsi="Times New Roman" w:cs="Times New Roman"/>
          <w:sz w:val="24"/>
          <w:szCs w:val="24"/>
        </w:rPr>
        <w:t>concretarían</w:t>
      </w:r>
      <w:r w:rsidRPr="00B3132C">
        <w:rPr>
          <w:rFonts w:ascii="Times New Roman" w:hAnsi="Times New Roman" w:cs="Times New Roman"/>
          <w:sz w:val="24"/>
          <w:szCs w:val="24"/>
        </w:rPr>
        <w:t xml:space="preserve"> dos meses más tarde</w:t>
      </w:r>
      <w:r w:rsidR="000F6A30" w:rsidRPr="00B3132C">
        <w:rPr>
          <w:rStyle w:val="Refdenotaalpie"/>
          <w:rFonts w:ascii="Times New Roman" w:hAnsi="Times New Roman" w:cs="Times New Roman"/>
          <w:sz w:val="24"/>
          <w:szCs w:val="24"/>
        </w:rPr>
        <w:footnoteReference w:id="30"/>
      </w:r>
      <w:r w:rsidRPr="00B3132C">
        <w:rPr>
          <w:rFonts w:ascii="Times New Roman" w:hAnsi="Times New Roman" w:cs="Times New Roman"/>
          <w:sz w:val="24"/>
          <w:szCs w:val="24"/>
        </w:rPr>
        <w:t xml:space="preserve">. </w:t>
      </w:r>
    </w:p>
    <w:p w:rsidR="00716A70" w:rsidRPr="00B3132C" w:rsidRDefault="00E1230E" w:rsidP="00AD045F">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La negativa argentina a acompañar la política </w:t>
      </w:r>
      <w:r w:rsidR="00B9194A">
        <w:rPr>
          <w:rFonts w:ascii="Times New Roman" w:hAnsi="Times New Roman" w:cs="Times New Roman"/>
          <w:sz w:val="24"/>
          <w:szCs w:val="24"/>
        </w:rPr>
        <w:t>estadounidense</w:t>
      </w:r>
      <w:r w:rsidRPr="00B3132C">
        <w:rPr>
          <w:rFonts w:ascii="Times New Roman" w:hAnsi="Times New Roman" w:cs="Times New Roman"/>
          <w:sz w:val="24"/>
          <w:szCs w:val="24"/>
        </w:rPr>
        <w:t xml:space="preserve"> contra Cuba </w:t>
      </w:r>
      <w:r w:rsidR="00716A70" w:rsidRPr="00B3132C">
        <w:rPr>
          <w:rFonts w:ascii="Times New Roman" w:hAnsi="Times New Roman" w:cs="Times New Roman"/>
          <w:sz w:val="24"/>
          <w:szCs w:val="24"/>
        </w:rPr>
        <w:t xml:space="preserve">generó un nuevo </w:t>
      </w:r>
      <w:r w:rsidR="00716A70" w:rsidRPr="003B7609">
        <w:rPr>
          <w:rFonts w:ascii="Times New Roman" w:hAnsi="Times New Roman" w:cs="Times New Roman"/>
          <w:i/>
          <w:sz w:val="24"/>
          <w:szCs w:val="24"/>
        </w:rPr>
        <w:t>planteo militar</w:t>
      </w:r>
      <w:r w:rsidR="00716A70" w:rsidRPr="00B3132C">
        <w:rPr>
          <w:rFonts w:ascii="Times New Roman" w:hAnsi="Times New Roman" w:cs="Times New Roman"/>
          <w:sz w:val="24"/>
          <w:szCs w:val="24"/>
        </w:rPr>
        <w:t xml:space="preserve"> al gobierno de </w:t>
      </w:r>
      <w:proofErr w:type="spellStart"/>
      <w:r w:rsidR="00716A70" w:rsidRPr="00B3132C">
        <w:rPr>
          <w:rFonts w:ascii="Times New Roman" w:hAnsi="Times New Roman" w:cs="Times New Roman"/>
          <w:sz w:val="24"/>
          <w:szCs w:val="24"/>
        </w:rPr>
        <w:t>Frondizi</w:t>
      </w:r>
      <w:proofErr w:type="spellEnd"/>
      <w:r w:rsidR="00716A70" w:rsidRPr="00B3132C">
        <w:rPr>
          <w:rFonts w:ascii="Times New Roman" w:hAnsi="Times New Roman" w:cs="Times New Roman"/>
          <w:sz w:val="24"/>
          <w:szCs w:val="24"/>
        </w:rPr>
        <w:t xml:space="preserve">. Los jefes de las tres Armas pidieron </w:t>
      </w:r>
      <w:r w:rsidR="00B9194A">
        <w:rPr>
          <w:rFonts w:ascii="Times New Roman" w:hAnsi="Times New Roman" w:cs="Times New Roman"/>
          <w:sz w:val="24"/>
          <w:szCs w:val="24"/>
        </w:rPr>
        <w:t>una reunión, en la que participaron</w:t>
      </w:r>
      <w:r w:rsidR="00716A70" w:rsidRPr="00B3132C">
        <w:rPr>
          <w:rFonts w:ascii="Times New Roman" w:hAnsi="Times New Roman" w:cs="Times New Roman"/>
          <w:sz w:val="24"/>
          <w:szCs w:val="24"/>
        </w:rPr>
        <w:t xml:space="preserve"> el propio presidente y </w:t>
      </w:r>
      <w:proofErr w:type="spellStart"/>
      <w:r w:rsidR="00716A70" w:rsidRPr="00B3132C">
        <w:rPr>
          <w:rFonts w:ascii="Times New Roman" w:hAnsi="Times New Roman" w:cs="Times New Roman"/>
          <w:sz w:val="24"/>
          <w:szCs w:val="24"/>
        </w:rPr>
        <w:t>Cárcano</w:t>
      </w:r>
      <w:proofErr w:type="spellEnd"/>
      <w:r w:rsidR="00716A70" w:rsidRPr="00B3132C">
        <w:rPr>
          <w:rFonts w:ascii="Times New Roman" w:hAnsi="Times New Roman" w:cs="Times New Roman"/>
          <w:sz w:val="24"/>
          <w:szCs w:val="24"/>
        </w:rPr>
        <w:t>, entre otros. Así, aumentó la presión militar contra un gobierno civil que ten</w:t>
      </w:r>
      <w:r w:rsidR="003B7609">
        <w:rPr>
          <w:rFonts w:ascii="Times New Roman" w:hAnsi="Times New Roman" w:cs="Times New Roman"/>
          <w:sz w:val="24"/>
          <w:szCs w:val="24"/>
        </w:rPr>
        <w:t>dr</w:t>
      </w:r>
      <w:r w:rsidR="00716A70" w:rsidRPr="00B3132C">
        <w:rPr>
          <w:rFonts w:ascii="Times New Roman" w:hAnsi="Times New Roman" w:cs="Times New Roman"/>
          <w:sz w:val="24"/>
          <w:szCs w:val="24"/>
        </w:rPr>
        <w:t xml:space="preserve">ía los días contados. </w:t>
      </w:r>
      <w:proofErr w:type="spellStart"/>
      <w:r w:rsidR="00716A70" w:rsidRPr="00B3132C">
        <w:rPr>
          <w:rFonts w:ascii="Times New Roman" w:hAnsi="Times New Roman" w:cs="Times New Roman"/>
          <w:sz w:val="24"/>
          <w:szCs w:val="24"/>
        </w:rPr>
        <w:t>Frondizi</w:t>
      </w:r>
      <w:proofErr w:type="spellEnd"/>
      <w:r w:rsidR="00716A70" w:rsidRPr="00B3132C">
        <w:rPr>
          <w:rFonts w:ascii="Times New Roman" w:hAnsi="Times New Roman" w:cs="Times New Roman"/>
          <w:sz w:val="24"/>
          <w:szCs w:val="24"/>
        </w:rPr>
        <w:t xml:space="preserve"> intentó defender su política exterior, y también concitar apoyo popular para contrarrestar la presión </w:t>
      </w:r>
      <w:r w:rsidR="00716A70" w:rsidRPr="00B3132C">
        <w:rPr>
          <w:rFonts w:ascii="Times New Roman" w:hAnsi="Times New Roman" w:cs="Times New Roman"/>
          <w:sz w:val="24"/>
          <w:szCs w:val="24"/>
        </w:rPr>
        <w:lastRenderedPageBreak/>
        <w:t>militar, en un célebre discurso pronunciado el 3 de febrero en Paraná, en ocasión de la inauguración del túnel subfluvial</w:t>
      </w:r>
      <w:r w:rsidR="00716A70" w:rsidRPr="00B3132C">
        <w:rPr>
          <w:rStyle w:val="Refdenotaalpie"/>
          <w:rFonts w:ascii="Times New Roman" w:hAnsi="Times New Roman" w:cs="Times New Roman"/>
          <w:sz w:val="24"/>
          <w:szCs w:val="24"/>
        </w:rPr>
        <w:footnoteReference w:id="31"/>
      </w:r>
      <w:r w:rsidR="00716A70" w:rsidRPr="00B3132C">
        <w:rPr>
          <w:rFonts w:ascii="Times New Roman" w:hAnsi="Times New Roman" w:cs="Times New Roman"/>
          <w:sz w:val="24"/>
          <w:szCs w:val="24"/>
        </w:rPr>
        <w:t xml:space="preserve">. Allí reivindicó la actuación de la delegación argentina en Punta del Este, señalando que la misma había sido acorde a sus instrucciones. La presión militar continuó. El 6 de febrero, en ocasión de la visita de Leopoldo III, ex rey de Bélgica, los secretarios y altos mandos militares se abstuvieron de participar en la cena en su honor, y plantearon que mantendrían esa actitud hasta la ruptura con Cuba. Finalmente, el 8 de febrero, se impusieron los sectores que presionaban por la ruptura de relaciones diplomáticas con Cuba, que se concretó con el decreto 1250. </w:t>
      </w:r>
      <w:proofErr w:type="spellStart"/>
      <w:r w:rsidR="00716A70" w:rsidRPr="00B3132C">
        <w:rPr>
          <w:rFonts w:ascii="Times New Roman" w:hAnsi="Times New Roman" w:cs="Times New Roman"/>
          <w:sz w:val="24"/>
          <w:szCs w:val="24"/>
        </w:rPr>
        <w:t>Frondizi</w:t>
      </w:r>
      <w:proofErr w:type="spellEnd"/>
      <w:r w:rsidR="003B7609">
        <w:rPr>
          <w:rFonts w:ascii="Times New Roman" w:hAnsi="Times New Roman" w:cs="Times New Roman"/>
          <w:sz w:val="24"/>
          <w:szCs w:val="24"/>
        </w:rPr>
        <w:t>, una vez más,</w:t>
      </w:r>
      <w:r w:rsidR="00716A70" w:rsidRPr="00B3132C">
        <w:rPr>
          <w:rFonts w:ascii="Times New Roman" w:hAnsi="Times New Roman" w:cs="Times New Roman"/>
          <w:sz w:val="24"/>
          <w:szCs w:val="24"/>
        </w:rPr>
        <w:t xml:space="preserve"> debió ceder</w:t>
      </w:r>
      <w:r w:rsidR="00716A70" w:rsidRPr="00B3132C">
        <w:rPr>
          <w:rStyle w:val="Refdenotaalpie"/>
          <w:rFonts w:ascii="Times New Roman" w:hAnsi="Times New Roman" w:cs="Times New Roman"/>
          <w:sz w:val="24"/>
          <w:szCs w:val="24"/>
        </w:rPr>
        <w:footnoteReference w:id="32"/>
      </w:r>
      <w:r w:rsidR="00716A70" w:rsidRPr="00B3132C">
        <w:rPr>
          <w:rFonts w:ascii="Times New Roman" w:hAnsi="Times New Roman" w:cs="Times New Roman"/>
          <w:sz w:val="24"/>
          <w:szCs w:val="24"/>
        </w:rPr>
        <w:t>. Fracasó su estrategia de presentarse como una alternativa reformista y modernizadora frente al potencial avance comunista en el continente, a la vez que se oponía a la expulsión de Cuba, lo cual supuestamente le serviría para una acumulación política interna</w:t>
      </w:r>
      <w:r w:rsidR="00650A53">
        <w:rPr>
          <w:rFonts w:ascii="Times New Roman" w:hAnsi="Times New Roman" w:cs="Times New Roman"/>
          <w:sz w:val="24"/>
          <w:szCs w:val="24"/>
        </w:rPr>
        <w:t>, de cara a las inminentes elecciones</w:t>
      </w:r>
      <w:r w:rsidR="00716A70" w:rsidRPr="00B3132C">
        <w:rPr>
          <w:rFonts w:ascii="Times New Roman" w:hAnsi="Times New Roman" w:cs="Times New Roman"/>
          <w:sz w:val="24"/>
          <w:szCs w:val="24"/>
        </w:rPr>
        <w:t xml:space="preserve">. </w:t>
      </w:r>
    </w:p>
    <w:p w:rsidR="009914FB" w:rsidRPr="00B3132C" w:rsidRDefault="009914FB" w:rsidP="000E6619">
      <w:pPr>
        <w:spacing w:after="0" w:line="360" w:lineRule="auto"/>
        <w:jc w:val="both"/>
        <w:rPr>
          <w:rFonts w:ascii="Times New Roman" w:hAnsi="Times New Roman" w:cs="Times New Roman"/>
          <w:b/>
          <w:sz w:val="24"/>
          <w:szCs w:val="24"/>
          <w:highlight w:val="red"/>
        </w:rPr>
      </w:pPr>
    </w:p>
    <w:p w:rsidR="009914FB" w:rsidRPr="00F260E3" w:rsidRDefault="00600046" w:rsidP="009914FB">
      <w:pPr>
        <w:jc w:val="both"/>
        <w:rPr>
          <w:rFonts w:ascii="Times New Roman" w:hAnsi="Times New Roman" w:cs="Times New Roman"/>
          <w:i/>
          <w:sz w:val="24"/>
          <w:szCs w:val="24"/>
        </w:rPr>
      </w:pPr>
      <w:r w:rsidRPr="00F260E3">
        <w:rPr>
          <w:rFonts w:ascii="Times New Roman" w:hAnsi="Times New Roman" w:cs="Times New Roman"/>
          <w:i/>
          <w:sz w:val="24"/>
          <w:szCs w:val="24"/>
        </w:rPr>
        <w:t xml:space="preserve">La </w:t>
      </w:r>
      <w:r w:rsidR="003E5BAE" w:rsidRPr="00F260E3">
        <w:rPr>
          <w:rFonts w:ascii="Times New Roman" w:hAnsi="Times New Roman" w:cs="Times New Roman"/>
          <w:i/>
          <w:sz w:val="24"/>
          <w:szCs w:val="24"/>
        </w:rPr>
        <w:t>actividad del e</w:t>
      </w:r>
      <w:r w:rsidR="009914FB" w:rsidRPr="00F260E3">
        <w:rPr>
          <w:rFonts w:ascii="Times New Roman" w:hAnsi="Times New Roman" w:cs="Times New Roman"/>
          <w:i/>
          <w:sz w:val="24"/>
          <w:szCs w:val="24"/>
        </w:rPr>
        <w:t xml:space="preserve">mbajador </w:t>
      </w:r>
      <w:proofErr w:type="spellStart"/>
      <w:r w:rsidR="009914FB" w:rsidRPr="00F260E3">
        <w:rPr>
          <w:rFonts w:ascii="Times New Roman" w:hAnsi="Times New Roman" w:cs="Times New Roman"/>
          <w:i/>
          <w:sz w:val="24"/>
          <w:szCs w:val="24"/>
        </w:rPr>
        <w:t>McClintock</w:t>
      </w:r>
      <w:proofErr w:type="spellEnd"/>
      <w:r w:rsidR="009914FB" w:rsidRPr="00F260E3">
        <w:rPr>
          <w:rFonts w:ascii="Times New Roman" w:hAnsi="Times New Roman" w:cs="Times New Roman"/>
          <w:i/>
          <w:sz w:val="24"/>
          <w:szCs w:val="24"/>
        </w:rPr>
        <w:t xml:space="preserve"> en los prolegómenos del golpe </w:t>
      </w:r>
    </w:p>
    <w:p w:rsidR="009235E6" w:rsidRPr="00B3132C" w:rsidRDefault="009235E6" w:rsidP="00EF1A1B">
      <w:pPr>
        <w:spacing w:after="0" w:line="360" w:lineRule="auto"/>
        <w:jc w:val="both"/>
        <w:rPr>
          <w:rFonts w:ascii="Times New Roman" w:hAnsi="Times New Roman" w:cs="Times New Roman"/>
          <w:sz w:val="24"/>
          <w:szCs w:val="24"/>
        </w:rPr>
      </w:pPr>
    </w:p>
    <w:p w:rsidR="00EB32DE" w:rsidRPr="00B3132C" w:rsidRDefault="008040F0" w:rsidP="00EB3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Luego de que la UCRI hubiera obtenido triunfos electorales</w:t>
      </w:r>
      <w:r w:rsidR="00EB32DE" w:rsidRPr="00B3132C">
        <w:rPr>
          <w:rFonts w:ascii="Times New Roman" w:hAnsi="Times New Roman" w:cs="Times New Roman"/>
          <w:sz w:val="24"/>
          <w:szCs w:val="24"/>
        </w:rPr>
        <w:t xml:space="preserve"> en </w:t>
      </w:r>
      <w:r w:rsidR="00D70C3B" w:rsidRPr="00B3132C">
        <w:rPr>
          <w:rFonts w:ascii="Times New Roman" w:hAnsi="Times New Roman" w:cs="Times New Roman"/>
          <w:sz w:val="24"/>
          <w:szCs w:val="24"/>
        </w:rPr>
        <w:t>Santa Fe, Catamarca, Formosa y San Luis</w:t>
      </w:r>
      <w:r w:rsidR="00E83D31">
        <w:rPr>
          <w:rFonts w:ascii="Times New Roman" w:hAnsi="Times New Roman" w:cs="Times New Roman"/>
          <w:sz w:val="24"/>
          <w:szCs w:val="24"/>
        </w:rPr>
        <w:t xml:space="preserve"> –los comicios se iniciaron en diciembre de 1961-</w:t>
      </w:r>
      <w:r w:rsidR="00EB32DE" w:rsidRPr="00B3132C">
        <w:rPr>
          <w:rFonts w:ascii="Times New Roman" w:hAnsi="Times New Roman" w:cs="Times New Roman"/>
          <w:sz w:val="24"/>
          <w:szCs w:val="24"/>
        </w:rPr>
        <w:t xml:space="preserve">, </w:t>
      </w:r>
      <w:proofErr w:type="spellStart"/>
      <w:r w:rsidR="00EB32DE" w:rsidRPr="00B3132C">
        <w:rPr>
          <w:rFonts w:ascii="Times New Roman" w:hAnsi="Times New Roman" w:cs="Times New Roman"/>
          <w:sz w:val="24"/>
          <w:szCs w:val="24"/>
        </w:rPr>
        <w:t>Frondizi</w:t>
      </w:r>
      <w:proofErr w:type="spellEnd"/>
      <w:r w:rsidR="00EB32DE" w:rsidRPr="00B3132C">
        <w:rPr>
          <w:rFonts w:ascii="Times New Roman" w:hAnsi="Times New Roman" w:cs="Times New Roman"/>
          <w:sz w:val="24"/>
          <w:szCs w:val="24"/>
        </w:rPr>
        <w:t xml:space="preserve"> abr</w:t>
      </w:r>
      <w:r w:rsidR="00894279" w:rsidRPr="00B3132C">
        <w:rPr>
          <w:rFonts w:ascii="Times New Roman" w:hAnsi="Times New Roman" w:cs="Times New Roman"/>
          <w:sz w:val="24"/>
          <w:szCs w:val="24"/>
        </w:rPr>
        <w:t>igaba la esperanza de derrotar a</w:t>
      </w:r>
      <w:r w:rsidR="00EB32DE" w:rsidRPr="00B3132C">
        <w:rPr>
          <w:rFonts w:ascii="Times New Roman" w:hAnsi="Times New Roman" w:cs="Times New Roman"/>
          <w:sz w:val="24"/>
          <w:szCs w:val="24"/>
        </w:rPr>
        <w:t xml:space="preserve">l peronismo </w:t>
      </w:r>
      <w:r w:rsidR="00D70C3B" w:rsidRPr="00B3132C">
        <w:rPr>
          <w:rFonts w:ascii="Times New Roman" w:hAnsi="Times New Roman" w:cs="Times New Roman"/>
          <w:sz w:val="24"/>
          <w:szCs w:val="24"/>
        </w:rPr>
        <w:t xml:space="preserve">en el resto del país </w:t>
      </w:r>
      <w:r w:rsidR="00EB32DE" w:rsidRPr="00B3132C">
        <w:rPr>
          <w:rFonts w:ascii="Times New Roman" w:hAnsi="Times New Roman" w:cs="Times New Roman"/>
          <w:sz w:val="24"/>
          <w:szCs w:val="24"/>
        </w:rPr>
        <w:t xml:space="preserve">y reconstituir la fuerza política de su alicaído gobierno. La posibilidad de habilitar la participación de listas con candidatos peronistas, </w:t>
      </w:r>
      <w:r w:rsidR="009C0F24">
        <w:rPr>
          <w:rFonts w:ascii="Times New Roman" w:hAnsi="Times New Roman" w:cs="Times New Roman"/>
          <w:sz w:val="24"/>
          <w:szCs w:val="24"/>
        </w:rPr>
        <w:t xml:space="preserve">en tanto, </w:t>
      </w:r>
      <w:r w:rsidR="00EB32DE" w:rsidRPr="00B3132C">
        <w:rPr>
          <w:rFonts w:ascii="Times New Roman" w:hAnsi="Times New Roman" w:cs="Times New Roman"/>
          <w:sz w:val="24"/>
          <w:szCs w:val="24"/>
        </w:rPr>
        <w:t xml:space="preserve">alarmaba a los militares. </w:t>
      </w:r>
      <w:proofErr w:type="spellStart"/>
      <w:r w:rsidR="00EB32DE" w:rsidRPr="00B3132C">
        <w:rPr>
          <w:rFonts w:ascii="Times New Roman" w:hAnsi="Times New Roman" w:cs="Times New Roman"/>
          <w:sz w:val="24"/>
          <w:szCs w:val="24"/>
        </w:rPr>
        <w:t>Frondizi</w:t>
      </w:r>
      <w:proofErr w:type="spellEnd"/>
      <w:r w:rsidR="00EB32DE" w:rsidRPr="00B3132C">
        <w:rPr>
          <w:rFonts w:ascii="Times New Roman" w:hAnsi="Times New Roman" w:cs="Times New Roman"/>
          <w:sz w:val="24"/>
          <w:szCs w:val="24"/>
        </w:rPr>
        <w:t xml:space="preserve"> confiaba en su triunfo, y </w:t>
      </w:r>
      <w:r w:rsidR="00894279" w:rsidRPr="00B3132C">
        <w:rPr>
          <w:rFonts w:ascii="Times New Roman" w:hAnsi="Times New Roman" w:cs="Times New Roman"/>
          <w:sz w:val="24"/>
          <w:szCs w:val="24"/>
        </w:rPr>
        <w:t>les prometía a los altos mandos de las fuerzas armadas</w:t>
      </w:r>
      <w:r w:rsidR="00EB32DE" w:rsidRPr="00B3132C">
        <w:rPr>
          <w:rFonts w:ascii="Times New Roman" w:hAnsi="Times New Roman" w:cs="Times New Roman"/>
          <w:sz w:val="24"/>
          <w:szCs w:val="24"/>
        </w:rPr>
        <w:t xml:space="preserve"> que, en caso de que ganaran candidatos peronistas</w:t>
      </w:r>
      <w:r>
        <w:rPr>
          <w:rFonts w:ascii="Times New Roman" w:hAnsi="Times New Roman" w:cs="Times New Roman"/>
          <w:sz w:val="24"/>
          <w:szCs w:val="24"/>
        </w:rPr>
        <w:t>, intervendría esa</w:t>
      </w:r>
      <w:r w:rsidR="00D70C3B" w:rsidRPr="00B3132C">
        <w:rPr>
          <w:rFonts w:ascii="Times New Roman" w:hAnsi="Times New Roman" w:cs="Times New Roman"/>
          <w:sz w:val="24"/>
          <w:szCs w:val="24"/>
        </w:rPr>
        <w:t>s provincias</w:t>
      </w:r>
      <w:r w:rsidR="009C0F24">
        <w:rPr>
          <w:rFonts w:ascii="Times New Roman" w:hAnsi="Times New Roman" w:cs="Times New Roman"/>
          <w:sz w:val="24"/>
          <w:szCs w:val="24"/>
        </w:rPr>
        <w:t xml:space="preserve"> para evitar que asumieran</w:t>
      </w:r>
      <w:r w:rsidR="00EB32DE" w:rsidRPr="00B3132C">
        <w:rPr>
          <w:rFonts w:ascii="Times New Roman" w:hAnsi="Times New Roman" w:cs="Times New Roman"/>
          <w:sz w:val="24"/>
          <w:szCs w:val="24"/>
        </w:rPr>
        <w:t xml:space="preserve">. Ese juego de presiones y expectativas se desplegó </w:t>
      </w:r>
      <w:r>
        <w:rPr>
          <w:rFonts w:ascii="Times New Roman" w:hAnsi="Times New Roman" w:cs="Times New Roman"/>
          <w:sz w:val="24"/>
          <w:szCs w:val="24"/>
        </w:rPr>
        <w:t>a principios de 1962</w:t>
      </w:r>
      <w:r w:rsidR="00EB32DE" w:rsidRPr="00B3132C">
        <w:rPr>
          <w:rFonts w:ascii="Times New Roman" w:hAnsi="Times New Roman" w:cs="Times New Roman"/>
          <w:sz w:val="24"/>
          <w:szCs w:val="24"/>
        </w:rPr>
        <w:t xml:space="preserve">. </w:t>
      </w:r>
    </w:p>
    <w:p w:rsidR="00296E16" w:rsidRPr="00B3132C" w:rsidRDefault="00EF067A" w:rsidP="00EB32DE">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Entre la cri</w:t>
      </w:r>
      <w:r w:rsidR="008040F0">
        <w:rPr>
          <w:rFonts w:ascii="Times New Roman" w:hAnsi="Times New Roman" w:cs="Times New Roman"/>
          <w:sz w:val="24"/>
          <w:szCs w:val="24"/>
        </w:rPr>
        <w:t xml:space="preserve">sis interna por la </w:t>
      </w:r>
      <w:r w:rsidR="008040F0" w:rsidRPr="008040F0">
        <w:rPr>
          <w:rFonts w:ascii="Times New Roman" w:hAnsi="Times New Roman" w:cs="Times New Roman"/>
          <w:i/>
          <w:sz w:val="24"/>
          <w:szCs w:val="24"/>
        </w:rPr>
        <w:t>cuestión cubana</w:t>
      </w:r>
      <w:r w:rsidRPr="00B3132C">
        <w:rPr>
          <w:rFonts w:ascii="Times New Roman" w:hAnsi="Times New Roman" w:cs="Times New Roman"/>
          <w:sz w:val="24"/>
          <w:szCs w:val="24"/>
        </w:rPr>
        <w:t xml:space="preserve"> y </w:t>
      </w:r>
      <w:r w:rsidR="00CD5ED6" w:rsidRPr="00B3132C">
        <w:rPr>
          <w:rFonts w:ascii="Times New Roman" w:hAnsi="Times New Roman" w:cs="Times New Roman"/>
          <w:sz w:val="24"/>
          <w:szCs w:val="24"/>
        </w:rPr>
        <w:t xml:space="preserve">las elecciones del 18 de marzo </w:t>
      </w:r>
      <w:r w:rsidR="00624B6D" w:rsidRPr="00B3132C">
        <w:rPr>
          <w:rFonts w:ascii="Times New Roman" w:hAnsi="Times New Roman" w:cs="Times New Roman"/>
          <w:sz w:val="24"/>
          <w:szCs w:val="24"/>
        </w:rPr>
        <w:t>–</w:t>
      </w:r>
      <w:r w:rsidR="00CD5ED6" w:rsidRPr="00B3132C">
        <w:rPr>
          <w:rFonts w:ascii="Times New Roman" w:hAnsi="Times New Roman" w:cs="Times New Roman"/>
          <w:sz w:val="24"/>
          <w:szCs w:val="24"/>
        </w:rPr>
        <w:t xml:space="preserve">el peronismo se impuso </w:t>
      </w:r>
      <w:r w:rsidR="00624B6D" w:rsidRPr="00B3132C">
        <w:rPr>
          <w:rFonts w:ascii="Times New Roman" w:hAnsi="Times New Roman" w:cs="Times New Roman"/>
          <w:sz w:val="24"/>
          <w:szCs w:val="24"/>
        </w:rPr>
        <w:t xml:space="preserve">en </w:t>
      </w:r>
      <w:r w:rsidR="00D70C3B" w:rsidRPr="00B3132C">
        <w:rPr>
          <w:rFonts w:ascii="Times New Roman" w:hAnsi="Times New Roman" w:cs="Times New Roman"/>
          <w:sz w:val="24"/>
          <w:szCs w:val="24"/>
        </w:rPr>
        <w:t>la mayoría de los</w:t>
      </w:r>
      <w:r w:rsidR="00624B6D" w:rsidRPr="00B3132C">
        <w:rPr>
          <w:rFonts w:ascii="Times New Roman" w:hAnsi="Times New Roman" w:cs="Times New Roman"/>
          <w:sz w:val="24"/>
          <w:szCs w:val="24"/>
        </w:rPr>
        <w:t xml:space="preserve"> territorios en disputa</w:t>
      </w:r>
      <w:r w:rsidR="00D70C3B" w:rsidRPr="00B3132C">
        <w:rPr>
          <w:rFonts w:ascii="Times New Roman" w:hAnsi="Times New Roman" w:cs="Times New Roman"/>
          <w:sz w:val="24"/>
          <w:szCs w:val="24"/>
        </w:rPr>
        <w:t>, incluyendo la estratégica provincia de Buenos Aires</w:t>
      </w:r>
      <w:r w:rsidR="00624B6D" w:rsidRPr="00B3132C">
        <w:rPr>
          <w:rFonts w:ascii="Times New Roman" w:hAnsi="Times New Roman" w:cs="Times New Roman"/>
          <w:sz w:val="24"/>
          <w:szCs w:val="24"/>
        </w:rPr>
        <w:t>-</w:t>
      </w:r>
      <w:r w:rsidRPr="00B3132C">
        <w:rPr>
          <w:rFonts w:ascii="Times New Roman" w:hAnsi="Times New Roman" w:cs="Times New Roman"/>
          <w:sz w:val="24"/>
          <w:szCs w:val="24"/>
        </w:rPr>
        <w:t xml:space="preserve">, se jugó la suerte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Apenas unos días después, </w:t>
      </w:r>
      <w:r w:rsidR="00296E16" w:rsidRPr="00B3132C">
        <w:rPr>
          <w:rFonts w:ascii="Times New Roman" w:hAnsi="Times New Roman" w:cs="Times New Roman"/>
          <w:sz w:val="24"/>
          <w:szCs w:val="24"/>
        </w:rPr>
        <w:t xml:space="preserve">el 29 de </w:t>
      </w:r>
      <w:r w:rsidR="00296E16" w:rsidRPr="00B3132C">
        <w:rPr>
          <w:rFonts w:ascii="Times New Roman" w:hAnsi="Times New Roman" w:cs="Times New Roman"/>
          <w:sz w:val="24"/>
          <w:szCs w:val="24"/>
        </w:rPr>
        <w:lastRenderedPageBreak/>
        <w:t xml:space="preserve">marzo, </w:t>
      </w:r>
      <w:r w:rsidRPr="00B3132C">
        <w:rPr>
          <w:rFonts w:ascii="Times New Roman" w:hAnsi="Times New Roman" w:cs="Times New Roman"/>
          <w:sz w:val="24"/>
          <w:szCs w:val="24"/>
        </w:rPr>
        <w:t>en el medio de frenéticas negociaciones, se produ</w:t>
      </w:r>
      <w:r w:rsidR="00296E16" w:rsidRPr="00B3132C">
        <w:rPr>
          <w:rFonts w:ascii="Times New Roman" w:hAnsi="Times New Roman" w:cs="Times New Roman"/>
          <w:sz w:val="24"/>
          <w:szCs w:val="24"/>
        </w:rPr>
        <w:t>jo el anunciado golpe de Estado que lo desalojó de la Casa Rosada</w:t>
      </w:r>
      <w:r w:rsidRPr="00B3132C">
        <w:rPr>
          <w:rFonts w:ascii="Times New Roman" w:hAnsi="Times New Roman" w:cs="Times New Roman"/>
          <w:sz w:val="24"/>
          <w:szCs w:val="24"/>
        </w:rPr>
        <w:t xml:space="preserve">. En esos dos meses febriles, hubo intensas gestiones del </w:t>
      </w:r>
      <w:r w:rsidR="00624B6D" w:rsidRPr="00B3132C">
        <w:rPr>
          <w:rFonts w:ascii="Times New Roman" w:hAnsi="Times New Roman" w:cs="Times New Roman"/>
          <w:sz w:val="24"/>
          <w:szCs w:val="24"/>
        </w:rPr>
        <w:t xml:space="preserve">Departamento de Estado, a través </w:t>
      </w:r>
      <w:r w:rsidRPr="00B3132C">
        <w:rPr>
          <w:rFonts w:ascii="Times New Roman" w:hAnsi="Times New Roman" w:cs="Times New Roman"/>
          <w:sz w:val="24"/>
          <w:szCs w:val="24"/>
        </w:rPr>
        <w:t xml:space="preserve">embajador </w:t>
      </w:r>
      <w:proofErr w:type="spellStart"/>
      <w:r w:rsidRPr="00B3132C">
        <w:rPr>
          <w:rFonts w:ascii="Times New Roman" w:hAnsi="Times New Roman" w:cs="Times New Roman"/>
          <w:sz w:val="24"/>
          <w:szCs w:val="24"/>
        </w:rPr>
        <w:t>McClintock</w:t>
      </w:r>
      <w:proofErr w:type="spellEnd"/>
      <w:r w:rsidR="00247252" w:rsidRPr="00B3132C">
        <w:rPr>
          <w:rStyle w:val="Refdenotaalpie"/>
          <w:rFonts w:ascii="Times New Roman" w:hAnsi="Times New Roman" w:cs="Times New Roman"/>
          <w:sz w:val="24"/>
          <w:szCs w:val="24"/>
        </w:rPr>
        <w:footnoteReference w:id="33"/>
      </w:r>
      <w:r w:rsidR="00624B6D" w:rsidRPr="00B3132C">
        <w:rPr>
          <w:rFonts w:ascii="Times New Roman" w:hAnsi="Times New Roman" w:cs="Times New Roman"/>
          <w:sz w:val="24"/>
          <w:szCs w:val="24"/>
        </w:rPr>
        <w:t>, pero también de otros estamentos del gobierno de Estados Unidos, como el Pentágono, que cultivaba fluidos vínculos con los jefes castrenses argentinos</w:t>
      </w:r>
      <w:r w:rsidR="00296E16" w:rsidRPr="00B3132C">
        <w:rPr>
          <w:rFonts w:ascii="Times New Roman" w:hAnsi="Times New Roman" w:cs="Times New Roman"/>
          <w:sz w:val="24"/>
          <w:szCs w:val="24"/>
        </w:rPr>
        <w:t>.</w:t>
      </w:r>
      <w:r w:rsidR="00624B6D" w:rsidRPr="00B3132C">
        <w:rPr>
          <w:rFonts w:ascii="Times New Roman" w:hAnsi="Times New Roman" w:cs="Times New Roman"/>
          <w:sz w:val="24"/>
          <w:szCs w:val="24"/>
        </w:rPr>
        <w:t xml:space="preserve"> </w:t>
      </w:r>
    </w:p>
    <w:p w:rsidR="00CD5ED6" w:rsidRPr="00B3132C" w:rsidRDefault="00B47F43" w:rsidP="00AD045F">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Así reconstruía</w:t>
      </w:r>
      <w:r w:rsidR="00624B6D" w:rsidRPr="00B3132C">
        <w:rPr>
          <w:rFonts w:ascii="Times New Roman" w:hAnsi="Times New Roman" w:cs="Times New Roman"/>
          <w:sz w:val="24"/>
          <w:szCs w:val="24"/>
        </w:rPr>
        <w:t xml:space="preserve"> </w:t>
      </w:r>
      <w:proofErr w:type="spellStart"/>
      <w:r w:rsidR="00624B6D" w:rsidRPr="00B3132C">
        <w:rPr>
          <w:rFonts w:ascii="Times New Roman" w:hAnsi="Times New Roman" w:cs="Times New Roman"/>
          <w:sz w:val="24"/>
          <w:szCs w:val="24"/>
        </w:rPr>
        <w:t>Potash</w:t>
      </w:r>
      <w:proofErr w:type="spellEnd"/>
      <w:r>
        <w:rPr>
          <w:rFonts w:ascii="Times New Roman" w:hAnsi="Times New Roman" w:cs="Times New Roman"/>
          <w:sz w:val="24"/>
          <w:szCs w:val="24"/>
        </w:rPr>
        <w:t>, hace algunas décadas</w:t>
      </w:r>
      <w:r w:rsidR="008040F0">
        <w:rPr>
          <w:rFonts w:ascii="Times New Roman" w:hAnsi="Times New Roman" w:cs="Times New Roman"/>
          <w:sz w:val="24"/>
          <w:szCs w:val="24"/>
        </w:rPr>
        <w:t xml:space="preserve"> –y sin haber podido acceder a documentos diplomáticos que todavía no habían sido desclasificados-</w:t>
      </w:r>
      <w:r>
        <w:rPr>
          <w:rFonts w:ascii="Times New Roman" w:hAnsi="Times New Roman" w:cs="Times New Roman"/>
          <w:sz w:val="24"/>
          <w:szCs w:val="24"/>
        </w:rPr>
        <w:t>,</w:t>
      </w:r>
      <w:r w:rsidR="00624B6D" w:rsidRPr="00B3132C">
        <w:rPr>
          <w:rFonts w:ascii="Times New Roman" w:hAnsi="Times New Roman" w:cs="Times New Roman"/>
          <w:sz w:val="24"/>
          <w:szCs w:val="24"/>
        </w:rPr>
        <w:t xml:space="preserve"> el debate sobre el rol de Estados Unidos en la crisis que derivó en la caída de </w:t>
      </w:r>
      <w:proofErr w:type="spellStart"/>
      <w:r w:rsidR="00624B6D" w:rsidRPr="00B3132C">
        <w:rPr>
          <w:rFonts w:ascii="Times New Roman" w:hAnsi="Times New Roman" w:cs="Times New Roman"/>
          <w:sz w:val="24"/>
          <w:szCs w:val="24"/>
        </w:rPr>
        <w:t>Frondizi</w:t>
      </w:r>
      <w:proofErr w:type="spellEnd"/>
      <w:r w:rsidR="00624B6D" w:rsidRPr="00B3132C">
        <w:rPr>
          <w:rFonts w:ascii="Times New Roman" w:hAnsi="Times New Roman" w:cs="Times New Roman"/>
          <w:sz w:val="24"/>
          <w:szCs w:val="24"/>
        </w:rPr>
        <w:t xml:space="preserve">: </w:t>
      </w:r>
    </w:p>
    <w:p w:rsidR="00247252" w:rsidRPr="00B3132C" w:rsidRDefault="00247252" w:rsidP="00AD045F">
      <w:pPr>
        <w:spacing w:after="0" w:line="360" w:lineRule="auto"/>
        <w:ind w:left="576" w:right="576" w:firstLine="708"/>
        <w:jc w:val="both"/>
        <w:rPr>
          <w:rFonts w:ascii="Times New Roman" w:hAnsi="Times New Roman" w:cs="Times New Roman"/>
          <w:sz w:val="24"/>
          <w:szCs w:val="24"/>
        </w:rPr>
      </w:pPr>
    </w:p>
    <w:p w:rsidR="00624B6D" w:rsidRPr="00B3132C" w:rsidRDefault="00624B6D" w:rsidP="00AD045F">
      <w:pPr>
        <w:spacing w:after="0" w:line="240" w:lineRule="auto"/>
        <w:ind w:left="576" w:right="576"/>
        <w:jc w:val="both"/>
        <w:rPr>
          <w:rFonts w:ascii="Times New Roman" w:hAnsi="Times New Roman" w:cs="Times New Roman"/>
        </w:rPr>
      </w:pPr>
      <w:r w:rsidRPr="00B3132C">
        <w:rPr>
          <w:rFonts w:ascii="Times New Roman" w:hAnsi="Times New Roman" w:cs="Times New Roman"/>
        </w:rPr>
        <w:t xml:space="preserve">El papel representado por los Estados Unidos en los sucesos de esos días se ha interpretado de diferentes maneras. Autores que simpatizan con </w:t>
      </w:r>
      <w:proofErr w:type="spellStart"/>
      <w:r w:rsidRPr="00B3132C">
        <w:rPr>
          <w:rFonts w:ascii="Times New Roman" w:hAnsi="Times New Roman" w:cs="Times New Roman"/>
        </w:rPr>
        <w:t>Frondizi</w:t>
      </w:r>
      <w:proofErr w:type="spellEnd"/>
      <w:r w:rsidRPr="00B3132C">
        <w:rPr>
          <w:rFonts w:ascii="Times New Roman" w:hAnsi="Times New Roman" w:cs="Times New Roman"/>
        </w:rPr>
        <w:t xml:space="preserve"> </w:t>
      </w:r>
      <w:r w:rsidR="001D3E63" w:rsidRPr="00B3132C">
        <w:rPr>
          <w:rFonts w:ascii="Times New Roman" w:hAnsi="Times New Roman" w:cs="Times New Roman"/>
        </w:rPr>
        <w:t>[cita a Alonso</w:t>
      </w:r>
      <w:r w:rsidR="009C5765" w:rsidRPr="00B3132C">
        <w:rPr>
          <w:rFonts w:ascii="Times New Roman" w:hAnsi="Times New Roman" w:cs="Times New Roman"/>
        </w:rPr>
        <w:t xml:space="preserve"> (1972)</w:t>
      </w:r>
      <w:r w:rsidR="001D3E63" w:rsidRPr="00B3132C">
        <w:rPr>
          <w:rFonts w:ascii="Times New Roman" w:hAnsi="Times New Roman" w:cs="Times New Roman"/>
        </w:rPr>
        <w:t xml:space="preserve"> y García </w:t>
      </w:r>
      <w:proofErr w:type="spellStart"/>
      <w:r w:rsidR="001D3E63" w:rsidRPr="00B3132C">
        <w:rPr>
          <w:rFonts w:ascii="Times New Roman" w:hAnsi="Times New Roman" w:cs="Times New Roman"/>
        </w:rPr>
        <w:t>Lupo</w:t>
      </w:r>
      <w:proofErr w:type="spellEnd"/>
      <w:r w:rsidR="009C5765" w:rsidRPr="00B3132C">
        <w:rPr>
          <w:rFonts w:ascii="Times New Roman" w:hAnsi="Times New Roman" w:cs="Times New Roman"/>
        </w:rPr>
        <w:t xml:space="preserve"> (1962)</w:t>
      </w:r>
      <w:r w:rsidR="001D3E63" w:rsidRPr="00B3132C">
        <w:rPr>
          <w:rFonts w:ascii="Times New Roman" w:hAnsi="Times New Roman" w:cs="Times New Roman"/>
        </w:rPr>
        <w:t xml:space="preserve">] </w:t>
      </w:r>
      <w:r w:rsidRPr="00B3132C">
        <w:rPr>
          <w:rFonts w:ascii="Times New Roman" w:hAnsi="Times New Roman" w:cs="Times New Roman"/>
        </w:rPr>
        <w:t xml:space="preserve">han sostenido que el Pentágono, por motivos que van desde el deseo de socavar la Alianza para el Progreso del presidente Kennedy hasta la irritación ante la política de </w:t>
      </w:r>
      <w:proofErr w:type="spellStart"/>
      <w:r w:rsidRPr="00B3132C">
        <w:rPr>
          <w:rFonts w:ascii="Times New Roman" w:hAnsi="Times New Roman" w:cs="Times New Roman"/>
        </w:rPr>
        <w:t>Frondizi</w:t>
      </w:r>
      <w:proofErr w:type="spellEnd"/>
      <w:r w:rsidRPr="00B3132C">
        <w:rPr>
          <w:rFonts w:ascii="Times New Roman" w:hAnsi="Times New Roman" w:cs="Times New Roman"/>
        </w:rPr>
        <w:t xml:space="preserve"> respecto de Cuba, orquestó deliberadamente el golpe contra el presidente argentino. Nunca se han ofrecido pruebas para sostener esa acusación general ni para otra acusación más concreta, según la cual militares norteamericanos destacados en Buenos Aires, durante la crisis de diez días que empezó el 18 de marzo instaron a sus colegas </w:t>
      </w:r>
      <w:r w:rsidR="00104DB4" w:rsidRPr="00B3132C">
        <w:rPr>
          <w:rFonts w:ascii="Times New Roman" w:hAnsi="Times New Roman" w:cs="Times New Roman"/>
        </w:rPr>
        <w:t>argentinos</w:t>
      </w:r>
      <w:r w:rsidRPr="00B3132C">
        <w:rPr>
          <w:rFonts w:ascii="Times New Roman" w:hAnsi="Times New Roman" w:cs="Times New Roman"/>
        </w:rPr>
        <w:t xml:space="preserve"> a que destituyeran a </w:t>
      </w:r>
      <w:proofErr w:type="spellStart"/>
      <w:r w:rsidRPr="00B3132C">
        <w:rPr>
          <w:rFonts w:ascii="Times New Roman" w:hAnsi="Times New Roman" w:cs="Times New Roman"/>
        </w:rPr>
        <w:t>Frondizi</w:t>
      </w:r>
      <w:proofErr w:type="spellEnd"/>
      <w:r w:rsidRPr="00B3132C">
        <w:rPr>
          <w:rFonts w:ascii="Times New Roman" w:hAnsi="Times New Roman" w:cs="Times New Roman"/>
        </w:rPr>
        <w:t xml:space="preserve">. Mientras llegue el momento de contar con pruebas documentales o testimonios orales convincentes –cosa que hasta ahora no ha ocurrido-, tales acusaciones no pueden sino </w:t>
      </w:r>
      <w:r w:rsidR="009C5765" w:rsidRPr="00B3132C">
        <w:rPr>
          <w:rFonts w:ascii="Times New Roman" w:hAnsi="Times New Roman" w:cs="Times New Roman"/>
        </w:rPr>
        <w:t>considerarse conjeturas muy imag</w:t>
      </w:r>
      <w:r w:rsidRPr="00B3132C">
        <w:rPr>
          <w:rFonts w:ascii="Times New Roman" w:hAnsi="Times New Roman" w:cs="Times New Roman"/>
        </w:rPr>
        <w:t xml:space="preserve">inativas. Lo que ha podido establecerse, en cambio, es el denodado esfuerzo del embajador </w:t>
      </w:r>
      <w:proofErr w:type="spellStart"/>
      <w:r w:rsidRPr="00B3132C">
        <w:rPr>
          <w:rFonts w:ascii="Times New Roman" w:hAnsi="Times New Roman" w:cs="Times New Roman"/>
        </w:rPr>
        <w:t>McClintock</w:t>
      </w:r>
      <w:proofErr w:type="spellEnd"/>
      <w:r w:rsidRPr="00B3132C">
        <w:rPr>
          <w:rFonts w:ascii="Times New Roman" w:hAnsi="Times New Roman" w:cs="Times New Roman"/>
        </w:rPr>
        <w:t xml:space="preserve"> para salvar al presidente argentino</w:t>
      </w:r>
      <w:r w:rsidR="00530380">
        <w:rPr>
          <w:rStyle w:val="Refdenotaalpie"/>
          <w:rFonts w:ascii="Times New Roman" w:hAnsi="Times New Roman" w:cs="Times New Roman"/>
        </w:rPr>
        <w:footnoteReference w:id="34"/>
      </w:r>
      <w:r w:rsidRPr="00B3132C">
        <w:rPr>
          <w:rFonts w:ascii="Times New Roman" w:hAnsi="Times New Roman" w:cs="Times New Roman"/>
        </w:rPr>
        <w:t xml:space="preserve">. </w:t>
      </w:r>
    </w:p>
    <w:p w:rsidR="00624B6D" w:rsidRPr="00B3132C" w:rsidRDefault="00296E16" w:rsidP="00247252">
      <w:pPr>
        <w:spacing w:after="0" w:line="240" w:lineRule="auto"/>
        <w:jc w:val="both"/>
        <w:rPr>
          <w:rFonts w:ascii="Times New Roman" w:hAnsi="Times New Roman" w:cs="Times New Roman"/>
          <w:sz w:val="24"/>
          <w:szCs w:val="24"/>
        </w:rPr>
      </w:pPr>
      <w:r w:rsidRPr="00B3132C">
        <w:rPr>
          <w:rFonts w:ascii="Times New Roman" w:hAnsi="Times New Roman" w:cs="Times New Roman"/>
          <w:sz w:val="24"/>
          <w:szCs w:val="24"/>
        </w:rPr>
        <w:tab/>
      </w:r>
    </w:p>
    <w:p w:rsidR="00247252" w:rsidRPr="00B3132C" w:rsidRDefault="00247252" w:rsidP="00247252">
      <w:pPr>
        <w:spacing w:after="0" w:line="240" w:lineRule="auto"/>
        <w:jc w:val="both"/>
        <w:rPr>
          <w:rFonts w:ascii="Times New Roman" w:hAnsi="Times New Roman" w:cs="Times New Roman"/>
          <w:sz w:val="24"/>
          <w:szCs w:val="24"/>
        </w:rPr>
      </w:pPr>
    </w:p>
    <w:p w:rsidR="001D3E63" w:rsidRPr="00B3132C" w:rsidRDefault="00EF1A1B" w:rsidP="00AD045F">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El golpe contra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fue encabezado por los militares que se</w:t>
      </w:r>
      <w:r w:rsidR="00B47F43">
        <w:rPr>
          <w:rFonts w:ascii="Times New Roman" w:hAnsi="Times New Roman" w:cs="Times New Roman"/>
          <w:sz w:val="24"/>
          <w:szCs w:val="24"/>
        </w:rPr>
        <w:t xml:space="preserve"> negaron a permitir que asumiera</w:t>
      </w:r>
      <w:r w:rsidRPr="00B3132C">
        <w:rPr>
          <w:rFonts w:ascii="Times New Roman" w:hAnsi="Times New Roman" w:cs="Times New Roman"/>
          <w:sz w:val="24"/>
          <w:szCs w:val="24"/>
        </w:rPr>
        <w:t xml:space="preserve"> </w:t>
      </w:r>
      <w:r w:rsidR="00F32707" w:rsidRPr="00B3132C">
        <w:rPr>
          <w:rFonts w:ascii="Times New Roman" w:hAnsi="Times New Roman" w:cs="Times New Roman"/>
          <w:sz w:val="24"/>
          <w:szCs w:val="24"/>
        </w:rPr>
        <w:t xml:space="preserve">Andrés </w:t>
      </w:r>
      <w:proofErr w:type="spellStart"/>
      <w:r w:rsidRPr="00B3132C">
        <w:rPr>
          <w:rFonts w:ascii="Times New Roman" w:hAnsi="Times New Roman" w:cs="Times New Roman"/>
          <w:sz w:val="24"/>
          <w:szCs w:val="24"/>
        </w:rPr>
        <w:t>Framini</w:t>
      </w:r>
      <w:proofErr w:type="spellEnd"/>
      <w:r w:rsidR="00B47F43">
        <w:rPr>
          <w:rFonts w:ascii="Times New Roman" w:hAnsi="Times New Roman" w:cs="Times New Roman"/>
          <w:sz w:val="24"/>
          <w:szCs w:val="24"/>
        </w:rPr>
        <w:t xml:space="preserve"> en Buenos Aires</w:t>
      </w:r>
      <w:r w:rsidRPr="00B3132C">
        <w:rPr>
          <w:rFonts w:ascii="Times New Roman" w:hAnsi="Times New Roman" w:cs="Times New Roman"/>
          <w:sz w:val="24"/>
          <w:szCs w:val="24"/>
        </w:rPr>
        <w:t xml:space="preserve"> y demás gobernadores</w:t>
      </w:r>
      <w:r w:rsidR="00E83D31">
        <w:rPr>
          <w:rFonts w:ascii="Times New Roman" w:hAnsi="Times New Roman" w:cs="Times New Roman"/>
          <w:sz w:val="24"/>
          <w:szCs w:val="24"/>
        </w:rPr>
        <w:t xml:space="preserve"> peronistas</w:t>
      </w:r>
      <w:r w:rsidR="005D3E9C">
        <w:rPr>
          <w:rFonts w:ascii="Times New Roman" w:hAnsi="Times New Roman" w:cs="Times New Roman"/>
          <w:sz w:val="24"/>
          <w:szCs w:val="24"/>
        </w:rPr>
        <w:t>, neoperonistas y no peronistas</w:t>
      </w:r>
      <w:r w:rsidR="00E83D31">
        <w:rPr>
          <w:rFonts w:ascii="Times New Roman" w:hAnsi="Times New Roman" w:cs="Times New Roman"/>
          <w:sz w:val="24"/>
          <w:szCs w:val="24"/>
        </w:rPr>
        <w:t xml:space="preserve"> </w:t>
      </w:r>
      <w:r w:rsidR="005D3E9C">
        <w:rPr>
          <w:rFonts w:ascii="Times New Roman" w:hAnsi="Times New Roman" w:cs="Times New Roman"/>
          <w:sz w:val="24"/>
          <w:szCs w:val="24"/>
        </w:rPr>
        <w:t>electos (</w:t>
      </w:r>
      <w:r w:rsidR="00E83D31">
        <w:rPr>
          <w:rFonts w:ascii="Times New Roman" w:hAnsi="Times New Roman" w:cs="Times New Roman"/>
          <w:sz w:val="24"/>
          <w:szCs w:val="24"/>
        </w:rPr>
        <w:t xml:space="preserve">en el marco de la </w:t>
      </w:r>
      <w:r w:rsidR="00E83D31">
        <w:rPr>
          <w:rFonts w:ascii="Times New Roman" w:hAnsi="Times New Roman" w:cs="Times New Roman"/>
          <w:i/>
          <w:sz w:val="24"/>
          <w:szCs w:val="24"/>
        </w:rPr>
        <w:t>guerra fría</w:t>
      </w:r>
      <w:r w:rsidR="00E83D31">
        <w:rPr>
          <w:rFonts w:ascii="Times New Roman" w:hAnsi="Times New Roman" w:cs="Times New Roman"/>
          <w:sz w:val="24"/>
          <w:szCs w:val="24"/>
        </w:rPr>
        <w:t>, el enemigo de Estados Unidos era e</w:t>
      </w:r>
      <w:r w:rsidR="005D3E9C">
        <w:rPr>
          <w:rFonts w:ascii="Times New Roman" w:hAnsi="Times New Roman" w:cs="Times New Roman"/>
          <w:sz w:val="24"/>
          <w:szCs w:val="24"/>
        </w:rPr>
        <w:t>l comunismo internacional</w:t>
      </w:r>
      <w:r w:rsidR="00E83D31">
        <w:rPr>
          <w:rFonts w:ascii="Times New Roman" w:hAnsi="Times New Roman" w:cs="Times New Roman"/>
          <w:sz w:val="24"/>
          <w:szCs w:val="24"/>
        </w:rPr>
        <w:t xml:space="preserve">, y sus adláteres en cada país, </w:t>
      </w:r>
      <w:r w:rsidR="005D3E9C">
        <w:rPr>
          <w:rFonts w:ascii="Times New Roman" w:hAnsi="Times New Roman" w:cs="Times New Roman"/>
          <w:sz w:val="24"/>
          <w:szCs w:val="24"/>
        </w:rPr>
        <w:t>aunque se travistieran de</w:t>
      </w:r>
      <w:r w:rsidR="00E83D31">
        <w:rPr>
          <w:rFonts w:ascii="Times New Roman" w:hAnsi="Times New Roman" w:cs="Times New Roman"/>
          <w:sz w:val="24"/>
          <w:szCs w:val="24"/>
        </w:rPr>
        <w:t xml:space="preserve"> peronista</w:t>
      </w:r>
      <w:r w:rsidR="005D3E9C">
        <w:rPr>
          <w:rFonts w:ascii="Times New Roman" w:hAnsi="Times New Roman" w:cs="Times New Roman"/>
          <w:sz w:val="24"/>
          <w:szCs w:val="24"/>
        </w:rPr>
        <w:t>s</w:t>
      </w:r>
      <w:r w:rsidR="00E83D31">
        <w:rPr>
          <w:rFonts w:ascii="Times New Roman" w:hAnsi="Times New Roman" w:cs="Times New Roman"/>
          <w:sz w:val="24"/>
          <w:szCs w:val="24"/>
        </w:rPr>
        <w:t>, radical</w:t>
      </w:r>
      <w:r w:rsidR="005D3E9C">
        <w:rPr>
          <w:rFonts w:ascii="Times New Roman" w:hAnsi="Times New Roman" w:cs="Times New Roman"/>
          <w:sz w:val="24"/>
          <w:szCs w:val="24"/>
        </w:rPr>
        <w:t>es</w:t>
      </w:r>
      <w:r w:rsidR="00E83D31">
        <w:rPr>
          <w:rFonts w:ascii="Times New Roman" w:hAnsi="Times New Roman" w:cs="Times New Roman"/>
          <w:sz w:val="24"/>
          <w:szCs w:val="24"/>
        </w:rPr>
        <w:t xml:space="preserve"> o socialista</w:t>
      </w:r>
      <w:r w:rsidR="005D3E9C">
        <w:rPr>
          <w:rFonts w:ascii="Times New Roman" w:hAnsi="Times New Roman" w:cs="Times New Roman"/>
          <w:sz w:val="24"/>
          <w:szCs w:val="24"/>
        </w:rPr>
        <w:t>s)</w:t>
      </w:r>
      <w:r w:rsidRPr="00B3132C">
        <w:rPr>
          <w:rFonts w:ascii="Times New Roman" w:hAnsi="Times New Roman" w:cs="Times New Roman"/>
          <w:sz w:val="24"/>
          <w:szCs w:val="24"/>
        </w:rPr>
        <w:t xml:space="preserve">, y a la vez cuestionaban la política exterior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Por eso es relevante profundizar sobre el rol, contradictorio, de Estados Unidos ante al golpe. Hubo i</w:t>
      </w:r>
      <w:r w:rsidR="00B47F43">
        <w:rPr>
          <w:rFonts w:ascii="Times New Roman" w:hAnsi="Times New Roman" w:cs="Times New Roman"/>
          <w:sz w:val="24"/>
          <w:szCs w:val="24"/>
        </w:rPr>
        <w:t>ntensas gestiones de y ante la e</w:t>
      </w:r>
      <w:r w:rsidRPr="00B3132C">
        <w:rPr>
          <w:rFonts w:ascii="Times New Roman" w:hAnsi="Times New Roman" w:cs="Times New Roman"/>
          <w:sz w:val="24"/>
          <w:szCs w:val="24"/>
        </w:rPr>
        <w:t>mbajada estadounidense, en los días previos al golpe</w:t>
      </w:r>
      <w:r w:rsidR="00B47F43">
        <w:rPr>
          <w:rFonts w:ascii="Times New Roman" w:hAnsi="Times New Roman" w:cs="Times New Roman"/>
          <w:sz w:val="24"/>
          <w:szCs w:val="24"/>
        </w:rPr>
        <w:t>,</w:t>
      </w:r>
      <w:r w:rsidR="00247252" w:rsidRPr="00B3132C">
        <w:rPr>
          <w:rFonts w:ascii="Times New Roman" w:hAnsi="Times New Roman" w:cs="Times New Roman"/>
          <w:sz w:val="24"/>
          <w:szCs w:val="24"/>
        </w:rPr>
        <w:t xml:space="preserve"> que</w:t>
      </w:r>
      <w:r w:rsidR="00B47F43">
        <w:rPr>
          <w:rFonts w:ascii="Times New Roman" w:hAnsi="Times New Roman" w:cs="Times New Roman"/>
          <w:sz w:val="24"/>
          <w:szCs w:val="24"/>
        </w:rPr>
        <w:t xml:space="preserve"> a</w:t>
      </w:r>
      <w:r w:rsidR="00247252" w:rsidRPr="00B3132C">
        <w:rPr>
          <w:rFonts w:ascii="Times New Roman" w:hAnsi="Times New Roman" w:cs="Times New Roman"/>
          <w:sz w:val="24"/>
          <w:szCs w:val="24"/>
        </w:rPr>
        <w:t xml:space="preserve"> veces acompañaban</w:t>
      </w:r>
      <w:r w:rsidR="008040F0">
        <w:rPr>
          <w:rFonts w:ascii="Times New Roman" w:hAnsi="Times New Roman" w:cs="Times New Roman"/>
          <w:sz w:val="24"/>
          <w:szCs w:val="24"/>
        </w:rPr>
        <w:t>,</w:t>
      </w:r>
      <w:r w:rsidR="00247252" w:rsidRPr="00B3132C">
        <w:rPr>
          <w:rFonts w:ascii="Times New Roman" w:hAnsi="Times New Roman" w:cs="Times New Roman"/>
          <w:sz w:val="24"/>
          <w:szCs w:val="24"/>
        </w:rPr>
        <w:t xml:space="preserve"> pero otras iban en sentido diferente a las ejercidas sobre los militares argentinos por parte de sus colegas del país del norte</w:t>
      </w:r>
      <w:r w:rsidRPr="00B3132C">
        <w:rPr>
          <w:rFonts w:ascii="Times New Roman" w:hAnsi="Times New Roman" w:cs="Times New Roman"/>
          <w:sz w:val="24"/>
          <w:szCs w:val="24"/>
        </w:rPr>
        <w:t>.</w:t>
      </w:r>
    </w:p>
    <w:p w:rsidR="001D3E63" w:rsidRPr="00B3132C" w:rsidRDefault="001D3E63" w:rsidP="00AD045F">
      <w:pPr>
        <w:spacing w:after="0" w:line="360" w:lineRule="auto"/>
        <w:ind w:firstLine="576"/>
        <w:jc w:val="both"/>
        <w:rPr>
          <w:rFonts w:ascii="Times New Roman" w:hAnsi="Times New Roman" w:cs="Times New Roman"/>
          <w:sz w:val="24"/>
          <w:szCs w:val="24"/>
          <w:lang w:val="es-ES_tradnl"/>
        </w:rPr>
      </w:pPr>
      <w:r w:rsidRPr="00B3132C">
        <w:rPr>
          <w:rFonts w:ascii="Times New Roman" w:hAnsi="Times New Roman" w:cs="Times New Roman"/>
          <w:sz w:val="24"/>
          <w:szCs w:val="24"/>
        </w:rPr>
        <w:t xml:space="preserve">En </w:t>
      </w:r>
      <w:r w:rsidR="00D70C3B" w:rsidRPr="00B3132C">
        <w:rPr>
          <w:rFonts w:ascii="Times New Roman" w:hAnsi="Times New Roman" w:cs="Times New Roman"/>
          <w:sz w:val="24"/>
          <w:szCs w:val="24"/>
        </w:rPr>
        <w:t xml:space="preserve">el apartado </w:t>
      </w:r>
      <w:r w:rsidRPr="00B3132C">
        <w:rPr>
          <w:rFonts w:ascii="Times New Roman" w:hAnsi="Times New Roman" w:cs="Times New Roman"/>
          <w:sz w:val="24"/>
          <w:szCs w:val="24"/>
        </w:rPr>
        <w:t xml:space="preserve">“Las vísperas del golpe”, </w:t>
      </w:r>
      <w:r w:rsidRPr="00B3132C">
        <w:rPr>
          <w:rFonts w:ascii="Times New Roman" w:hAnsi="Times New Roman" w:cs="Times New Roman"/>
          <w:sz w:val="24"/>
          <w:szCs w:val="24"/>
          <w:lang w:val="es-ES_tradnl"/>
        </w:rPr>
        <w:t>Escudé y Cisneros (2000),</w:t>
      </w:r>
      <w:r w:rsidR="00DF7344" w:rsidRPr="00B3132C">
        <w:rPr>
          <w:rFonts w:ascii="Times New Roman" w:hAnsi="Times New Roman" w:cs="Times New Roman"/>
          <w:sz w:val="24"/>
          <w:szCs w:val="24"/>
          <w:lang w:val="es-ES_tradnl"/>
        </w:rPr>
        <w:t xml:space="preserve"> </w:t>
      </w:r>
      <w:r w:rsidR="00D70C3B" w:rsidRPr="00B3132C">
        <w:rPr>
          <w:rFonts w:ascii="Times New Roman" w:hAnsi="Times New Roman" w:cs="Times New Roman"/>
          <w:sz w:val="24"/>
          <w:szCs w:val="24"/>
          <w:lang w:val="es-ES_tradnl"/>
        </w:rPr>
        <w:t xml:space="preserve">interpretan </w:t>
      </w:r>
      <w:r w:rsidR="00DF7344" w:rsidRPr="00B3132C">
        <w:rPr>
          <w:rFonts w:ascii="Times New Roman" w:hAnsi="Times New Roman" w:cs="Times New Roman"/>
          <w:sz w:val="24"/>
          <w:szCs w:val="24"/>
          <w:lang w:val="es-ES_tradnl"/>
        </w:rPr>
        <w:t xml:space="preserve">que la </w:t>
      </w:r>
      <w:r w:rsidRPr="00B3132C">
        <w:rPr>
          <w:rFonts w:ascii="Times New Roman" w:hAnsi="Times New Roman" w:cs="Times New Roman"/>
          <w:sz w:val="24"/>
          <w:szCs w:val="24"/>
          <w:lang w:val="es-ES_tradnl"/>
        </w:rPr>
        <w:t xml:space="preserve">participación de Estados Unidos en esta crítica coyuntura </w:t>
      </w:r>
      <w:r w:rsidR="00D70C3B" w:rsidRPr="00B3132C">
        <w:rPr>
          <w:rFonts w:ascii="Times New Roman" w:hAnsi="Times New Roman" w:cs="Times New Roman"/>
          <w:sz w:val="24"/>
          <w:szCs w:val="24"/>
          <w:lang w:val="es-ES_tradnl"/>
        </w:rPr>
        <w:t>se realizó</w:t>
      </w:r>
      <w:r w:rsidRPr="00B3132C">
        <w:rPr>
          <w:rFonts w:ascii="Times New Roman" w:hAnsi="Times New Roman" w:cs="Times New Roman"/>
          <w:sz w:val="24"/>
          <w:szCs w:val="24"/>
          <w:lang w:val="es-ES_tradnl"/>
        </w:rPr>
        <w:t xml:space="preserve"> de dos formas paralelas. En primer lugar, se opuso al sector del peronismo que había realizado una “alianza </w:t>
      </w:r>
      <w:r w:rsidRPr="00B3132C">
        <w:rPr>
          <w:rFonts w:ascii="Times New Roman" w:hAnsi="Times New Roman" w:cs="Times New Roman"/>
          <w:sz w:val="24"/>
          <w:szCs w:val="24"/>
          <w:lang w:val="es-ES_tradnl"/>
        </w:rPr>
        <w:lastRenderedPageBreak/>
        <w:t>irracional” con el comunismo (</w:t>
      </w:r>
      <w:proofErr w:type="spellStart"/>
      <w:r w:rsidRPr="00B3132C">
        <w:rPr>
          <w:rFonts w:ascii="Times New Roman" w:hAnsi="Times New Roman" w:cs="Times New Roman"/>
          <w:sz w:val="24"/>
          <w:szCs w:val="24"/>
          <w:lang w:val="es-ES_tradnl"/>
        </w:rPr>
        <w:t>Framini</w:t>
      </w:r>
      <w:proofErr w:type="spellEnd"/>
      <w:r w:rsidRPr="00B3132C">
        <w:rPr>
          <w:rFonts w:ascii="Times New Roman" w:hAnsi="Times New Roman" w:cs="Times New Roman"/>
          <w:sz w:val="24"/>
          <w:szCs w:val="24"/>
          <w:lang w:val="es-ES_tradnl"/>
        </w:rPr>
        <w:t xml:space="preserve">) y, en segundo lugar, apoyó al peronismo como un mal menor que podría ser un paliativo contra la influencia castrista en el continente. </w:t>
      </w:r>
    </w:p>
    <w:p w:rsidR="006A535D" w:rsidRPr="00B3132C" w:rsidRDefault="00B47F43" w:rsidP="00AD045F">
      <w:pPr>
        <w:spacing w:after="0" w:line="360" w:lineRule="auto"/>
        <w:ind w:firstLine="576"/>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 que es seguro es que, e</w:t>
      </w:r>
      <w:r w:rsidR="001D3E63" w:rsidRPr="00B3132C">
        <w:rPr>
          <w:rFonts w:ascii="Times New Roman" w:hAnsi="Times New Roman" w:cs="Times New Roman"/>
          <w:sz w:val="24"/>
          <w:szCs w:val="24"/>
          <w:lang w:val="es-ES_tradnl"/>
        </w:rPr>
        <w:t xml:space="preserve">n febrero de ese año, </w:t>
      </w:r>
      <w:r w:rsidR="00DF7344" w:rsidRPr="00B3132C">
        <w:rPr>
          <w:rFonts w:ascii="Times New Roman" w:hAnsi="Times New Roman" w:cs="Times New Roman"/>
          <w:sz w:val="24"/>
          <w:szCs w:val="24"/>
          <w:lang w:val="es-ES_tradnl"/>
        </w:rPr>
        <w:t xml:space="preserve">las autoridades estadounidenses </w:t>
      </w:r>
      <w:r w:rsidR="001D3E63" w:rsidRPr="00B3132C">
        <w:rPr>
          <w:rFonts w:ascii="Times New Roman" w:hAnsi="Times New Roman" w:cs="Times New Roman"/>
          <w:sz w:val="24"/>
          <w:szCs w:val="24"/>
          <w:lang w:val="es-ES_tradnl"/>
        </w:rPr>
        <w:t xml:space="preserve">utilizaron sus contactos en las Fuerzas Armadas </w:t>
      </w:r>
      <w:r w:rsidR="00DF7344" w:rsidRPr="00B3132C">
        <w:rPr>
          <w:rFonts w:ascii="Times New Roman" w:hAnsi="Times New Roman" w:cs="Times New Roman"/>
          <w:sz w:val="24"/>
          <w:szCs w:val="24"/>
          <w:lang w:val="es-ES_tradnl"/>
        </w:rPr>
        <w:t xml:space="preserve">argentinas </w:t>
      </w:r>
      <w:r w:rsidR="001D3E63" w:rsidRPr="00B3132C">
        <w:rPr>
          <w:rFonts w:ascii="Times New Roman" w:hAnsi="Times New Roman" w:cs="Times New Roman"/>
          <w:sz w:val="24"/>
          <w:szCs w:val="24"/>
          <w:lang w:val="es-ES_tradnl"/>
        </w:rPr>
        <w:t>para forzar un cambio de rumbo en la p</w:t>
      </w:r>
      <w:r w:rsidR="00DF7344" w:rsidRPr="00B3132C">
        <w:rPr>
          <w:rFonts w:ascii="Times New Roman" w:hAnsi="Times New Roman" w:cs="Times New Roman"/>
          <w:sz w:val="24"/>
          <w:szCs w:val="24"/>
          <w:lang w:val="es-ES_tradnl"/>
        </w:rPr>
        <w:t xml:space="preserve">olítica exterior de </w:t>
      </w:r>
      <w:proofErr w:type="spellStart"/>
      <w:r w:rsidR="00DF7344" w:rsidRPr="00B3132C">
        <w:rPr>
          <w:rFonts w:ascii="Times New Roman" w:hAnsi="Times New Roman" w:cs="Times New Roman"/>
          <w:sz w:val="24"/>
          <w:szCs w:val="24"/>
          <w:lang w:val="es-ES_tradnl"/>
        </w:rPr>
        <w:t>Frondizi</w:t>
      </w:r>
      <w:proofErr w:type="spellEnd"/>
      <w:r w:rsidR="00DF7344" w:rsidRPr="00B3132C">
        <w:rPr>
          <w:rFonts w:ascii="Times New Roman" w:hAnsi="Times New Roman" w:cs="Times New Roman"/>
          <w:sz w:val="24"/>
          <w:szCs w:val="24"/>
          <w:lang w:val="es-ES_tradnl"/>
        </w:rPr>
        <w:t>, y</w:t>
      </w:r>
      <w:r w:rsidR="00247252" w:rsidRPr="00B3132C">
        <w:rPr>
          <w:rFonts w:ascii="Times New Roman" w:hAnsi="Times New Roman" w:cs="Times New Roman"/>
          <w:sz w:val="24"/>
          <w:szCs w:val="24"/>
          <w:lang w:val="es-ES_tradnl"/>
        </w:rPr>
        <w:t>, una vez logrado ese objetivo -</w:t>
      </w:r>
      <w:r w:rsidR="00DF7344" w:rsidRPr="00B3132C">
        <w:rPr>
          <w:rFonts w:ascii="Times New Roman" w:hAnsi="Times New Roman" w:cs="Times New Roman"/>
          <w:sz w:val="24"/>
          <w:szCs w:val="24"/>
          <w:lang w:val="es-ES_tradnl"/>
        </w:rPr>
        <w:t>el 8 de febrero</w:t>
      </w:r>
      <w:r>
        <w:rPr>
          <w:rFonts w:ascii="Times New Roman" w:hAnsi="Times New Roman" w:cs="Times New Roman"/>
          <w:sz w:val="24"/>
          <w:szCs w:val="24"/>
          <w:lang w:val="es-ES_tradnl"/>
        </w:rPr>
        <w:t>,</w:t>
      </w:r>
      <w:r w:rsidR="00247252" w:rsidRPr="00B3132C">
        <w:rPr>
          <w:rFonts w:ascii="Times New Roman" w:hAnsi="Times New Roman" w:cs="Times New Roman"/>
          <w:sz w:val="24"/>
          <w:szCs w:val="24"/>
          <w:lang w:val="es-ES_tradnl"/>
        </w:rPr>
        <w:t xml:space="preserve"> provocada la ruptura con Cuba-</w:t>
      </w:r>
      <w:r w:rsidR="00DF7344" w:rsidRPr="00B3132C">
        <w:rPr>
          <w:rFonts w:ascii="Times New Roman" w:hAnsi="Times New Roman" w:cs="Times New Roman"/>
          <w:sz w:val="24"/>
          <w:szCs w:val="24"/>
          <w:lang w:val="es-ES_tradnl"/>
        </w:rPr>
        <w:t xml:space="preserve">, </w:t>
      </w:r>
      <w:r w:rsidR="001D3E63" w:rsidRPr="00B3132C">
        <w:rPr>
          <w:rFonts w:ascii="Times New Roman" w:hAnsi="Times New Roman" w:cs="Times New Roman"/>
          <w:sz w:val="24"/>
          <w:szCs w:val="24"/>
          <w:lang w:val="es-ES_tradnl"/>
        </w:rPr>
        <w:t xml:space="preserve">intentaron que se impusieran los sectores “moderados”, para evitar la consumación de un golpe. En un telegrama enviado por el Secretario de Estado </w:t>
      </w:r>
      <w:proofErr w:type="spellStart"/>
      <w:r w:rsidR="001D3E63" w:rsidRPr="00B3132C">
        <w:rPr>
          <w:rFonts w:ascii="Times New Roman" w:hAnsi="Times New Roman" w:cs="Times New Roman"/>
          <w:sz w:val="24"/>
          <w:szCs w:val="24"/>
          <w:lang w:val="es-ES_tradnl"/>
        </w:rPr>
        <w:t>Rusk</w:t>
      </w:r>
      <w:proofErr w:type="spellEnd"/>
      <w:r w:rsidR="001D3E63" w:rsidRPr="00B3132C">
        <w:rPr>
          <w:rFonts w:ascii="Times New Roman" w:hAnsi="Times New Roman" w:cs="Times New Roman"/>
          <w:sz w:val="24"/>
          <w:szCs w:val="24"/>
          <w:lang w:val="es-ES_tradnl"/>
        </w:rPr>
        <w:t xml:space="preserve"> a</w:t>
      </w:r>
      <w:r w:rsidR="00DF7344" w:rsidRPr="00B3132C">
        <w:rPr>
          <w:rFonts w:ascii="Times New Roman" w:hAnsi="Times New Roman" w:cs="Times New Roman"/>
          <w:sz w:val="24"/>
          <w:szCs w:val="24"/>
          <w:lang w:val="es-ES_tradnl"/>
        </w:rPr>
        <w:t>l embajador</w:t>
      </w:r>
      <w:r w:rsidR="001D3E63" w:rsidRPr="00B3132C">
        <w:rPr>
          <w:rFonts w:ascii="Times New Roman" w:hAnsi="Times New Roman" w:cs="Times New Roman"/>
          <w:sz w:val="24"/>
          <w:szCs w:val="24"/>
          <w:lang w:val="es-ES_tradnl"/>
        </w:rPr>
        <w:t xml:space="preserve"> </w:t>
      </w:r>
      <w:proofErr w:type="spellStart"/>
      <w:r w:rsidR="001D3E63" w:rsidRPr="00B3132C">
        <w:rPr>
          <w:rFonts w:ascii="Times New Roman" w:hAnsi="Times New Roman" w:cs="Times New Roman"/>
          <w:sz w:val="24"/>
          <w:szCs w:val="24"/>
          <w:lang w:val="es-ES_tradnl"/>
        </w:rPr>
        <w:t>McClintock</w:t>
      </w:r>
      <w:proofErr w:type="spellEnd"/>
      <w:r w:rsidR="001D3E63" w:rsidRPr="00B3132C">
        <w:rPr>
          <w:rFonts w:ascii="Times New Roman" w:hAnsi="Times New Roman" w:cs="Times New Roman"/>
          <w:sz w:val="24"/>
          <w:szCs w:val="24"/>
          <w:lang w:val="es-ES_tradnl"/>
        </w:rPr>
        <w:t xml:space="preserve">, éste resume la estrategia de la cancillería estadounidense: </w:t>
      </w:r>
    </w:p>
    <w:p w:rsidR="006A535D" w:rsidRPr="00B3132C" w:rsidRDefault="006A535D" w:rsidP="00EF1A1B">
      <w:pPr>
        <w:spacing w:after="0" w:line="360" w:lineRule="auto"/>
        <w:jc w:val="both"/>
        <w:rPr>
          <w:rFonts w:ascii="Times New Roman" w:hAnsi="Times New Roman" w:cs="Times New Roman"/>
          <w:sz w:val="24"/>
          <w:szCs w:val="24"/>
          <w:lang w:val="es-ES_tradnl"/>
        </w:rPr>
      </w:pPr>
    </w:p>
    <w:p w:rsidR="001D3E63" w:rsidRPr="00B3132C" w:rsidRDefault="001D3E63" w:rsidP="00247252">
      <w:pPr>
        <w:spacing w:after="0" w:line="240" w:lineRule="auto"/>
        <w:ind w:left="576" w:right="720"/>
        <w:jc w:val="both"/>
        <w:rPr>
          <w:rFonts w:ascii="Times New Roman" w:hAnsi="Times New Roman" w:cs="Times New Roman"/>
          <w:lang w:val="es-ES_tradnl"/>
        </w:rPr>
      </w:pPr>
      <w:r w:rsidRPr="00B3132C">
        <w:rPr>
          <w:rFonts w:ascii="Times New Roman" w:hAnsi="Times New Roman" w:cs="Times New Roman"/>
          <w:lang w:val="es-ES_tradnl"/>
        </w:rPr>
        <w:t>En referencia al telegrama 1350 de la Embajada, el Departamento comparte las preocupaciones de la Embajada en relación a que la crisis política interna puede destruir el balance entre las fuerzas civiles y militares y provocar la subordinación de las autoridades constitucionales electas a los militares. Nosotros damos la bienvenida a los cambios en la política exterior, producto de las presiones internas mayormente de los militares. Sin embargo, creemos que la continua y extrema presión de los militares contra el gobierno constitucional sería contra</w:t>
      </w:r>
      <w:r w:rsidR="00DF7344" w:rsidRPr="00B3132C">
        <w:rPr>
          <w:rFonts w:ascii="Times New Roman" w:hAnsi="Times New Roman" w:cs="Times New Roman"/>
          <w:lang w:val="es-ES_tradnl"/>
        </w:rPr>
        <w:t>ria a los intereses de Estados U</w:t>
      </w:r>
      <w:r w:rsidRPr="00B3132C">
        <w:rPr>
          <w:rFonts w:ascii="Times New Roman" w:hAnsi="Times New Roman" w:cs="Times New Roman"/>
          <w:lang w:val="es-ES_tradnl"/>
        </w:rPr>
        <w:t>nidos</w:t>
      </w:r>
      <w:r w:rsidR="006A535D" w:rsidRPr="00B3132C">
        <w:rPr>
          <w:rFonts w:ascii="Times New Roman" w:hAnsi="Times New Roman" w:cs="Times New Roman"/>
          <w:lang w:val="es-ES_tradnl"/>
        </w:rPr>
        <w:t>. Usted tomó posición con nuestra aprobación en el sentido de que esto es un problema interno de la Argentina, en el cual resolvimos no intervenir, pero que deploraríamos un golpe militar contra el gobierno constitucional. Si en función de esta posición usted tiene la oportunidad de contactarse con militares, debe resaltar las ventajas de reducir la presión contra el gobierno en favor de una solución moderada, ahora que se produjo un cambio en la política exterior</w:t>
      </w:r>
      <w:r w:rsidR="006A535D" w:rsidRPr="00B3132C">
        <w:rPr>
          <w:rStyle w:val="Refdenotaalpie"/>
          <w:rFonts w:ascii="Times New Roman" w:hAnsi="Times New Roman" w:cs="Times New Roman"/>
          <w:lang w:val="es-ES_tradnl"/>
        </w:rPr>
        <w:footnoteReference w:id="35"/>
      </w:r>
      <w:r w:rsidRPr="00B3132C">
        <w:rPr>
          <w:rFonts w:ascii="Times New Roman" w:hAnsi="Times New Roman" w:cs="Times New Roman"/>
          <w:lang w:val="es-ES_tradnl"/>
        </w:rPr>
        <w:t xml:space="preserve">. </w:t>
      </w:r>
    </w:p>
    <w:p w:rsidR="00247252" w:rsidRPr="00B3132C" w:rsidRDefault="00247252" w:rsidP="00EF1A1B">
      <w:pPr>
        <w:spacing w:after="0" w:line="360" w:lineRule="auto"/>
        <w:jc w:val="both"/>
        <w:rPr>
          <w:rFonts w:ascii="Times New Roman" w:hAnsi="Times New Roman" w:cs="Times New Roman"/>
          <w:lang w:val="es-ES_tradnl"/>
        </w:rPr>
      </w:pPr>
    </w:p>
    <w:p w:rsidR="001D3E63" w:rsidRPr="00B3132C" w:rsidRDefault="006A535D"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ab/>
        <w:t>En este telegrama se grafica bien la posición del Departamento de Estado. Reconoce las presiones</w:t>
      </w:r>
      <w:r w:rsidR="00DF7344" w:rsidRPr="00B3132C">
        <w:rPr>
          <w:rFonts w:ascii="Times New Roman" w:hAnsi="Times New Roman" w:cs="Times New Roman"/>
          <w:sz w:val="24"/>
          <w:szCs w:val="24"/>
          <w:lang w:val="es-ES_tradnl"/>
        </w:rPr>
        <w:t xml:space="preserve"> militares</w:t>
      </w:r>
      <w:r w:rsidRPr="00B3132C">
        <w:rPr>
          <w:rFonts w:ascii="Times New Roman" w:hAnsi="Times New Roman" w:cs="Times New Roman"/>
          <w:sz w:val="24"/>
          <w:szCs w:val="24"/>
          <w:lang w:val="es-ES_tradnl"/>
        </w:rPr>
        <w:t xml:space="preserve"> que llevaron a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a endurecer su posición ante Cuba</w:t>
      </w:r>
      <w:r w:rsidR="00F961C7" w:rsidRPr="00B3132C">
        <w:rPr>
          <w:rFonts w:ascii="Times New Roman" w:hAnsi="Times New Roman" w:cs="Times New Roman"/>
          <w:sz w:val="24"/>
          <w:szCs w:val="24"/>
          <w:lang w:val="es-ES_tradnl"/>
        </w:rPr>
        <w:t xml:space="preserve"> y</w:t>
      </w:r>
      <w:r w:rsidRPr="00B3132C">
        <w:rPr>
          <w:rFonts w:ascii="Times New Roman" w:hAnsi="Times New Roman" w:cs="Times New Roman"/>
          <w:sz w:val="24"/>
          <w:szCs w:val="24"/>
          <w:lang w:val="es-ES_tradnl"/>
        </w:rPr>
        <w:t xml:space="preserve"> a la vez pide aflojarlas, para evitar un golpe que contradijera la prédica democrática de la ALPRO</w:t>
      </w:r>
      <w:r w:rsidR="00F961C7" w:rsidRPr="00B3132C">
        <w:rPr>
          <w:rFonts w:ascii="Times New Roman" w:hAnsi="Times New Roman" w:cs="Times New Roman"/>
          <w:sz w:val="24"/>
          <w:szCs w:val="24"/>
          <w:lang w:val="es-ES_tradnl"/>
        </w:rPr>
        <w:t xml:space="preserve"> y de la propia cancillería estadounidense</w:t>
      </w:r>
      <w:r w:rsidRPr="00B3132C">
        <w:rPr>
          <w:rFonts w:ascii="Times New Roman" w:hAnsi="Times New Roman" w:cs="Times New Roman"/>
          <w:sz w:val="24"/>
          <w:szCs w:val="24"/>
          <w:lang w:val="es-ES_tradnl"/>
        </w:rPr>
        <w:t>.</w:t>
      </w:r>
      <w:r w:rsidR="00247252" w:rsidRPr="00B3132C">
        <w:rPr>
          <w:rFonts w:ascii="Times New Roman" w:hAnsi="Times New Roman" w:cs="Times New Roman"/>
          <w:sz w:val="24"/>
          <w:szCs w:val="24"/>
          <w:lang w:val="es-ES_tradnl"/>
        </w:rPr>
        <w:t xml:space="preserve"> Una </w:t>
      </w:r>
      <w:r w:rsidR="008040F0">
        <w:rPr>
          <w:rFonts w:ascii="Times New Roman" w:hAnsi="Times New Roman" w:cs="Times New Roman"/>
          <w:sz w:val="24"/>
          <w:szCs w:val="24"/>
          <w:lang w:val="es-ES_tradnl"/>
        </w:rPr>
        <w:t xml:space="preserve">caída del presidente argentino </w:t>
      </w:r>
      <w:r w:rsidR="00247252" w:rsidRPr="00B3132C">
        <w:rPr>
          <w:rFonts w:ascii="Times New Roman" w:hAnsi="Times New Roman" w:cs="Times New Roman"/>
          <w:sz w:val="24"/>
          <w:szCs w:val="24"/>
          <w:lang w:val="es-ES_tradnl"/>
        </w:rPr>
        <w:t xml:space="preserve">podía </w:t>
      </w:r>
      <w:r w:rsidR="00B47F43">
        <w:rPr>
          <w:rFonts w:ascii="Times New Roman" w:hAnsi="Times New Roman" w:cs="Times New Roman"/>
          <w:sz w:val="24"/>
          <w:szCs w:val="24"/>
          <w:lang w:val="es-ES_tradnl"/>
        </w:rPr>
        <w:t>ser leída en el continente</w:t>
      </w:r>
      <w:r w:rsidR="00247252" w:rsidRPr="00B3132C">
        <w:rPr>
          <w:rFonts w:ascii="Times New Roman" w:hAnsi="Times New Roman" w:cs="Times New Roman"/>
          <w:sz w:val="24"/>
          <w:szCs w:val="24"/>
          <w:lang w:val="es-ES_tradnl"/>
        </w:rPr>
        <w:t xml:space="preserve"> como una derrota de la estrategia </w:t>
      </w:r>
      <w:r w:rsidR="00B47F43">
        <w:rPr>
          <w:rFonts w:ascii="Times New Roman" w:hAnsi="Times New Roman" w:cs="Times New Roman"/>
          <w:sz w:val="24"/>
          <w:szCs w:val="24"/>
          <w:lang w:val="es-ES_tradnl"/>
        </w:rPr>
        <w:t>implementada por</w:t>
      </w:r>
      <w:r w:rsidR="00247252" w:rsidRPr="00B3132C">
        <w:rPr>
          <w:rFonts w:ascii="Times New Roman" w:hAnsi="Times New Roman" w:cs="Times New Roman"/>
          <w:sz w:val="24"/>
          <w:szCs w:val="24"/>
          <w:lang w:val="es-ES_tradnl"/>
        </w:rPr>
        <w:t xml:space="preserve"> Kennedy a través de la ALPRO.</w:t>
      </w:r>
      <w:r w:rsidRPr="00B3132C">
        <w:rPr>
          <w:rFonts w:ascii="Times New Roman" w:hAnsi="Times New Roman" w:cs="Times New Roman"/>
          <w:sz w:val="24"/>
          <w:szCs w:val="24"/>
          <w:lang w:val="es-ES_tradnl"/>
        </w:rPr>
        <w:t xml:space="preserve"> </w:t>
      </w:r>
    </w:p>
    <w:p w:rsidR="009D3663" w:rsidRPr="00B3132C" w:rsidRDefault="00EF1A1B" w:rsidP="00AD045F">
      <w:pPr>
        <w:spacing w:after="0" w:line="360" w:lineRule="auto"/>
        <w:ind w:firstLine="708"/>
        <w:jc w:val="both"/>
        <w:rPr>
          <w:rFonts w:ascii="Times New Roman" w:hAnsi="Times New Roman" w:cs="Times New Roman"/>
          <w:sz w:val="24"/>
          <w:szCs w:val="24"/>
          <w:lang w:val="es-ES_tradnl"/>
        </w:rPr>
      </w:pPr>
      <w:r w:rsidRPr="00B3132C">
        <w:rPr>
          <w:rFonts w:ascii="Times New Roman" w:hAnsi="Times New Roman" w:cs="Times New Roman"/>
          <w:sz w:val="24"/>
          <w:szCs w:val="24"/>
        </w:rPr>
        <w:t>El 12 de febrero</w:t>
      </w:r>
      <w:r w:rsidR="00247252" w:rsidRPr="00B3132C">
        <w:rPr>
          <w:rFonts w:ascii="Times New Roman" w:hAnsi="Times New Roman" w:cs="Times New Roman"/>
          <w:sz w:val="24"/>
          <w:szCs w:val="24"/>
        </w:rPr>
        <w:t xml:space="preserve">, </w:t>
      </w:r>
      <w:proofErr w:type="spellStart"/>
      <w:r w:rsidR="00247252" w:rsidRPr="00B3132C">
        <w:rPr>
          <w:rFonts w:ascii="Times New Roman" w:hAnsi="Times New Roman" w:cs="Times New Roman"/>
          <w:sz w:val="24"/>
          <w:szCs w:val="24"/>
        </w:rPr>
        <w:t>Frondizi</w:t>
      </w:r>
      <w:proofErr w:type="spellEnd"/>
      <w:r w:rsidR="00247252" w:rsidRPr="00B3132C">
        <w:rPr>
          <w:rFonts w:ascii="Times New Roman" w:hAnsi="Times New Roman" w:cs="Times New Roman"/>
          <w:sz w:val="24"/>
          <w:szCs w:val="24"/>
        </w:rPr>
        <w:t xml:space="preserve"> envió una carta a su par estadounidense </w:t>
      </w:r>
      <w:r w:rsidRPr="00B3132C">
        <w:rPr>
          <w:rFonts w:ascii="Times New Roman" w:hAnsi="Times New Roman" w:cs="Times New Roman"/>
          <w:sz w:val="24"/>
          <w:szCs w:val="24"/>
          <w:lang w:val="es-ES_tradnl"/>
        </w:rPr>
        <w:t xml:space="preserve">con la impronta crítica que había expresado pocos días antes en el citado discurso de Paraná. Hablaba allí de las conspiraciones internas para derrocarlo, y a la vez aludía a ciertos sectores estadounidenses que también </w:t>
      </w:r>
      <w:r w:rsidR="00DF7344" w:rsidRPr="00B3132C">
        <w:rPr>
          <w:rFonts w:ascii="Times New Roman" w:hAnsi="Times New Roman" w:cs="Times New Roman"/>
          <w:sz w:val="24"/>
          <w:szCs w:val="24"/>
          <w:lang w:val="es-ES_tradnl"/>
        </w:rPr>
        <w:t xml:space="preserve">lo </w:t>
      </w:r>
      <w:r w:rsidRPr="00B3132C">
        <w:rPr>
          <w:rFonts w:ascii="Times New Roman" w:hAnsi="Times New Roman" w:cs="Times New Roman"/>
          <w:sz w:val="24"/>
          <w:szCs w:val="24"/>
          <w:lang w:val="es-ES_tradnl"/>
        </w:rPr>
        <w:t xml:space="preserve">boicoteaban, supuestamente por su negativa a apoyar decididamente los objetivos de la ALPRO. Exigía en esa misiva que la Casa Blanca </w:t>
      </w:r>
      <w:r w:rsidR="008040F0">
        <w:rPr>
          <w:rFonts w:ascii="Times New Roman" w:hAnsi="Times New Roman" w:cs="Times New Roman"/>
          <w:sz w:val="24"/>
          <w:szCs w:val="24"/>
          <w:lang w:val="es-ES_tradnl"/>
        </w:rPr>
        <w:t>declarara públicamente</w:t>
      </w:r>
      <w:r w:rsidRPr="00B3132C">
        <w:rPr>
          <w:rFonts w:ascii="Times New Roman" w:hAnsi="Times New Roman" w:cs="Times New Roman"/>
          <w:sz w:val="24"/>
          <w:szCs w:val="24"/>
          <w:lang w:val="es-ES_tradnl"/>
        </w:rPr>
        <w:t xml:space="preserve"> que la Argentina era un factor de peso para sostener la democracia continental. Puede leerse </w:t>
      </w:r>
      <w:r w:rsidR="00B47F43">
        <w:rPr>
          <w:rFonts w:ascii="Times New Roman" w:hAnsi="Times New Roman" w:cs="Times New Roman"/>
          <w:sz w:val="24"/>
          <w:szCs w:val="24"/>
          <w:lang w:val="es-ES_tradnl"/>
        </w:rPr>
        <w:t>esta</w:t>
      </w:r>
      <w:r w:rsidRPr="00B3132C">
        <w:rPr>
          <w:rFonts w:ascii="Times New Roman" w:hAnsi="Times New Roman" w:cs="Times New Roman"/>
          <w:sz w:val="24"/>
          <w:szCs w:val="24"/>
          <w:lang w:val="es-ES_tradnl"/>
        </w:rPr>
        <w:t xml:space="preserve"> carta como un pedido de auxilio para </w:t>
      </w:r>
      <w:r w:rsidR="008040F0">
        <w:rPr>
          <w:rFonts w:ascii="Times New Roman" w:hAnsi="Times New Roman" w:cs="Times New Roman"/>
          <w:sz w:val="24"/>
          <w:szCs w:val="24"/>
          <w:lang w:val="es-ES_tradnl"/>
        </w:rPr>
        <w:t>debilitar</w:t>
      </w:r>
      <w:r w:rsidRPr="00B3132C">
        <w:rPr>
          <w:rFonts w:ascii="Times New Roman" w:hAnsi="Times New Roman" w:cs="Times New Roman"/>
          <w:sz w:val="24"/>
          <w:szCs w:val="24"/>
          <w:lang w:val="es-ES_tradnl"/>
        </w:rPr>
        <w:t xml:space="preserve"> a los sectores golpistas internos.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iba más allá: le </w:t>
      </w:r>
      <w:r w:rsidR="00B47F43">
        <w:rPr>
          <w:rFonts w:ascii="Times New Roman" w:hAnsi="Times New Roman" w:cs="Times New Roman"/>
          <w:sz w:val="24"/>
          <w:szCs w:val="24"/>
          <w:lang w:val="es-ES_tradnl"/>
        </w:rPr>
        <w:t>solicitaba</w:t>
      </w:r>
      <w:r w:rsidRPr="00B3132C">
        <w:rPr>
          <w:rFonts w:ascii="Times New Roman" w:hAnsi="Times New Roman" w:cs="Times New Roman"/>
          <w:sz w:val="24"/>
          <w:szCs w:val="24"/>
          <w:lang w:val="es-ES_tradnl"/>
        </w:rPr>
        <w:t xml:space="preserve"> expresamente a </w:t>
      </w:r>
      <w:r w:rsidR="00247252" w:rsidRPr="00B3132C">
        <w:rPr>
          <w:rFonts w:ascii="Times New Roman" w:hAnsi="Times New Roman" w:cs="Times New Roman"/>
          <w:sz w:val="24"/>
          <w:szCs w:val="24"/>
          <w:lang w:val="es-ES_tradnl"/>
        </w:rPr>
        <w:t>Kennedy</w:t>
      </w:r>
      <w:r w:rsidRPr="00B3132C">
        <w:rPr>
          <w:rFonts w:ascii="Times New Roman" w:hAnsi="Times New Roman" w:cs="Times New Roman"/>
          <w:sz w:val="24"/>
          <w:szCs w:val="24"/>
          <w:lang w:val="es-ES_tradnl"/>
        </w:rPr>
        <w:t xml:space="preserve"> que frenara las acciones </w:t>
      </w:r>
      <w:r w:rsidRPr="00B3132C">
        <w:rPr>
          <w:rFonts w:ascii="Times New Roman" w:hAnsi="Times New Roman" w:cs="Times New Roman"/>
          <w:sz w:val="24"/>
          <w:szCs w:val="24"/>
          <w:lang w:val="es-ES_tradnl"/>
        </w:rPr>
        <w:lastRenderedPageBreak/>
        <w:t>desestabilizadores por parte de personas cercanas a Estados Unidos</w:t>
      </w:r>
      <w:r w:rsidR="008040F0">
        <w:rPr>
          <w:rFonts w:ascii="Times New Roman" w:hAnsi="Times New Roman" w:cs="Times New Roman"/>
          <w:sz w:val="24"/>
          <w:szCs w:val="24"/>
          <w:lang w:val="es-ES_tradnl"/>
        </w:rPr>
        <w:t xml:space="preserve"> que operaban contra su gobierno</w:t>
      </w:r>
      <w:r w:rsidRPr="00B3132C">
        <w:rPr>
          <w:rFonts w:ascii="Times New Roman" w:hAnsi="Times New Roman" w:cs="Times New Roman"/>
          <w:sz w:val="24"/>
          <w:szCs w:val="24"/>
          <w:lang w:val="es-ES_tradnl"/>
        </w:rPr>
        <w:t xml:space="preserve">. Esta carta fue criticada al interior del Departamento de Estado, como el canciller </w:t>
      </w:r>
      <w:proofErr w:type="spellStart"/>
      <w:r w:rsidRPr="00B3132C">
        <w:rPr>
          <w:rFonts w:ascii="Times New Roman" w:hAnsi="Times New Roman" w:cs="Times New Roman"/>
          <w:sz w:val="24"/>
          <w:szCs w:val="24"/>
          <w:lang w:val="es-ES_tradnl"/>
        </w:rPr>
        <w:t>Rusk</w:t>
      </w:r>
      <w:proofErr w:type="spellEnd"/>
      <w:r w:rsidRPr="00B3132C">
        <w:rPr>
          <w:rFonts w:ascii="Times New Roman" w:hAnsi="Times New Roman" w:cs="Times New Roman"/>
          <w:sz w:val="24"/>
          <w:szCs w:val="24"/>
          <w:lang w:val="es-ES_tradnl"/>
        </w:rPr>
        <w:t xml:space="preserve"> le hizo saber a su embajador en Buenos Aires</w:t>
      </w:r>
      <w:r w:rsidRPr="00B3132C">
        <w:rPr>
          <w:rStyle w:val="Refdenotaalpie"/>
          <w:rFonts w:ascii="Times New Roman" w:hAnsi="Times New Roman" w:cs="Times New Roman"/>
          <w:sz w:val="24"/>
          <w:szCs w:val="24"/>
          <w:lang w:val="es-ES_tradnl"/>
        </w:rPr>
        <w:footnoteReference w:id="36"/>
      </w:r>
      <w:r w:rsidRPr="00B3132C">
        <w:rPr>
          <w:rFonts w:ascii="Times New Roman" w:hAnsi="Times New Roman" w:cs="Times New Roman"/>
          <w:sz w:val="24"/>
          <w:szCs w:val="24"/>
          <w:lang w:val="es-ES_tradnl"/>
        </w:rPr>
        <w:t>.</w:t>
      </w:r>
    </w:p>
    <w:p w:rsidR="008040F0" w:rsidRDefault="00962EB8"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ab/>
        <w:t xml:space="preserve">Al mismo tiempo,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mantenía la actitud de </w:t>
      </w:r>
      <w:r w:rsidRPr="008040F0">
        <w:rPr>
          <w:rFonts w:ascii="Times New Roman" w:hAnsi="Times New Roman" w:cs="Times New Roman"/>
          <w:i/>
          <w:sz w:val="24"/>
          <w:szCs w:val="24"/>
          <w:lang w:val="es-ES_tradnl"/>
        </w:rPr>
        <w:t>regateo</w:t>
      </w:r>
      <w:r w:rsidR="00B47F43">
        <w:rPr>
          <w:rFonts w:ascii="Times New Roman" w:hAnsi="Times New Roman" w:cs="Times New Roman"/>
          <w:sz w:val="24"/>
          <w:szCs w:val="24"/>
          <w:lang w:val="es-ES_tradnl"/>
        </w:rPr>
        <w:t xml:space="preserve"> que había desplegado en los meses previos</w:t>
      </w:r>
      <w:r w:rsidR="00F961C7" w:rsidRPr="00B3132C">
        <w:rPr>
          <w:rFonts w:ascii="Times New Roman" w:hAnsi="Times New Roman" w:cs="Times New Roman"/>
          <w:sz w:val="24"/>
          <w:szCs w:val="24"/>
          <w:lang w:val="es-ES_tradnl"/>
        </w:rPr>
        <w:t>. Públicamente reivindicaba su</w:t>
      </w:r>
      <w:r w:rsidRPr="00B3132C">
        <w:rPr>
          <w:rFonts w:ascii="Times New Roman" w:hAnsi="Times New Roman" w:cs="Times New Roman"/>
          <w:sz w:val="24"/>
          <w:szCs w:val="24"/>
          <w:lang w:val="es-ES_tradnl"/>
        </w:rPr>
        <w:t xml:space="preserve"> </w:t>
      </w:r>
      <w:proofErr w:type="spellStart"/>
      <w:r w:rsidRPr="00B3132C">
        <w:rPr>
          <w:rFonts w:ascii="Times New Roman" w:hAnsi="Times New Roman" w:cs="Times New Roman"/>
          <w:sz w:val="24"/>
          <w:szCs w:val="24"/>
          <w:lang w:val="es-ES_tradnl"/>
        </w:rPr>
        <w:t>principismo</w:t>
      </w:r>
      <w:proofErr w:type="spellEnd"/>
      <w:r w:rsidRPr="00B3132C">
        <w:rPr>
          <w:rFonts w:ascii="Times New Roman" w:hAnsi="Times New Roman" w:cs="Times New Roman"/>
          <w:sz w:val="24"/>
          <w:szCs w:val="24"/>
          <w:lang w:val="es-ES_tradnl"/>
        </w:rPr>
        <w:t xml:space="preserve"> e</w:t>
      </w:r>
      <w:r w:rsidR="00247252" w:rsidRPr="00B3132C">
        <w:rPr>
          <w:rFonts w:ascii="Times New Roman" w:hAnsi="Times New Roman" w:cs="Times New Roman"/>
          <w:sz w:val="24"/>
          <w:szCs w:val="24"/>
          <w:lang w:val="es-ES_tradnl"/>
        </w:rPr>
        <w:t xml:space="preserve">n materia de política exterior –como quedó explicitado en el citado </w:t>
      </w:r>
      <w:r w:rsidRPr="00B3132C">
        <w:rPr>
          <w:rFonts w:ascii="Times New Roman" w:hAnsi="Times New Roman" w:cs="Times New Roman"/>
          <w:sz w:val="24"/>
          <w:szCs w:val="24"/>
          <w:lang w:val="es-ES_tradnl"/>
        </w:rPr>
        <w:t>discurso de Paraná-, a la vez que se sometía a las presiones militares. Y seguía reclamando auxilio financiero por parte del gobierno estadounidense</w:t>
      </w:r>
      <w:r w:rsidR="00F961C7" w:rsidRPr="00B3132C">
        <w:rPr>
          <w:rFonts w:ascii="Times New Roman" w:hAnsi="Times New Roman" w:cs="Times New Roman"/>
          <w:sz w:val="24"/>
          <w:szCs w:val="24"/>
          <w:lang w:val="es-ES_tradnl"/>
        </w:rPr>
        <w:t xml:space="preserve">, y les </w:t>
      </w:r>
      <w:r w:rsidRPr="00B3132C">
        <w:rPr>
          <w:rFonts w:ascii="Times New Roman" w:hAnsi="Times New Roman" w:cs="Times New Roman"/>
          <w:sz w:val="24"/>
          <w:szCs w:val="24"/>
          <w:lang w:val="es-ES_tradnl"/>
        </w:rPr>
        <w:t>prometía</w:t>
      </w:r>
      <w:r w:rsidR="00DA0985">
        <w:rPr>
          <w:rFonts w:ascii="Times New Roman" w:hAnsi="Times New Roman" w:cs="Times New Roman"/>
          <w:sz w:val="24"/>
          <w:szCs w:val="24"/>
          <w:lang w:val="es-ES_tradnl"/>
        </w:rPr>
        <w:t>, como contrapartida,</w:t>
      </w:r>
      <w:r w:rsidRPr="00B3132C">
        <w:rPr>
          <w:rFonts w:ascii="Times New Roman" w:hAnsi="Times New Roman" w:cs="Times New Roman"/>
          <w:sz w:val="24"/>
          <w:szCs w:val="24"/>
          <w:lang w:val="es-ES_tradnl"/>
        </w:rPr>
        <w:t xml:space="preserve"> alabar públicamente </w:t>
      </w:r>
      <w:r w:rsidR="00DA0985">
        <w:rPr>
          <w:rFonts w:ascii="Times New Roman" w:hAnsi="Times New Roman" w:cs="Times New Roman"/>
          <w:sz w:val="24"/>
          <w:szCs w:val="24"/>
          <w:lang w:val="es-ES_tradnl"/>
        </w:rPr>
        <w:t xml:space="preserve">a </w:t>
      </w:r>
      <w:r w:rsidRPr="00B3132C">
        <w:rPr>
          <w:rFonts w:ascii="Times New Roman" w:hAnsi="Times New Roman" w:cs="Times New Roman"/>
          <w:sz w:val="24"/>
          <w:szCs w:val="24"/>
          <w:lang w:val="es-ES_tradnl"/>
        </w:rPr>
        <w:t xml:space="preserve">la ALPRO. Es decir, de cara a las </w:t>
      </w:r>
      <w:r w:rsidR="009D3663" w:rsidRPr="00B3132C">
        <w:rPr>
          <w:rFonts w:ascii="Times New Roman" w:hAnsi="Times New Roman" w:cs="Times New Roman"/>
          <w:sz w:val="24"/>
          <w:szCs w:val="24"/>
          <w:lang w:val="es-ES_tradnl"/>
        </w:rPr>
        <w:t xml:space="preserve">inminentes </w:t>
      </w:r>
      <w:r w:rsidRPr="00B3132C">
        <w:rPr>
          <w:rFonts w:ascii="Times New Roman" w:hAnsi="Times New Roman" w:cs="Times New Roman"/>
          <w:sz w:val="24"/>
          <w:szCs w:val="24"/>
          <w:lang w:val="es-ES_tradnl"/>
        </w:rPr>
        <w:t>elecciones, quería mostrarse</w:t>
      </w:r>
      <w:r w:rsidR="00247252" w:rsidRPr="00B3132C">
        <w:rPr>
          <w:rFonts w:ascii="Times New Roman" w:hAnsi="Times New Roman" w:cs="Times New Roman"/>
          <w:sz w:val="24"/>
          <w:szCs w:val="24"/>
          <w:lang w:val="es-ES_tradnl"/>
        </w:rPr>
        <w:t xml:space="preserve"> ante la ciudadanía</w:t>
      </w:r>
      <w:r w:rsidRPr="00B3132C">
        <w:rPr>
          <w:rFonts w:ascii="Times New Roman" w:hAnsi="Times New Roman" w:cs="Times New Roman"/>
          <w:sz w:val="24"/>
          <w:szCs w:val="24"/>
          <w:lang w:val="es-ES_tradnl"/>
        </w:rPr>
        <w:t xml:space="preserve"> como un fiel representante de las tradiciones más autonomistas del radicalismo, pero a la ve</w:t>
      </w:r>
      <w:r w:rsidR="009D3663" w:rsidRPr="00B3132C">
        <w:rPr>
          <w:rFonts w:ascii="Times New Roman" w:hAnsi="Times New Roman" w:cs="Times New Roman"/>
          <w:sz w:val="24"/>
          <w:szCs w:val="24"/>
          <w:lang w:val="es-ES_tradnl"/>
        </w:rPr>
        <w:t>z negociaba con Estados Unidos la aplicación de un fuerte</w:t>
      </w:r>
      <w:r w:rsidRPr="00B3132C">
        <w:rPr>
          <w:rFonts w:ascii="Times New Roman" w:hAnsi="Times New Roman" w:cs="Times New Roman"/>
          <w:sz w:val="24"/>
          <w:szCs w:val="24"/>
          <w:lang w:val="es-ES_tradnl"/>
        </w:rPr>
        <w:t xml:space="preserve"> ajuste </w:t>
      </w:r>
      <w:r w:rsidR="009D3663" w:rsidRPr="00B3132C">
        <w:rPr>
          <w:rFonts w:ascii="Times New Roman" w:hAnsi="Times New Roman" w:cs="Times New Roman"/>
          <w:sz w:val="24"/>
          <w:szCs w:val="24"/>
          <w:lang w:val="es-ES_tradnl"/>
        </w:rPr>
        <w:t xml:space="preserve">–negociado con el FMI- </w:t>
      </w:r>
      <w:r w:rsidRPr="00B3132C">
        <w:rPr>
          <w:rFonts w:ascii="Times New Roman" w:hAnsi="Times New Roman" w:cs="Times New Roman"/>
          <w:sz w:val="24"/>
          <w:szCs w:val="24"/>
          <w:lang w:val="es-ES_tradnl"/>
        </w:rPr>
        <w:t xml:space="preserve">a cambio del auxilio financiero. Así lo describe </w:t>
      </w:r>
      <w:proofErr w:type="spellStart"/>
      <w:r w:rsidRPr="00B3132C">
        <w:rPr>
          <w:rFonts w:ascii="Times New Roman" w:hAnsi="Times New Roman" w:cs="Times New Roman"/>
          <w:sz w:val="24"/>
          <w:szCs w:val="24"/>
          <w:lang w:val="es-ES_tradnl"/>
        </w:rPr>
        <w:t>McClintock</w:t>
      </w:r>
      <w:proofErr w:type="spellEnd"/>
      <w:r w:rsidRPr="00B3132C">
        <w:rPr>
          <w:rFonts w:ascii="Times New Roman" w:hAnsi="Times New Roman" w:cs="Times New Roman"/>
          <w:sz w:val="24"/>
          <w:szCs w:val="24"/>
          <w:lang w:val="es-ES_tradnl"/>
        </w:rPr>
        <w:t xml:space="preserve"> en un telegrama del 16 de febrero, tras haberse reunido con el ministro </w:t>
      </w:r>
      <w:proofErr w:type="spellStart"/>
      <w:r w:rsidRPr="00B3132C">
        <w:rPr>
          <w:rFonts w:ascii="Times New Roman" w:hAnsi="Times New Roman" w:cs="Times New Roman"/>
          <w:sz w:val="24"/>
          <w:szCs w:val="24"/>
          <w:lang w:val="es-ES_tradnl"/>
        </w:rPr>
        <w:t>Coll</w:t>
      </w:r>
      <w:proofErr w:type="spellEnd"/>
      <w:r w:rsidRPr="00B3132C">
        <w:rPr>
          <w:rFonts w:ascii="Times New Roman" w:hAnsi="Times New Roman" w:cs="Times New Roman"/>
          <w:sz w:val="24"/>
          <w:szCs w:val="24"/>
          <w:lang w:val="es-ES_tradnl"/>
        </w:rPr>
        <w:t xml:space="preserve"> Benegas, </w:t>
      </w:r>
      <w:r w:rsidR="009D3663" w:rsidRPr="00B3132C">
        <w:rPr>
          <w:rFonts w:ascii="Times New Roman" w:hAnsi="Times New Roman" w:cs="Times New Roman"/>
          <w:sz w:val="24"/>
          <w:szCs w:val="24"/>
          <w:lang w:val="es-ES_tradnl"/>
        </w:rPr>
        <w:t>quien</w:t>
      </w:r>
      <w:r w:rsidRPr="00B3132C">
        <w:rPr>
          <w:rFonts w:ascii="Times New Roman" w:hAnsi="Times New Roman" w:cs="Times New Roman"/>
          <w:sz w:val="24"/>
          <w:szCs w:val="24"/>
          <w:lang w:val="es-ES_tradnl"/>
        </w:rPr>
        <w:t xml:space="preserve"> reclamaba poder</w:t>
      </w:r>
      <w:r w:rsidR="00DA0985">
        <w:rPr>
          <w:rFonts w:ascii="Times New Roman" w:hAnsi="Times New Roman" w:cs="Times New Roman"/>
          <w:sz w:val="24"/>
          <w:szCs w:val="24"/>
          <w:lang w:val="es-ES_tradnl"/>
        </w:rPr>
        <w:t xml:space="preserve"> usar 50 millones de dólares de</w:t>
      </w:r>
      <w:r w:rsidRPr="00B3132C">
        <w:rPr>
          <w:rFonts w:ascii="Times New Roman" w:hAnsi="Times New Roman" w:cs="Times New Roman"/>
          <w:sz w:val="24"/>
          <w:szCs w:val="24"/>
          <w:lang w:val="es-ES_tradnl"/>
        </w:rPr>
        <w:t xml:space="preserve"> un crédito </w:t>
      </w:r>
      <w:r w:rsidRPr="00B3132C">
        <w:rPr>
          <w:rFonts w:ascii="Times New Roman" w:hAnsi="Times New Roman" w:cs="Times New Roman"/>
          <w:i/>
          <w:sz w:val="24"/>
          <w:szCs w:val="24"/>
          <w:lang w:val="es-ES_tradnl"/>
        </w:rPr>
        <w:t>stand</w:t>
      </w:r>
      <w:r w:rsidR="00F961C7" w:rsidRPr="00B3132C">
        <w:rPr>
          <w:rFonts w:ascii="Times New Roman" w:hAnsi="Times New Roman" w:cs="Times New Roman"/>
          <w:i/>
          <w:sz w:val="24"/>
          <w:szCs w:val="24"/>
          <w:lang w:val="es-ES_tradnl"/>
        </w:rPr>
        <w:t xml:space="preserve"> </w:t>
      </w:r>
      <w:proofErr w:type="spellStart"/>
      <w:r w:rsidRPr="00B3132C">
        <w:rPr>
          <w:rFonts w:ascii="Times New Roman" w:hAnsi="Times New Roman" w:cs="Times New Roman"/>
          <w:i/>
          <w:sz w:val="24"/>
          <w:szCs w:val="24"/>
          <w:lang w:val="es-ES_tradnl"/>
        </w:rPr>
        <w:t>by</w:t>
      </w:r>
      <w:proofErr w:type="spellEnd"/>
      <w:r w:rsidRPr="00B3132C">
        <w:rPr>
          <w:rFonts w:ascii="Times New Roman" w:hAnsi="Times New Roman" w:cs="Times New Roman"/>
          <w:sz w:val="24"/>
          <w:szCs w:val="24"/>
          <w:lang w:val="es-ES_tradnl"/>
        </w:rPr>
        <w:t xml:space="preserve"> acordado con el Tesoro de Estados Unidos –</w:t>
      </w:r>
      <w:r w:rsidR="009D3663" w:rsidRPr="00B3132C">
        <w:rPr>
          <w:rFonts w:ascii="Times New Roman" w:hAnsi="Times New Roman" w:cs="Times New Roman"/>
          <w:sz w:val="24"/>
          <w:szCs w:val="24"/>
          <w:lang w:val="es-ES_tradnl"/>
        </w:rPr>
        <w:t>a</w:t>
      </w:r>
      <w:r w:rsidRPr="00B3132C">
        <w:rPr>
          <w:rFonts w:ascii="Times New Roman" w:hAnsi="Times New Roman" w:cs="Times New Roman"/>
          <w:sz w:val="24"/>
          <w:szCs w:val="24"/>
          <w:lang w:val="es-ES_tradnl"/>
        </w:rPr>
        <w:t>n</w:t>
      </w:r>
      <w:r w:rsidR="009D3663" w:rsidRPr="00B3132C">
        <w:rPr>
          <w:rFonts w:ascii="Times New Roman" w:hAnsi="Times New Roman" w:cs="Times New Roman"/>
          <w:sz w:val="24"/>
          <w:szCs w:val="24"/>
          <w:lang w:val="es-ES_tradnl"/>
        </w:rPr>
        <w:t>t</w:t>
      </w:r>
      <w:r w:rsidRPr="00B3132C">
        <w:rPr>
          <w:rFonts w:ascii="Times New Roman" w:hAnsi="Times New Roman" w:cs="Times New Roman"/>
          <w:sz w:val="24"/>
          <w:szCs w:val="24"/>
          <w:lang w:val="es-ES_tradnl"/>
        </w:rPr>
        <w:t>es de los 10</w:t>
      </w:r>
      <w:r w:rsidR="009D3663" w:rsidRPr="00B3132C">
        <w:rPr>
          <w:rFonts w:ascii="Times New Roman" w:hAnsi="Times New Roman" w:cs="Times New Roman"/>
          <w:sz w:val="24"/>
          <w:szCs w:val="24"/>
          <w:lang w:val="es-ES_tradnl"/>
        </w:rPr>
        <w:t>0 millones que otorgaría el FMI</w:t>
      </w:r>
      <w:r w:rsidRPr="00B3132C">
        <w:rPr>
          <w:rFonts w:ascii="Times New Roman" w:hAnsi="Times New Roman" w:cs="Times New Roman"/>
          <w:sz w:val="24"/>
          <w:szCs w:val="24"/>
          <w:lang w:val="es-ES_tradnl"/>
        </w:rPr>
        <w:t>–</w:t>
      </w:r>
      <w:r w:rsidR="009D3663" w:rsidRPr="00B3132C">
        <w:rPr>
          <w:rFonts w:ascii="Times New Roman" w:hAnsi="Times New Roman" w:cs="Times New Roman"/>
          <w:sz w:val="24"/>
          <w:szCs w:val="24"/>
          <w:lang w:val="es-ES_tradnl"/>
        </w:rPr>
        <w:t xml:space="preserve">, </w:t>
      </w:r>
      <w:r w:rsidRPr="00B3132C">
        <w:rPr>
          <w:rFonts w:ascii="Times New Roman" w:hAnsi="Times New Roman" w:cs="Times New Roman"/>
          <w:sz w:val="24"/>
          <w:szCs w:val="24"/>
          <w:lang w:val="es-ES_tradnl"/>
        </w:rPr>
        <w:t xml:space="preserve">pedido ya realizado por el propio </w:t>
      </w:r>
      <w:r w:rsidR="00DA0985">
        <w:rPr>
          <w:rFonts w:ascii="Times New Roman" w:hAnsi="Times New Roman" w:cs="Times New Roman"/>
          <w:sz w:val="24"/>
          <w:szCs w:val="24"/>
          <w:lang w:val="es-ES_tradnl"/>
        </w:rPr>
        <w:t>presidente argentino</w:t>
      </w:r>
      <w:r w:rsidRPr="00B3132C">
        <w:rPr>
          <w:rFonts w:ascii="Times New Roman" w:hAnsi="Times New Roman" w:cs="Times New Roman"/>
          <w:sz w:val="24"/>
          <w:szCs w:val="24"/>
          <w:lang w:val="es-ES_tradnl"/>
        </w:rPr>
        <w:t xml:space="preserve"> a Kennedy: </w:t>
      </w:r>
    </w:p>
    <w:p w:rsidR="008040F0" w:rsidRDefault="008040F0" w:rsidP="00EF1A1B">
      <w:pPr>
        <w:spacing w:after="0" w:line="360" w:lineRule="auto"/>
        <w:jc w:val="both"/>
        <w:rPr>
          <w:rFonts w:ascii="Times New Roman" w:hAnsi="Times New Roman" w:cs="Times New Roman"/>
          <w:sz w:val="24"/>
          <w:szCs w:val="24"/>
          <w:lang w:val="es-ES_tradnl"/>
        </w:rPr>
      </w:pPr>
    </w:p>
    <w:p w:rsidR="00962EB8" w:rsidRPr="008040F0" w:rsidRDefault="00962EB8" w:rsidP="008040F0">
      <w:pPr>
        <w:spacing w:after="0" w:line="240" w:lineRule="auto"/>
        <w:ind w:left="576" w:right="576"/>
        <w:jc w:val="both"/>
        <w:rPr>
          <w:rFonts w:ascii="Times New Roman" w:hAnsi="Times New Roman" w:cs="Times New Roman"/>
          <w:lang w:val="es-ES_tradnl"/>
        </w:rPr>
      </w:pPr>
      <w:r w:rsidRPr="008040F0">
        <w:rPr>
          <w:rFonts w:ascii="Times New Roman" w:hAnsi="Times New Roman" w:cs="Times New Roman"/>
          <w:lang w:val="es-ES_tradnl"/>
        </w:rPr>
        <w:t xml:space="preserve">El ministro agregó que si hacíamos lugar al pedido de </w:t>
      </w:r>
      <w:proofErr w:type="spellStart"/>
      <w:r w:rsidRPr="008040F0">
        <w:rPr>
          <w:rFonts w:ascii="Times New Roman" w:hAnsi="Times New Roman" w:cs="Times New Roman"/>
          <w:lang w:val="es-ES_tradnl"/>
        </w:rPr>
        <w:t>Frondizi</w:t>
      </w:r>
      <w:proofErr w:type="spellEnd"/>
      <w:r w:rsidRPr="008040F0">
        <w:rPr>
          <w:rFonts w:ascii="Times New Roman" w:hAnsi="Times New Roman" w:cs="Times New Roman"/>
          <w:lang w:val="es-ES_tradnl"/>
        </w:rPr>
        <w:t>, éste le podría dar amplia publicidad y subrayar la importancia de la Alianza para el Pr</w:t>
      </w:r>
      <w:r w:rsidR="009D3663" w:rsidRPr="008040F0">
        <w:rPr>
          <w:rFonts w:ascii="Times New Roman" w:hAnsi="Times New Roman" w:cs="Times New Roman"/>
          <w:lang w:val="es-ES_tradnl"/>
        </w:rPr>
        <w:t>ogreso, dejando en claro que los</w:t>
      </w:r>
      <w:r w:rsidRPr="008040F0">
        <w:rPr>
          <w:rFonts w:ascii="Times New Roman" w:hAnsi="Times New Roman" w:cs="Times New Roman"/>
          <w:lang w:val="es-ES_tradnl"/>
        </w:rPr>
        <w:t xml:space="preserve"> Estados Unidos estaban ayudando a la Argentina </w:t>
      </w:r>
      <w:r w:rsidR="00C14A9B" w:rsidRPr="008040F0">
        <w:rPr>
          <w:rFonts w:ascii="Times New Roman" w:hAnsi="Times New Roman" w:cs="Times New Roman"/>
          <w:lang w:val="es-ES_tradnl"/>
        </w:rPr>
        <w:t>en el esencial desarrollo de la infraestructura de ferrocarriles, en línea con e</w:t>
      </w:r>
      <w:r w:rsidR="009D3663" w:rsidRPr="008040F0">
        <w:rPr>
          <w:rFonts w:ascii="Times New Roman" w:hAnsi="Times New Roman" w:cs="Times New Roman"/>
          <w:lang w:val="es-ES_tradnl"/>
        </w:rPr>
        <w:t>l espíritu de la Carta de Punta</w:t>
      </w:r>
      <w:r w:rsidR="00C14A9B" w:rsidRPr="008040F0">
        <w:rPr>
          <w:rFonts w:ascii="Times New Roman" w:hAnsi="Times New Roman" w:cs="Times New Roman"/>
          <w:lang w:val="es-ES_tradnl"/>
        </w:rPr>
        <w:t xml:space="preserve"> del Este</w:t>
      </w:r>
      <w:r w:rsidR="00C14A9B" w:rsidRPr="008040F0">
        <w:rPr>
          <w:rStyle w:val="Refdenotaalpie"/>
          <w:rFonts w:ascii="Times New Roman" w:hAnsi="Times New Roman" w:cs="Times New Roman"/>
          <w:lang w:val="es-ES_tradnl"/>
        </w:rPr>
        <w:footnoteReference w:id="37"/>
      </w:r>
      <w:r w:rsidR="00C14A9B" w:rsidRPr="008040F0">
        <w:rPr>
          <w:rFonts w:ascii="Times New Roman" w:hAnsi="Times New Roman" w:cs="Times New Roman"/>
          <w:lang w:val="es-ES_tradnl"/>
        </w:rPr>
        <w:t>.</w:t>
      </w:r>
      <w:r w:rsidRPr="008040F0">
        <w:rPr>
          <w:rFonts w:ascii="Times New Roman" w:hAnsi="Times New Roman" w:cs="Times New Roman"/>
          <w:lang w:val="es-ES_tradnl"/>
        </w:rPr>
        <w:t xml:space="preserve">  </w:t>
      </w:r>
    </w:p>
    <w:p w:rsidR="008040F0" w:rsidRDefault="008040F0" w:rsidP="00AD045F">
      <w:pPr>
        <w:spacing w:after="0" w:line="360" w:lineRule="auto"/>
        <w:ind w:firstLine="708"/>
        <w:jc w:val="both"/>
        <w:rPr>
          <w:rFonts w:ascii="Times New Roman" w:hAnsi="Times New Roman" w:cs="Times New Roman"/>
          <w:sz w:val="24"/>
          <w:szCs w:val="24"/>
          <w:lang w:val="es-ES_tradnl"/>
        </w:rPr>
      </w:pPr>
    </w:p>
    <w:p w:rsidR="00962EB8" w:rsidRPr="00B3132C" w:rsidRDefault="00F50291" w:rsidP="00AD045F">
      <w:pPr>
        <w:spacing w:after="0" w:line="360" w:lineRule="auto"/>
        <w:ind w:firstLine="708"/>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 xml:space="preserve">El 22 de febrero, </w:t>
      </w:r>
      <w:proofErr w:type="spellStart"/>
      <w:r w:rsidR="009D3663" w:rsidRPr="00B3132C">
        <w:rPr>
          <w:rFonts w:ascii="Times New Roman" w:hAnsi="Times New Roman" w:cs="Times New Roman"/>
          <w:sz w:val="24"/>
          <w:szCs w:val="24"/>
          <w:lang w:val="es-ES_tradnl"/>
        </w:rPr>
        <w:t>McClintock</w:t>
      </w:r>
      <w:proofErr w:type="spellEnd"/>
      <w:r w:rsidRPr="00B3132C">
        <w:rPr>
          <w:rFonts w:ascii="Times New Roman" w:hAnsi="Times New Roman" w:cs="Times New Roman"/>
          <w:sz w:val="24"/>
          <w:szCs w:val="24"/>
          <w:lang w:val="es-ES_tradnl"/>
        </w:rPr>
        <w:t xml:space="preserve"> se entrevistó</w:t>
      </w:r>
      <w:r w:rsidR="009D3663" w:rsidRPr="00B3132C">
        <w:rPr>
          <w:rFonts w:ascii="Times New Roman" w:hAnsi="Times New Roman" w:cs="Times New Roman"/>
          <w:sz w:val="24"/>
          <w:szCs w:val="24"/>
          <w:lang w:val="es-ES_tradnl"/>
        </w:rPr>
        <w:t>, por casi una hora,</w:t>
      </w:r>
      <w:r w:rsidRPr="00B3132C">
        <w:rPr>
          <w:rFonts w:ascii="Times New Roman" w:hAnsi="Times New Roman" w:cs="Times New Roman"/>
          <w:sz w:val="24"/>
          <w:szCs w:val="24"/>
          <w:lang w:val="es-ES_tradnl"/>
        </w:rPr>
        <w:t xml:space="preserve"> con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Éste le </w:t>
      </w:r>
      <w:r w:rsidR="00CD7449">
        <w:rPr>
          <w:rFonts w:ascii="Times New Roman" w:hAnsi="Times New Roman" w:cs="Times New Roman"/>
          <w:sz w:val="24"/>
          <w:szCs w:val="24"/>
          <w:lang w:val="es-ES_tradnl"/>
        </w:rPr>
        <w:t>recordó</w:t>
      </w:r>
      <w:r w:rsidR="00B70B63">
        <w:rPr>
          <w:rFonts w:ascii="Times New Roman" w:hAnsi="Times New Roman" w:cs="Times New Roman"/>
          <w:sz w:val="24"/>
          <w:szCs w:val="24"/>
          <w:lang w:val="es-ES_tradnl"/>
        </w:rPr>
        <w:t>, como ejemplo del intervencionismo estadounidense,</w:t>
      </w:r>
      <w:r w:rsidRPr="00B3132C">
        <w:rPr>
          <w:rFonts w:ascii="Times New Roman" w:hAnsi="Times New Roman" w:cs="Times New Roman"/>
          <w:sz w:val="24"/>
          <w:szCs w:val="24"/>
          <w:lang w:val="es-ES_tradnl"/>
        </w:rPr>
        <w:t xml:space="preserve"> el caso de </w:t>
      </w:r>
      <w:r w:rsidR="00CD7449">
        <w:rPr>
          <w:rFonts w:ascii="Times New Roman" w:hAnsi="Times New Roman" w:cs="Times New Roman"/>
          <w:sz w:val="24"/>
          <w:szCs w:val="24"/>
          <w:lang w:val="es-ES_tradnl"/>
        </w:rPr>
        <w:t xml:space="preserve">las </w:t>
      </w:r>
      <w:r w:rsidR="00CD7449" w:rsidRPr="00CD7449">
        <w:rPr>
          <w:rFonts w:ascii="Times New Roman" w:hAnsi="Times New Roman" w:cs="Times New Roman"/>
          <w:i/>
          <w:sz w:val="24"/>
          <w:szCs w:val="24"/>
          <w:lang w:val="es-ES_tradnl"/>
        </w:rPr>
        <w:t>cartas cubanas</w:t>
      </w:r>
      <w:r w:rsidR="00B70B63">
        <w:rPr>
          <w:rFonts w:ascii="Times New Roman" w:hAnsi="Times New Roman" w:cs="Times New Roman"/>
          <w:sz w:val="24"/>
          <w:szCs w:val="24"/>
          <w:lang w:val="es-ES_tradnl"/>
        </w:rPr>
        <w:t xml:space="preserve"> de septiembre de 1961</w:t>
      </w:r>
      <w:r w:rsidRPr="00B3132C">
        <w:rPr>
          <w:rFonts w:ascii="Times New Roman" w:hAnsi="Times New Roman" w:cs="Times New Roman"/>
          <w:sz w:val="24"/>
          <w:szCs w:val="24"/>
          <w:lang w:val="es-ES_tradnl"/>
        </w:rPr>
        <w:t xml:space="preserve">, </w:t>
      </w:r>
      <w:r w:rsidR="009D3663" w:rsidRPr="00B3132C">
        <w:rPr>
          <w:rFonts w:ascii="Times New Roman" w:hAnsi="Times New Roman" w:cs="Times New Roman"/>
          <w:sz w:val="24"/>
          <w:szCs w:val="24"/>
          <w:lang w:val="es-ES_tradnl"/>
        </w:rPr>
        <w:t>utilizado</w:t>
      </w:r>
      <w:r w:rsidRPr="00B3132C">
        <w:rPr>
          <w:rFonts w:ascii="Times New Roman" w:hAnsi="Times New Roman" w:cs="Times New Roman"/>
          <w:sz w:val="24"/>
          <w:szCs w:val="24"/>
          <w:lang w:val="es-ES_tradnl"/>
        </w:rPr>
        <w:t xml:space="preserve"> </w:t>
      </w:r>
      <w:r w:rsidR="00554E37" w:rsidRPr="00B3132C">
        <w:rPr>
          <w:rFonts w:ascii="Times New Roman" w:hAnsi="Times New Roman" w:cs="Times New Roman"/>
          <w:sz w:val="24"/>
          <w:szCs w:val="24"/>
          <w:lang w:val="es-ES_tradnl"/>
        </w:rPr>
        <w:t xml:space="preserve">por los servicios de inteligencia </w:t>
      </w:r>
      <w:r w:rsidRPr="00B3132C">
        <w:rPr>
          <w:rFonts w:ascii="Times New Roman" w:hAnsi="Times New Roman" w:cs="Times New Roman"/>
          <w:sz w:val="24"/>
          <w:szCs w:val="24"/>
          <w:lang w:val="es-ES_tradnl"/>
        </w:rPr>
        <w:t xml:space="preserve">para amplificar </w:t>
      </w:r>
      <w:r w:rsidR="00CD7449">
        <w:rPr>
          <w:rFonts w:ascii="Times New Roman" w:hAnsi="Times New Roman" w:cs="Times New Roman"/>
          <w:sz w:val="24"/>
          <w:szCs w:val="24"/>
          <w:lang w:val="es-ES_tradnl"/>
        </w:rPr>
        <w:t>el fervor</w:t>
      </w:r>
      <w:r w:rsidRPr="00B3132C">
        <w:rPr>
          <w:rFonts w:ascii="Times New Roman" w:hAnsi="Times New Roman" w:cs="Times New Roman"/>
          <w:sz w:val="24"/>
          <w:szCs w:val="24"/>
          <w:lang w:val="es-ES_tradnl"/>
        </w:rPr>
        <w:t xml:space="preserve"> anticomunista entre los militares</w:t>
      </w:r>
      <w:r w:rsidR="00554E37" w:rsidRPr="00B3132C">
        <w:rPr>
          <w:rFonts w:ascii="Times New Roman" w:hAnsi="Times New Roman" w:cs="Times New Roman"/>
          <w:sz w:val="24"/>
          <w:szCs w:val="24"/>
          <w:lang w:val="es-ES_tradnl"/>
        </w:rPr>
        <w:t xml:space="preserve"> argentinos</w:t>
      </w:r>
      <w:r w:rsidR="00CD7449">
        <w:rPr>
          <w:rFonts w:ascii="Times New Roman" w:hAnsi="Times New Roman" w:cs="Times New Roman"/>
          <w:sz w:val="24"/>
          <w:szCs w:val="24"/>
          <w:lang w:val="es-ES_tradnl"/>
        </w:rPr>
        <w:t xml:space="preserve"> y presionar en favor de la ruptura con Cuba</w:t>
      </w:r>
      <w:r w:rsidRPr="00B3132C">
        <w:rPr>
          <w:rFonts w:ascii="Times New Roman" w:hAnsi="Times New Roman" w:cs="Times New Roman"/>
          <w:sz w:val="24"/>
          <w:szCs w:val="24"/>
          <w:lang w:val="es-ES_tradnl"/>
        </w:rPr>
        <w:t xml:space="preserve">. El embajador le aseguró que ninguna agencia del gobierno de Estados Unidos había estado implicada </w:t>
      </w:r>
      <w:r w:rsidR="00CD7449">
        <w:rPr>
          <w:rFonts w:ascii="Times New Roman" w:hAnsi="Times New Roman" w:cs="Times New Roman"/>
          <w:sz w:val="24"/>
          <w:szCs w:val="24"/>
          <w:lang w:val="es-ES_tradnl"/>
        </w:rPr>
        <w:t xml:space="preserve">en aquel episodio </w:t>
      </w:r>
      <w:r w:rsidRPr="00B3132C">
        <w:rPr>
          <w:rFonts w:ascii="Times New Roman" w:hAnsi="Times New Roman" w:cs="Times New Roman"/>
          <w:sz w:val="24"/>
          <w:szCs w:val="24"/>
          <w:lang w:val="es-ES_tradnl"/>
        </w:rPr>
        <w:t xml:space="preserve">y que, de ahora en más, se ocuparía de que los vínculos políticos fueran entre los gobiernos de ambos países, y no entre los militares. </w:t>
      </w:r>
      <w:r w:rsidR="003651FF" w:rsidRPr="00B3132C">
        <w:rPr>
          <w:rFonts w:ascii="Times New Roman" w:hAnsi="Times New Roman" w:cs="Times New Roman"/>
          <w:sz w:val="24"/>
          <w:szCs w:val="24"/>
          <w:lang w:val="es-ES_tradnl"/>
        </w:rPr>
        <w:t xml:space="preserve">En el telegrama que envía a </w:t>
      </w:r>
      <w:proofErr w:type="spellStart"/>
      <w:r w:rsidR="003651FF" w:rsidRPr="00B3132C">
        <w:rPr>
          <w:rFonts w:ascii="Times New Roman" w:hAnsi="Times New Roman" w:cs="Times New Roman"/>
          <w:sz w:val="24"/>
          <w:szCs w:val="24"/>
          <w:lang w:val="es-ES_tradnl"/>
        </w:rPr>
        <w:t>Rusk</w:t>
      </w:r>
      <w:proofErr w:type="spellEnd"/>
      <w:r w:rsidR="003651FF" w:rsidRPr="00B3132C">
        <w:rPr>
          <w:rFonts w:ascii="Times New Roman" w:hAnsi="Times New Roman" w:cs="Times New Roman"/>
          <w:sz w:val="24"/>
          <w:szCs w:val="24"/>
          <w:lang w:val="es-ES_tradnl"/>
        </w:rPr>
        <w:t xml:space="preserve"> al día siguiente, </w:t>
      </w:r>
      <w:proofErr w:type="spellStart"/>
      <w:r w:rsidR="003651FF" w:rsidRPr="00B3132C">
        <w:rPr>
          <w:rFonts w:ascii="Times New Roman" w:hAnsi="Times New Roman" w:cs="Times New Roman"/>
          <w:sz w:val="24"/>
          <w:szCs w:val="24"/>
          <w:lang w:val="es-ES_tradnl"/>
        </w:rPr>
        <w:t>McClintock</w:t>
      </w:r>
      <w:proofErr w:type="spellEnd"/>
      <w:r w:rsidR="003651FF" w:rsidRPr="00B3132C">
        <w:rPr>
          <w:rFonts w:ascii="Times New Roman" w:hAnsi="Times New Roman" w:cs="Times New Roman"/>
          <w:sz w:val="24"/>
          <w:szCs w:val="24"/>
          <w:lang w:val="es-ES_tradnl"/>
        </w:rPr>
        <w:t xml:space="preserve"> destaca que </w:t>
      </w:r>
      <w:proofErr w:type="spellStart"/>
      <w:r w:rsidR="003651FF" w:rsidRPr="00B3132C">
        <w:rPr>
          <w:rFonts w:ascii="Times New Roman" w:hAnsi="Times New Roman" w:cs="Times New Roman"/>
          <w:sz w:val="24"/>
          <w:szCs w:val="24"/>
          <w:lang w:val="es-ES_tradnl"/>
        </w:rPr>
        <w:t>Frondizi</w:t>
      </w:r>
      <w:proofErr w:type="spellEnd"/>
      <w:r w:rsidR="003651FF" w:rsidRPr="00B3132C">
        <w:rPr>
          <w:rFonts w:ascii="Times New Roman" w:hAnsi="Times New Roman" w:cs="Times New Roman"/>
          <w:sz w:val="24"/>
          <w:szCs w:val="24"/>
          <w:lang w:val="es-ES_tradnl"/>
        </w:rPr>
        <w:t xml:space="preserve"> </w:t>
      </w:r>
      <w:r w:rsidR="00B70B63">
        <w:rPr>
          <w:rFonts w:ascii="Times New Roman" w:hAnsi="Times New Roman" w:cs="Times New Roman"/>
          <w:sz w:val="24"/>
          <w:szCs w:val="24"/>
          <w:lang w:val="es-ES_tradnl"/>
        </w:rPr>
        <w:t>sentía</w:t>
      </w:r>
      <w:r w:rsidR="003651FF" w:rsidRPr="00B3132C">
        <w:rPr>
          <w:rFonts w:ascii="Times New Roman" w:hAnsi="Times New Roman" w:cs="Times New Roman"/>
          <w:sz w:val="24"/>
          <w:szCs w:val="24"/>
          <w:lang w:val="es-ES_tradnl"/>
        </w:rPr>
        <w:t xml:space="preserve"> paranoia de sus propios militares y estaba convencido de que eran incentivados por los Estados Unidos</w:t>
      </w:r>
      <w:r w:rsidR="00106CEE" w:rsidRPr="00B3132C">
        <w:rPr>
          <w:rStyle w:val="Refdenotaalpie"/>
          <w:rFonts w:ascii="Times New Roman" w:hAnsi="Times New Roman" w:cs="Times New Roman"/>
          <w:sz w:val="24"/>
          <w:szCs w:val="24"/>
          <w:lang w:val="es-ES_tradnl"/>
        </w:rPr>
        <w:footnoteReference w:id="38"/>
      </w:r>
      <w:r w:rsidR="003651FF" w:rsidRPr="00B3132C">
        <w:rPr>
          <w:rFonts w:ascii="Times New Roman" w:hAnsi="Times New Roman" w:cs="Times New Roman"/>
          <w:sz w:val="24"/>
          <w:szCs w:val="24"/>
          <w:lang w:val="es-ES_tradnl"/>
        </w:rPr>
        <w:t>. Esto</w:t>
      </w:r>
      <w:r w:rsidR="00247252" w:rsidRPr="00B3132C">
        <w:rPr>
          <w:rFonts w:ascii="Times New Roman" w:hAnsi="Times New Roman" w:cs="Times New Roman"/>
          <w:sz w:val="24"/>
          <w:szCs w:val="24"/>
          <w:lang w:val="es-ES_tradnl"/>
        </w:rPr>
        <w:t>,</w:t>
      </w:r>
      <w:r w:rsidR="003651FF" w:rsidRPr="00B3132C">
        <w:rPr>
          <w:rFonts w:ascii="Times New Roman" w:hAnsi="Times New Roman" w:cs="Times New Roman"/>
          <w:sz w:val="24"/>
          <w:szCs w:val="24"/>
          <w:lang w:val="es-ES_tradnl"/>
        </w:rPr>
        <w:t xml:space="preserve"> a nuestro juicio, es una muestra más de </w:t>
      </w:r>
      <w:r w:rsidR="00554E37" w:rsidRPr="00B3132C">
        <w:rPr>
          <w:rFonts w:ascii="Times New Roman" w:hAnsi="Times New Roman" w:cs="Times New Roman"/>
          <w:sz w:val="24"/>
          <w:szCs w:val="24"/>
          <w:lang w:val="es-ES_tradnl"/>
        </w:rPr>
        <w:t>que existían diferencias</w:t>
      </w:r>
      <w:r w:rsidR="003651FF" w:rsidRPr="00B3132C">
        <w:rPr>
          <w:rFonts w:ascii="Times New Roman" w:hAnsi="Times New Roman" w:cs="Times New Roman"/>
          <w:sz w:val="24"/>
          <w:szCs w:val="24"/>
          <w:lang w:val="es-ES_tradnl"/>
        </w:rPr>
        <w:t xml:space="preserve"> políticas entre el Departamento </w:t>
      </w:r>
      <w:r w:rsidR="003651FF" w:rsidRPr="00B3132C">
        <w:rPr>
          <w:rFonts w:ascii="Times New Roman" w:hAnsi="Times New Roman" w:cs="Times New Roman"/>
          <w:sz w:val="24"/>
          <w:szCs w:val="24"/>
          <w:lang w:val="es-ES_tradnl"/>
        </w:rPr>
        <w:lastRenderedPageBreak/>
        <w:t>de Estado y el Pentágono</w:t>
      </w:r>
      <w:r w:rsidR="00554E37" w:rsidRPr="00B3132C">
        <w:rPr>
          <w:rFonts w:ascii="Times New Roman" w:hAnsi="Times New Roman" w:cs="Times New Roman"/>
          <w:sz w:val="24"/>
          <w:szCs w:val="24"/>
          <w:lang w:val="es-ES_tradnl"/>
        </w:rPr>
        <w:t>, tal como percibía el propio mandatario argentino y como le había insinuado al embajador estadounidense en este encuentro</w:t>
      </w:r>
      <w:r w:rsidR="003651FF" w:rsidRPr="00B3132C">
        <w:rPr>
          <w:rFonts w:ascii="Times New Roman" w:hAnsi="Times New Roman" w:cs="Times New Roman"/>
          <w:sz w:val="24"/>
          <w:szCs w:val="24"/>
          <w:lang w:val="es-ES_tradnl"/>
        </w:rPr>
        <w:t xml:space="preserve">. </w:t>
      </w:r>
    </w:p>
    <w:p w:rsidR="005327D5" w:rsidRPr="00B3132C" w:rsidRDefault="005327D5"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ab/>
        <w:t>El 25 de febrero, la Casa Blanca anunció un préstamo de 150 millones de dólares a la Argentina, para su desarrollo económico, en el marco de la ALPRO.</w:t>
      </w:r>
    </w:p>
    <w:p w:rsidR="00F32707" w:rsidRPr="00B3132C" w:rsidRDefault="00F32707"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ab/>
        <w:t>La embajada de Estados Unidos, en lín</w:t>
      </w:r>
      <w:r w:rsidR="00554E37" w:rsidRPr="00B3132C">
        <w:rPr>
          <w:rFonts w:ascii="Times New Roman" w:hAnsi="Times New Roman" w:cs="Times New Roman"/>
          <w:sz w:val="24"/>
          <w:szCs w:val="24"/>
          <w:lang w:val="es-ES_tradnl"/>
        </w:rPr>
        <w:t>ea con la prédica pro-democrática</w:t>
      </w:r>
      <w:r w:rsidRPr="00B3132C">
        <w:rPr>
          <w:rFonts w:ascii="Times New Roman" w:hAnsi="Times New Roman" w:cs="Times New Roman"/>
          <w:sz w:val="24"/>
          <w:szCs w:val="24"/>
          <w:lang w:val="es-ES_tradnl"/>
        </w:rPr>
        <w:t xml:space="preserve"> de la ALPRO</w:t>
      </w:r>
      <w:r w:rsidR="00554E37" w:rsidRPr="00B3132C">
        <w:rPr>
          <w:rFonts w:ascii="Times New Roman" w:hAnsi="Times New Roman" w:cs="Times New Roman"/>
          <w:sz w:val="24"/>
          <w:szCs w:val="24"/>
          <w:lang w:val="es-ES_tradnl"/>
        </w:rPr>
        <w:t xml:space="preserve"> y del propio Departamento de Estado</w:t>
      </w:r>
      <w:r w:rsidRPr="00B3132C">
        <w:rPr>
          <w:rFonts w:ascii="Times New Roman" w:hAnsi="Times New Roman" w:cs="Times New Roman"/>
          <w:sz w:val="24"/>
          <w:szCs w:val="24"/>
          <w:lang w:val="es-ES_tradnl"/>
        </w:rPr>
        <w:t>, insistió en que su actitud en la coyuntura crítica argentina había sido prescindente, a la vez que destacó que siempre había sido cuidadosa en señalar a los distintos actores internos que la cuestión de un eventual golpe era algo interno de la Argentina, en la cual no tendrían participación. La Unión Cívica Radical del Pueblo, por su parte</w:t>
      </w:r>
      <w:r w:rsidR="00C23451" w:rsidRPr="00B3132C">
        <w:rPr>
          <w:rFonts w:ascii="Times New Roman" w:hAnsi="Times New Roman" w:cs="Times New Roman"/>
          <w:sz w:val="24"/>
          <w:szCs w:val="24"/>
          <w:lang w:val="es-ES_tradnl"/>
        </w:rPr>
        <w:t xml:space="preserve"> y como recuerdan Escudé y Cisneros</w:t>
      </w:r>
      <w:r w:rsidR="00554E37" w:rsidRPr="00B3132C">
        <w:rPr>
          <w:rFonts w:ascii="Times New Roman" w:hAnsi="Times New Roman" w:cs="Times New Roman"/>
          <w:sz w:val="24"/>
          <w:szCs w:val="24"/>
          <w:lang w:val="es-ES_tradnl"/>
        </w:rPr>
        <w:t xml:space="preserve"> (2000)</w:t>
      </w:r>
      <w:r w:rsidRPr="00B3132C">
        <w:rPr>
          <w:rFonts w:ascii="Times New Roman" w:hAnsi="Times New Roman" w:cs="Times New Roman"/>
          <w:sz w:val="24"/>
          <w:szCs w:val="24"/>
          <w:lang w:val="es-ES_tradnl"/>
        </w:rPr>
        <w:t>, señaló que sí hubo tres acciones por parte de Estados Unidos que influyeron en la delicada coyuntura previa al golpe: el anuncio de</w:t>
      </w:r>
      <w:r w:rsidR="00247252" w:rsidRPr="00B3132C">
        <w:rPr>
          <w:rFonts w:ascii="Times New Roman" w:hAnsi="Times New Roman" w:cs="Times New Roman"/>
          <w:sz w:val="24"/>
          <w:szCs w:val="24"/>
          <w:lang w:val="es-ES_tradnl"/>
        </w:rPr>
        <w:t xml:space="preserve"> la aprobación de</w:t>
      </w:r>
      <w:r w:rsidRPr="00B3132C">
        <w:rPr>
          <w:rFonts w:ascii="Times New Roman" w:hAnsi="Times New Roman" w:cs="Times New Roman"/>
          <w:sz w:val="24"/>
          <w:szCs w:val="24"/>
          <w:lang w:val="es-ES_tradnl"/>
        </w:rPr>
        <w:t xml:space="preserve"> un empréstito de 150 millones de dólares, la visita de </w:t>
      </w:r>
      <w:proofErr w:type="spellStart"/>
      <w:r w:rsidRPr="00B3132C">
        <w:rPr>
          <w:rFonts w:ascii="Times New Roman" w:hAnsi="Times New Roman" w:cs="Times New Roman"/>
          <w:sz w:val="24"/>
          <w:szCs w:val="24"/>
          <w:lang w:val="es-ES_tradnl"/>
        </w:rPr>
        <w:t>McClintock</w:t>
      </w:r>
      <w:proofErr w:type="spellEnd"/>
      <w:r w:rsidRPr="00B3132C">
        <w:rPr>
          <w:rFonts w:ascii="Times New Roman" w:hAnsi="Times New Roman" w:cs="Times New Roman"/>
          <w:sz w:val="24"/>
          <w:szCs w:val="24"/>
          <w:lang w:val="es-ES_tradnl"/>
        </w:rPr>
        <w:t xml:space="preserve"> a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dos días después de los comicios, para advertirle que Estados Unidos cancelaría ese apoyo financiero en caso de un cambio de gobierno y la visita del embajador al jefe de la Fuerza A</w:t>
      </w:r>
      <w:r w:rsidR="00C23451" w:rsidRPr="00B3132C">
        <w:rPr>
          <w:rFonts w:ascii="Times New Roman" w:hAnsi="Times New Roman" w:cs="Times New Roman"/>
          <w:sz w:val="24"/>
          <w:szCs w:val="24"/>
          <w:lang w:val="es-ES_tradnl"/>
        </w:rPr>
        <w:t xml:space="preserve">érea, el 25 de marzo, con el mismo discurso. </w:t>
      </w:r>
    </w:p>
    <w:p w:rsidR="00C23451" w:rsidRPr="00B3132C" w:rsidRDefault="00C23451"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ab/>
      </w:r>
      <w:proofErr w:type="spellStart"/>
      <w:r w:rsidRPr="00B3132C">
        <w:rPr>
          <w:rFonts w:ascii="Times New Roman" w:hAnsi="Times New Roman" w:cs="Times New Roman"/>
          <w:sz w:val="24"/>
          <w:szCs w:val="24"/>
          <w:lang w:val="es-ES_tradnl"/>
        </w:rPr>
        <w:t>McClintock</w:t>
      </w:r>
      <w:proofErr w:type="spellEnd"/>
      <w:r w:rsidRPr="00B3132C">
        <w:rPr>
          <w:rFonts w:ascii="Times New Roman" w:hAnsi="Times New Roman" w:cs="Times New Roman"/>
          <w:sz w:val="24"/>
          <w:szCs w:val="24"/>
          <w:lang w:val="es-ES_tradnl"/>
        </w:rPr>
        <w:t xml:space="preserve"> cuestionó esta interpretación</w:t>
      </w:r>
      <w:r w:rsidR="00554E37" w:rsidRPr="00B3132C">
        <w:rPr>
          <w:rFonts w:ascii="Times New Roman" w:hAnsi="Times New Roman" w:cs="Times New Roman"/>
          <w:sz w:val="24"/>
          <w:szCs w:val="24"/>
          <w:lang w:val="es-ES_tradnl"/>
        </w:rPr>
        <w:t xml:space="preserve"> –o sea, la idea de que esas acciones hubieran implicado una injerencia en </w:t>
      </w:r>
      <w:r w:rsidR="00247252" w:rsidRPr="00B3132C">
        <w:rPr>
          <w:rFonts w:ascii="Times New Roman" w:hAnsi="Times New Roman" w:cs="Times New Roman"/>
          <w:sz w:val="24"/>
          <w:szCs w:val="24"/>
          <w:lang w:val="es-ES_tradnl"/>
        </w:rPr>
        <w:t xml:space="preserve">los </w:t>
      </w:r>
      <w:r w:rsidR="00554E37" w:rsidRPr="00B3132C">
        <w:rPr>
          <w:rFonts w:ascii="Times New Roman" w:hAnsi="Times New Roman" w:cs="Times New Roman"/>
          <w:sz w:val="24"/>
          <w:szCs w:val="24"/>
          <w:lang w:val="es-ES_tradnl"/>
        </w:rPr>
        <w:t>asuntos internos</w:t>
      </w:r>
      <w:r w:rsidR="00247252" w:rsidRPr="00B3132C">
        <w:rPr>
          <w:rFonts w:ascii="Times New Roman" w:hAnsi="Times New Roman" w:cs="Times New Roman"/>
          <w:sz w:val="24"/>
          <w:szCs w:val="24"/>
          <w:lang w:val="es-ES_tradnl"/>
        </w:rPr>
        <w:t xml:space="preserve"> de la Argentina</w:t>
      </w:r>
      <w:r w:rsidR="00554E37" w:rsidRPr="00B3132C">
        <w:rPr>
          <w:rFonts w:ascii="Times New Roman" w:hAnsi="Times New Roman" w:cs="Times New Roman"/>
          <w:sz w:val="24"/>
          <w:szCs w:val="24"/>
          <w:lang w:val="es-ES_tradnl"/>
        </w:rPr>
        <w:t>-</w:t>
      </w:r>
      <w:r w:rsidRPr="00B3132C">
        <w:rPr>
          <w:rFonts w:ascii="Times New Roman" w:hAnsi="Times New Roman" w:cs="Times New Roman"/>
          <w:sz w:val="24"/>
          <w:szCs w:val="24"/>
          <w:lang w:val="es-ES_tradnl"/>
        </w:rPr>
        <w:t xml:space="preserve">, aunque </w:t>
      </w:r>
      <w:proofErr w:type="spellStart"/>
      <w:r w:rsidRPr="00B3132C">
        <w:rPr>
          <w:rFonts w:ascii="Times New Roman" w:hAnsi="Times New Roman" w:cs="Times New Roman"/>
          <w:sz w:val="24"/>
          <w:szCs w:val="24"/>
          <w:lang w:val="es-ES_tradnl"/>
        </w:rPr>
        <w:t>Rusk</w:t>
      </w:r>
      <w:proofErr w:type="spellEnd"/>
      <w:r w:rsidRPr="00B3132C">
        <w:rPr>
          <w:rFonts w:ascii="Times New Roman" w:hAnsi="Times New Roman" w:cs="Times New Roman"/>
          <w:sz w:val="24"/>
          <w:szCs w:val="24"/>
          <w:lang w:val="es-ES_tradnl"/>
        </w:rPr>
        <w:t xml:space="preserve"> reconoció que instruyó a sus contactos militares para promover una solución moderada, indicando que Estados Unidos vería con malos ojos una interrupción del orden constitucional y un cambio de gobierno. El jefe del Departamento de Estado diferenció</w:t>
      </w:r>
      <w:r w:rsidR="00554E37" w:rsidRPr="00B3132C">
        <w:rPr>
          <w:rFonts w:ascii="Times New Roman" w:hAnsi="Times New Roman" w:cs="Times New Roman"/>
          <w:sz w:val="24"/>
          <w:szCs w:val="24"/>
          <w:lang w:val="es-ES_tradnl"/>
        </w:rPr>
        <w:t>, como mostramos más arriba,</w:t>
      </w:r>
      <w:r w:rsidRPr="00B3132C">
        <w:rPr>
          <w:rFonts w:ascii="Times New Roman" w:hAnsi="Times New Roman" w:cs="Times New Roman"/>
          <w:sz w:val="24"/>
          <w:szCs w:val="24"/>
          <w:lang w:val="es-ES_tradnl"/>
        </w:rPr>
        <w:t xml:space="preserve"> las presiones </w:t>
      </w:r>
      <w:r w:rsidR="00554E37" w:rsidRPr="00B3132C">
        <w:rPr>
          <w:rFonts w:ascii="Times New Roman" w:hAnsi="Times New Roman" w:cs="Times New Roman"/>
          <w:sz w:val="24"/>
          <w:szCs w:val="24"/>
          <w:lang w:val="es-ES_tradnl"/>
        </w:rPr>
        <w:t xml:space="preserve">de </w:t>
      </w:r>
      <w:r w:rsidRPr="00B3132C">
        <w:rPr>
          <w:rFonts w:ascii="Times New Roman" w:hAnsi="Times New Roman" w:cs="Times New Roman"/>
          <w:sz w:val="24"/>
          <w:szCs w:val="24"/>
          <w:lang w:val="es-ES_tradnl"/>
        </w:rPr>
        <w:t xml:space="preserve">militares </w:t>
      </w:r>
      <w:r w:rsidR="00554E37" w:rsidRPr="00B3132C">
        <w:rPr>
          <w:rFonts w:ascii="Times New Roman" w:hAnsi="Times New Roman" w:cs="Times New Roman"/>
          <w:sz w:val="24"/>
          <w:szCs w:val="24"/>
          <w:lang w:val="es-ES_tradnl"/>
        </w:rPr>
        <w:t xml:space="preserve">argentinos </w:t>
      </w:r>
      <w:r w:rsidR="00247252" w:rsidRPr="00B3132C">
        <w:rPr>
          <w:rFonts w:ascii="Times New Roman" w:hAnsi="Times New Roman" w:cs="Times New Roman"/>
          <w:sz w:val="24"/>
          <w:szCs w:val="24"/>
          <w:lang w:val="es-ES_tradnl"/>
        </w:rPr>
        <w:t xml:space="preserve">sobre el gobierno constitucional </w:t>
      </w:r>
      <w:r w:rsidRPr="00B3132C">
        <w:rPr>
          <w:rFonts w:ascii="Times New Roman" w:hAnsi="Times New Roman" w:cs="Times New Roman"/>
          <w:sz w:val="24"/>
          <w:szCs w:val="24"/>
          <w:lang w:val="es-ES_tradnl"/>
        </w:rPr>
        <w:t xml:space="preserve">en función de lograr cambios en la política exterior de </w:t>
      </w:r>
      <w:proofErr w:type="spellStart"/>
      <w:r w:rsidRPr="00B3132C">
        <w:rPr>
          <w:rFonts w:ascii="Times New Roman" w:hAnsi="Times New Roman" w:cs="Times New Roman"/>
          <w:sz w:val="24"/>
          <w:szCs w:val="24"/>
          <w:lang w:val="es-ES_tradnl"/>
        </w:rPr>
        <w:t>Frondizi</w:t>
      </w:r>
      <w:proofErr w:type="spellEnd"/>
      <w:r w:rsidRPr="00B3132C">
        <w:rPr>
          <w:rFonts w:ascii="Times New Roman" w:hAnsi="Times New Roman" w:cs="Times New Roman"/>
          <w:sz w:val="24"/>
          <w:szCs w:val="24"/>
          <w:lang w:val="es-ES_tradnl"/>
        </w:rPr>
        <w:t xml:space="preserve"> –que eran bienvenidas- de una presión continua y extrema que </w:t>
      </w:r>
      <w:r w:rsidR="00B70B63">
        <w:rPr>
          <w:rFonts w:ascii="Times New Roman" w:hAnsi="Times New Roman" w:cs="Times New Roman"/>
          <w:sz w:val="24"/>
          <w:szCs w:val="24"/>
          <w:lang w:val="es-ES_tradnl"/>
        </w:rPr>
        <w:t>pudiera</w:t>
      </w:r>
      <w:r w:rsidRPr="00B3132C">
        <w:rPr>
          <w:rFonts w:ascii="Times New Roman" w:hAnsi="Times New Roman" w:cs="Times New Roman"/>
          <w:sz w:val="24"/>
          <w:szCs w:val="24"/>
          <w:lang w:val="es-ES_tradnl"/>
        </w:rPr>
        <w:t xml:space="preserve"> considerarse lesiva para los intereses de su país. En síntesis, usaban </w:t>
      </w:r>
      <w:r w:rsidR="00554E37" w:rsidRPr="00B3132C">
        <w:rPr>
          <w:rFonts w:ascii="Times New Roman" w:hAnsi="Times New Roman" w:cs="Times New Roman"/>
          <w:sz w:val="24"/>
          <w:szCs w:val="24"/>
          <w:lang w:val="es-ES_tradnl"/>
        </w:rPr>
        <w:t xml:space="preserve">los vínculos entre militares estadounidenses y argentinos para presionar en función de </w:t>
      </w:r>
      <w:r w:rsidRPr="00B3132C">
        <w:rPr>
          <w:rFonts w:ascii="Times New Roman" w:hAnsi="Times New Roman" w:cs="Times New Roman"/>
          <w:sz w:val="24"/>
          <w:szCs w:val="24"/>
          <w:lang w:val="es-ES_tradnl"/>
        </w:rPr>
        <w:t xml:space="preserve">modificar las decisiones soberanas en materia de política exterior (como habían logrado con el </w:t>
      </w:r>
      <w:r w:rsidRPr="00B3132C">
        <w:rPr>
          <w:rFonts w:ascii="Times New Roman" w:hAnsi="Times New Roman" w:cs="Times New Roman"/>
          <w:i/>
          <w:sz w:val="24"/>
          <w:szCs w:val="24"/>
          <w:lang w:val="es-ES_tradnl"/>
        </w:rPr>
        <w:t>giro</w:t>
      </w:r>
      <w:r w:rsidRPr="00B3132C">
        <w:rPr>
          <w:rFonts w:ascii="Times New Roman" w:hAnsi="Times New Roman" w:cs="Times New Roman"/>
          <w:sz w:val="24"/>
          <w:szCs w:val="24"/>
          <w:lang w:val="es-ES_tradnl"/>
        </w:rPr>
        <w:t xml:space="preserve"> en relación con Cuba, plasmado en la ruptura del 8 de febrero), pero esto no tenía que leerse como un apoyo al golpe</w:t>
      </w:r>
      <w:r w:rsidR="0014617D" w:rsidRPr="00B3132C">
        <w:rPr>
          <w:rStyle w:val="Refdenotaalpie"/>
          <w:rFonts w:ascii="Times New Roman" w:hAnsi="Times New Roman" w:cs="Times New Roman"/>
          <w:sz w:val="24"/>
          <w:szCs w:val="24"/>
          <w:lang w:val="es-ES_tradnl"/>
        </w:rPr>
        <w:footnoteReference w:id="39"/>
      </w:r>
      <w:r w:rsidRPr="00B3132C">
        <w:rPr>
          <w:rFonts w:ascii="Times New Roman" w:hAnsi="Times New Roman" w:cs="Times New Roman"/>
          <w:sz w:val="24"/>
          <w:szCs w:val="24"/>
          <w:lang w:val="es-ES_tradnl"/>
        </w:rPr>
        <w:t xml:space="preserve">. </w:t>
      </w:r>
    </w:p>
    <w:p w:rsidR="00B70B63" w:rsidRDefault="00247252" w:rsidP="00EF1A1B">
      <w:pPr>
        <w:spacing w:after="0" w:line="360" w:lineRule="auto"/>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lastRenderedPageBreak/>
        <w:tab/>
      </w:r>
      <w:r w:rsidR="003479CC">
        <w:rPr>
          <w:rFonts w:ascii="Times New Roman" w:hAnsi="Times New Roman" w:cs="Times New Roman"/>
          <w:sz w:val="24"/>
          <w:szCs w:val="24"/>
          <w:lang w:val="es-ES_tradnl"/>
        </w:rPr>
        <w:t>Algunos funcionarios estadounidenses</w:t>
      </w:r>
      <w:r w:rsidRPr="00B3132C">
        <w:rPr>
          <w:rFonts w:ascii="Times New Roman" w:hAnsi="Times New Roman" w:cs="Times New Roman"/>
          <w:sz w:val="24"/>
          <w:szCs w:val="24"/>
          <w:lang w:val="es-ES_tradnl"/>
        </w:rPr>
        <w:t xml:space="preserve"> temía</w:t>
      </w:r>
      <w:r w:rsidR="003479CC">
        <w:rPr>
          <w:rFonts w:ascii="Times New Roman" w:hAnsi="Times New Roman" w:cs="Times New Roman"/>
          <w:sz w:val="24"/>
          <w:szCs w:val="24"/>
          <w:lang w:val="es-ES_tradnl"/>
        </w:rPr>
        <w:t>n</w:t>
      </w:r>
      <w:r w:rsidRPr="00B3132C">
        <w:rPr>
          <w:rFonts w:ascii="Times New Roman" w:hAnsi="Times New Roman" w:cs="Times New Roman"/>
          <w:sz w:val="24"/>
          <w:szCs w:val="24"/>
          <w:lang w:val="es-ES_tradnl"/>
        </w:rPr>
        <w:t xml:space="preserve"> que el fracaso</w:t>
      </w:r>
      <w:r w:rsidR="000F49FB" w:rsidRPr="00B3132C">
        <w:rPr>
          <w:rFonts w:ascii="Times New Roman" w:hAnsi="Times New Roman" w:cs="Times New Roman"/>
          <w:sz w:val="24"/>
          <w:szCs w:val="24"/>
          <w:lang w:val="es-ES_tradnl"/>
        </w:rPr>
        <w:t xml:space="preserve"> electoral de </w:t>
      </w:r>
      <w:proofErr w:type="spellStart"/>
      <w:r w:rsidR="000F49FB" w:rsidRPr="00B3132C">
        <w:rPr>
          <w:rFonts w:ascii="Times New Roman" w:hAnsi="Times New Roman" w:cs="Times New Roman"/>
          <w:sz w:val="24"/>
          <w:szCs w:val="24"/>
          <w:lang w:val="es-ES_tradnl"/>
        </w:rPr>
        <w:t>Frondizi</w:t>
      </w:r>
      <w:proofErr w:type="spellEnd"/>
      <w:r w:rsidR="009C55FD" w:rsidRPr="00B3132C">
        <w:rPr>
          <w:rFonts w:ascii="Times New Roman" w:hAnsi="Times New Roman" w:cs="Times New Roman"/>
          <w:sz w:val="24"/>
          <w:szCs w:val="24"/>
          <w:lang w:val="es-ES_tradnl"/>
        </w:rPr>
        <w:t xml:space="preserve"> </w:t>
      </w:r>
      <w:r w:rsidR="003479CC">
        <w:rPr>
          <w:rFonts w:ascii="Times New Roman" w:hAnsi="Times New Roman" w:cs="Times New Roman"/>
          <w:sz w:val="24"/>
          <w:szCs w:val="24"/>
          <w:lang w:val="es-ES_tradnl"/>
        </w:rPr>
        <w:t>d</w:t>
      </w:r>
      <w:r w:rsidR="009C55FD" w:rsidRPr="00B3132C">
        <w:rPr>
          <w:rFonts w:ascii="Times New Roman" w:hAnsi="Times New Roman" w:cs="Times New Roman"/>
          <w:sz w:val="24"/>
          <w:szCs w:val="24"/>
          <w:lang w:val="es-ES_tradnl"/>
        </w:rPr>
        <w:t>el 18 de marzo</w:t>
      </w:r>
      <w:r w:rsidR="000F49FB" w:rsidRPr="00B3132C">
        <w:rPr>
          <w:rFonts w:ascii="Times New Roman" w:hAnsi="Times New Roman" w:cs="Times New Roman"/>
          <w:sz w:val="24"/>
          <w:szCs w:val="24"/>
          <w:lang w:val="es-ES_tradnl"/>
        </w:rPr>
        <w:t xml:space="preserve">, y en especial el triunfo de </w:t>
      </w:r>
      <w:proofErr w:type="spellStart"/>
      <w:r w:rsidR="000F49FB" w:rsidRPr="00B3132C">
        <w:rPr>
          <w:rFonts w:ascii="Times New Roman" w:hAnsi="Times New Roman" w:cs="Times New Roman"/>
          <w:sz w:val="24"/>
          <w:szCs w:val="24"/>
          <w:lang w:val="es-ES_tradnl"/>
        </w:rPr>
        <w:t>Framini</w:t>
      </w:r>
      <w:proofErr w:type="spellEnd"/>
      <w:r w:rsidR="000F49FB" w:rsidRPr="00B3132C">
        <w:rPr>
          <w:rFonts w:ascii="Times New Roman" w:hAnsi="Times New Roman" w:cs="Times New Roman"/>
          <w:sz w:val="24"/>
          <w:szCs w:val="24"/>
          <w:lang w:val="es-ES_tradnl"/>
        </w:rPr>
        <w:t xml:space="preserve">, </w:t>
      </w:r>
      <w:r w:rsidRPr="00B3132C">
        <w:rPr>
          <w:rFonts w:ascii="Times New Roman" w:hAnsi="Times New Roman" w:cs="Times New Roman"/>
          <w:sz w:val="24"/>
          <w:szCs w:val="24"/>
          <w:lang w:val="es-ES_tradnl"/>
        </w:rPr>
        <w:t>pudieran ser interpretado</w:t>
      </w:r>
      <w:r w:rsidR="009C55FD" w:rsidRPr="00B3132C">
        <w:rPr>
          <w:rFonts w:ascii="Times New Roman" w:hAnsi="Times New Roman" w:cs="Times New Roman"/>
          <w:sz w:val="24"/>
          <w:szCs w:val="24"/>
          <w:lang w:val="es-ES_tradnl"/>
        </w:rPr>
        <w:t>s</w:t>
      </w:r>
      <w:r w:rsidR="000F49FB" w:rsidRPr="00B3132C">
        <w:rPr>
          <w:rFonts w:ascii="Times New Roman" w:hAnsi="Times New Roman" w:cs="Times New Roman"/>
          <w:sz w:val="24"/>
          <w:szCs w:val="24"/>
          <w:lang w:val="es-ES_tradnl"/>
        </w:rPr>
        <w:t xml:space="preserve"> como una derrota de las políticas de ajuste, los planes de estabilización y la política petrolera y de apertura al capital extranjero</w:t>
      </w:r>
      <w:r w:rsidR="009C55FD" w:rsidRPr="00B3132C">
        <w:rPr>
          <w:rFonts w:ascii="Times New Roman" w:hAnsi="Times New Roman" w:cs="Times New Roman"/>
          <w:sz w:val="24"/>
          <w:szCs w:val="24"/>
          <w:lang w:val="es-ES_tradnl"/>
        </w:rPr>
        <w:t xml:space="preserve">, que alentaba el FMI, con </w:t>
      </w:r>
      <w:r w:rsidR="00F961C7" w:rsidRPr="00B3132C">
        <w:rPr>
          <w:rFonts w:ascii="Times New Roman" w:hAnsi="Times New Roman" w:cs="Times New Roman"/>
          <w:sz w:val="24"/>
          <w:szCs w:val="24"/>
          <w:lang w:val="es-ES_tradnl"/>
        </w:rPr>
        <w:t>el respaldo</w:t>
      </w:r>
      <w:r w:rsidR="009C55FD" w:rsidRPr="00B3132C">
        <w:rPr>
          <w:rFonts w:ascii="Times New Roman" w:hAnsi="Times New Roman" w:cs="Times New Roman"/>
          <w:sz w:val="24"/>
          <w:szCs w:val="24"/>
          <w:lang w:val="es-ES_tradnl"/>
        </w:rPr>
        <w:t xml:space="preserve"> de Estados Unidos</w:t>
      </w:r>
      <w:r w:rsidR="000F49FB" w:rsidRPr="00B3132C">
        <w:rPr>
          <w:rFonts w:ascii="Times New Roman" w:hAnsi="Times New Roman" w:cs="Times New Roman"/>
          <w:sz w:val="24"/>
          <w:szCs w:val="24"/>
          <w:lang w:val="es-ES_tradnl"/>
        </w:rPr>
        <w:t>. Par</w:t>
      </w:r>
      <w:r w:rsidR="009C55FD" w:rsidRPr="00B3132C">
        <w:rPr>
          <w:rFonts w:ascii="Times New Roman" w:hAnsi="Times New Roman" w:cs="Times New Roman"/>
          <w:sz w:val="24"/>
          <w:szCs w:val="24"/>
          <w:lang w:val="es-ES_tradnl"/>
        </w:rPr>
        <w:t xml:space="preserve">a no pocos analistas, en consecuencia, el </w:t>
      </w:r>
      <w:r w:rsidRPr="00B3132C">
        <w:rPr>
          <w:rFonts w:ascii="Times New Roman" w:hAnsi="Times New Roman" w:cs="Times New Roman"/>
          <w:sz w:val="24"/>
          <w:szCs w:val="24"/>
          <w:lang w:val="es-ES_tradnl"/>
        </w:rPr>
        <w:t>traspié</w:t>
      </w:r>
      <w:r w:rsidR="009C55FD" w:rsidRPr="00B3132C">
        <w:rPr>
          <w:rFonts w:ascii="Times New Roman" w:hAnsi="Times New Roman" w:cs="Times New Roman"/>
          <w:sz w:val="24"/>
          <w:szCs w:val="24"/>
          <w:lang w:val="es-ES_tradnl"/>
        </w:rPr>
        <w:t xml:space="preserve"> electoral de </w:t>
      </w:r>
      <w:proofErr w:type="spellStart"/>
      <w:r w:rsidR="009C55FD" w:rsidRPr="00B3132C">
        <w:rPr>
          <w:rFonts w:ascii="Times New Roman" w:hAnsi="Times New Roman" w:cs="Times New Roman"/>
          <w:sz w:val="24"/>
          <w:szCs w:val="24"/>
          <w:lang w:val="es-ES_tradnl"/>
        </w:rPr>
        <w:t>Frondizi</w:t>
      </w:r>
      <w:proofErr w:type="spellEnd"/>
      <w:r w:rsidR="009C55FD" w:rsidRPr="00B3132C">
        <w:rPr>
          <w:rFonts w:ascii="Times New Roman" w:hAnsi="Times New Roman" w:cs="Times New Roman"/>
          <w:sz w:val="24"/>
          <w:szCs w:val="24"/>
          <w:lang w:val="es-ES_tradnl"/>
        </w:rPr>
        <w:t xml:space="preserve"> podía leerse</w:t>
      </w:r>
      <w:r w:rsidR="00B70B63">
        <w:rPr>
          <w:rFonts w:ascii="Times New Roman" w:hAnsi="Times New Roman" w:cs="Times New Roman"/>
          <w:sz w:val="24"/>
          <w:szCs w:val="24"/>
          <w:lang w:val="es-ES_tradnl"/>
        </w:rPr>
        <w:t xml:space="preserve">, además, </w:t>
      </w:r>
      <w:r w:rsidR="009C55FD" w:rsidRPr="00B3132C">
        <w:rPr>
          <w:rFonts w:ascii="Times New Roman" w:hAnsi="Times New Roman" w:cs="Times New Roman"/>
          <w:sz w:val="24"/>
          <w:szCs w:val="24"/>
          <w:lang w:val="es-ES_tradnl"/>
        </w:rPr>
        <w:t xml:space="preserve">como </w:t>
      </w:r>
      <w:r w:rsidR="000F49FB" w:rsidRPr="00B3132C">
        <w:rPr>
          <w:rFonts w:ascii="Times New Roman" w:hAnsi="Times New Roman" w:cs="Times New Roman"/>
          <w:sz w:val="24"/>
          <w:szCs w:val="24"/>
          <w:lang w:val="es-ES_tradnl"/>
        </w:rPr>
        <w:t>una derrota de Estados Unidos y de la ALPRO</w:t>
      </w:r>
      <w:r w:rsidR="000F49FB" w:rsidRPr="00B3132C">
        <w:rPr>
          <w:rStyle w:val="Refdenotaalpie"/>
          <w:rFonts w:ascii="Times New Roman" w:hAnsi="Times New Roman" w:cs="Times New Roman"/>
          <w:sz w:val="24"/>
          <w:szCs w:val="24"/>
          <w:lang w:val="es-ES_tradnl"/>
        </w:rPr>
        <w:footnoteReference w:id="40"/>
      </w:r>
      <w:r w:rsidR="000F49FB" w:rsidRPr="00B3132C">
        <w:rPr>
          <w:rFonts w:ascii="Times New Roman" w:hAnsi="Times New Roman" w:cs="Times New Roman"/>
          <w:sz w:val="24"/>
          <w:szCs w:val="24"/>
          <w:lang w:val="es-ES_tradnl"/>
        </w:rPr>
        <w:t xml:space="preserve">. </w:t>
      </w:r>
      <w:proofErr w:type="spellStart"/>
      <w:r w:rsidR="000F49FB" w:rsidRPr="00B3132C">
        <w:rPr>
          <w:rFonts w:ascii="Times New Roman" w:hAnsi="Times New Roman" w:cs="Times New Roman"/>
          <w:sz w:val="24"/>
          <w:szCs w:val="24"/>
          <w:lang w:val="es-ES_tradnl"/>
        </w:rPr>
        <w:t>McClintock</w:t>
      </w:r>
      <w:proofErr w:type="spellEnd"/>
      <w:r w:rsidR="000F49FB" w:rsidRPr="00B3132C">
        <w:rPr>
          <w:rFonts w:ascii="Times New Roman" w:hAnsi="Times New Roman" w:cs="Times New Roman"/>
          <w:sz w:val="24"/>
          <w:szCs w:val="24"/>
          <w:lang w:val="es-ES_tradnl"/>
        </w:rPr>
        <w:t xml:space="preserve"> no ac</w:t>
      </w:r>
      <w:r w:rsidR="009C55FD" w:rsidRPr="00B3132C">
        <w:rPr>
          <w:rFonts w:ascii="Times New Roman" w:hAnsi="Times New Roman" w:cs="Times New Roman"/>
          <w:sz w:val="24"/>
          <w:szCs w:val="24"/>
          <w:lang w:val="es-ES_tradnl"/>
        </w:rPr>
        <w:t xml:space="preserve">ordaba con esta interpretación y prefería explicar los resultados de los comicios en base a la dinámica política interna: </w:t>
      </w:r>
      <w:proofErr w:type="spellStart"/>
      <w:r w:rsidR="000F49FB" w:rsidRPr="00B3132C">
        <w:rPr>
          <w:rFonts w:ascii="Times New Roman" w:hAnsi="Times New Roman" w:cs="Times New Roman"/>
          <w:sz w:val="24"/>
          <w:szCs w:val="24"/>
          <w:lang w:val="es-ES_tradnl"/>
        </w:rPr>
        <w:t>Framini</w:t>
      </w:r>
      <w:proofErr w:type="spellEnd"/>
      <w:r w:rsidR="000F49FB" w:rsidRPr="00B3132C">
        <w:rPr>
          <w:rFonts w:ascii="Times New Roman" w:hAnsi="Times New Roman" w:cs="Times New Roman"/>
          <w:sz w:val="24"/>
          <w:szCs w:val="24"/>
          <w:lang w:val="es-ES_tradnl"/>
        </w:rPr>
        <w:t xml:space="preserve"> había ganado menos por la influencia comunista que denunciaban los militares argentinos y más como consecuencia de la incapacidad de la UCRI y la UCRP de unirse en un frente antiperonista. Por eso, argumentaba, no había que pensar que la ALPRO había sufrido un</w:t>
      </w:r>
      <w:r w:rsidRPr="00B3132C">
        <w:rPr>
          <w:rFonts w:ascii="Times New Roman" w:hAnsi="Times New Roman" w:cs="Times New Roman"/>
          <w:sz w:val="24"/>
          <w:szCs w:val="24"/>
          <w:lang w:val="es-ES_tradnl"/>
        </w:rPr>
        <w:t>a derrota</w:t>
      </w:r>
      <w:r w:rsidR="000F49FB" w:rsidRPr="00B3132C">
        <w:rPr>
          <w:rFonts w:ascii="Times New Roman" w:hAnsi="Times New Roman" w:cs="Times New Roman"/>
          <w:sz w:val="24"/>
          <w:szCs w:val="24"/>
          <w:lang w:val="es-ES_tradnl"/>
        </w:rPr>
        <w:t xml:space="preserve">. </w:t>
      </w:r>
    </w:p>
    <w:p w:rsidR="009C55FD" w:rsidRPr="00B3132C" w:rsidRDefault="003479CC" w:rsidP="00B70B63">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frágil presidente argentino apeló</w:t>
      </w:r>
      <w:r w:rsidR="00E9332A" w:rsidRPr="00B3132C">
        <w:rPr>
          <w:rFonts w:ascii="Times New Roman" w:hAnsi="Times New Roman" w:cs="Times New Roman"/>
          <w:sz w:val="24"/>
          <w:szCs w:val="24"/>
          <w:lang w:val="es-ES_tradnl"/>
        </w:rPr>
        <w:t xml:space="preserve"> </w:t>
      </w:r>
      <w:r w:rsidR="009235E6" w:rsidRPr="00B3132C">
        <w:rPr>
          <w:rFonts w:ascii="Times New Roman" w:hAnsi="Times New Roman" w:cs="Times New Roman"/>
          <w:sz w:val="24"/>
          <w:szCs w:val="24"/>
          <w:lang w:val="es-ES_tradnl"/>
        </w:rPr>
        <w:t>al embajador para que</w:t>
      </w:r>
      <w:r w:rsidR="00E9332A" w:rsidRPr="00B3132C">
        <w:rPr>
          <w:rFonts w:ascii="Times New Roman" w:hAnsi="Times New Roman" w:cs="Times New Roman"/>
          <w:sz w:val="24"/>
          <w:szCs w:val="24"/>
          <w:lang w:val="es-ES_tradnl"/>
        </w:rPr>
        <w:t xml:space="preserve"> frenara los intentos golpistas</w:t>
      </w:r>
      <w:r w:rsidR="009C55FD" w:rsidRPr="00B3132C">
        <w:rPr>
          <w:rFonts w:ascii="Times New Roman" w:hAnsi="Times New Roman" w:cs="Times New Roman"/>
          <w:sz w:val="24"/>
          <w:szCs w:val="24"/>
          <w:lang w:val="es-ES_tradnl"/>
        </w:rPr>
        <w:t xml:space="preserve">: entre el 18 y el 29 de marzo, </w:t>
      </w:r>
      <w:proofErr w:type="spellStart"/>
      <w:r w:rsidR="00E9332A" w:rsidRPr="00B3132C">
        <w:rPr>
          <w:rFonts w:ascii="Times New Roman" w:hAnsi="Times New Roman" w:cs="Times New Roman"/>
          <w:sz w:val="24"/>
          <w:szCs w:val="24"/>
          <w:lang w:val="es-ES_tradnl"/>
        </w:rPr>
        <w:t>Frondizi</w:t>
      </w:r>
      <w:proofErr w:type="spellEnd"/>
      <w:r w:rsidR="009C55FD" w:rsidRPr="00B3132C">
        <w:rPr>
          <w:rFonts w:ascii="Times New Roman" w:hAnsi="Times New Roman" w:cs="Times New Roman"/>
          <w:sz w:val="24"/>
          <w:szCs w:val="24"/>
          <w:lang w:val="es-ES_tradnl"/>
        </w:rPr>
        <w:t xml:space="preserve"> solicitó a </w:t>
      </w:r>
      <w:proofErr w:type="spellStart"/>
      <w:r w:rsidR="009C55FD" w:rsidRPr="00B3132C">
        <w:rPr>
          <w:rFonts w:ascii="Times New Roman" w:hAnsi="Times New Roman" w:cs="Times New Roman"/>
          <w:sz w:val="24"/>
          <w:szCs w:val="24"/>
          <w:lang w:val="es-ES_tradnl"/>
        </w:rPr>
        <w:t>McClintock</w:t>
      </w:r>
      <w:proofErr w:type="spellEnd"/>
      <w:r w:rsidR="009C55FD" w:rsidRPr="00B3132C">
        <w:rPr>
          <w:rFonts w:ascii="Times New Roman" w:hAnsi="Times New Roman" w:cs="Times New Roman"/>
          <w:sz w:val="24"/>
          <w:szCs w:val="24"/>
          <w:lang w:val="es-ES_tradnl"/>
        </w:rPr>
        <w:t xml:space="preserve"> que </w:t>
      </w:r>
      <w:r>
        <w:rPr>
          <w:rFonts w:ascii="Times New Roman" w:hAnsi="Times New Roman" w:cs="Times New Roman"/>
          <w:sz w:val="24"/>
          <w:szCs w:val="24"/>
          <w:lang w:val="es-ES_tradnl"/>
        </w:rPr>
        <w:t>se reuniera con</w:t>
      </w:r>
      <w:r w:rsidR="009C55FD" w:rsidRPr="00B3132C">
        <w:rPr>
          <w:rFonts w:ascii="Times New Roman" w:hAnsi="Times New Roman" w:cs="Times New Roman"/>
          <w:sz w:val="24"/>
          <w:szCs w:val="24"/>
          <w:lang w:val="es-ES_tradnl"/>
        </w:rPr>
        <w:t xml:space="preserve"> sus contactos en las Fuerzas Armadas argentinas para disuadirlos de que optaran por la vía golpista. </w:t>
      </w:r>
      <w:r w:rsidR="001A34C4" w:rsidRPr="00B3132C">
        <w:rPr>
          <w:rFonts w:ascii="Times New Roman" w:hAnsi="Times New Roman" w:cs="Times New Roman"/>
          <w:sz w:val="24"/>
          <w:szCs w:val="24"/>
          <w:lang w:val="es-ES_tradnl"/>
        </w:rPr>
        <w:t xml:space="preserve">La misma noche de las elecciones, por ejemplo, envió a Cecilio Morales a hablar con el embajador estadounidense </w:t>
      </w:r>
      <w:r>
        <w:rPr>
          <w:rFonts w:ascii="Times New Roman" w:hAnsi="Times New Roman" w:cs="Times New Roman"/>
          <w:sz w:val="24"/>
          <w:szCs w:val="24"/>
          <w:lang w:val="es-ES_tradnl"/>
        </w:rPr>
        <w:t>con este pedido concreto</w:t>
      </w:r>
      <w:r w:rsidR="001A34C4" w:rsidRPr="00B3132C">
        <w:rPr>
          <w:rStyle w:val="Refdenotaalpie"/>
          <w:rFonts w:ascii="Times New Roman" w:hAnsi="Times New Roman" w:cs="Times New Roman"/>
          <w:sz w:val="24"/>
          <w:szCs w:val="24"/>
          <w:lang w:val="es-ES_tradnl"/>
        </w:rPr>
        <w:footnoteReference w:id="41"/>
      </w:r>
      <w:r w:rsidR="001A34C4" w:rsidRPr="00B3132C">
        <w:rPr>
          <w:rFonts w:ascii="Times New Roman" w:hAnsi="Times New Roman" w:cs="Times New Roman"/>
          <w:sz w:val="24"/>
          <w:szCs w:val="24"/>
          <w:lang w:val="es-ES_tradnl"/>
        </w:rPr>
        <w:t xml:space="preserve">. Una semana después, el 25 de marzo, </w:t>
      </w:r>
      <w:proofErr w:type="spellStart"/>
      <w:r w:rsidR="001A34C4" w:rsidRPr="00B3132C">
        <w:rPr>
          <w:rFonts w:ascii="Times New Roman" w:hAnsi="Times New Roman" w:cs="Times New Roman"/>
          <w:sz w:val="24"/>
          <w:szCs w:val="24"/>
          <w:lang w:val="es-ES_tradnl"/>
        </w:rPr>
        <w:t>Frondizi</w:t>
      </w:r>
      <w:proofErr w:type="spellEnd"/>
      <w:r w:rsidR="001A34C4" w:rsidRPr="00B3132C">
        <w:rPr>
          <w:rFonts w:ascii="Times New Roman" w:hAnsi="Times New Roman" w:cs="Times New Roman"/>
          <w:sz w:val="24"/>
          <w:szCs w:val="24"/>
          <w:lang w:val="es-ES_tradnl"/>
        </w:rPr>
        <w:t xml:space="preserve"> le requirió al embajador que intercediera ante los Almirantes de la Marina para evitar el golpe</w:t>
      </w:r>
      <w:r w:rsidR="001A34C4" w:rsidRPr="00B3132C">
        <w:rPr>
          <w:rStyle w:val="Refdenotaalpie"/>
          <w:rFonts w:ascii="Times New Roman" w:hAnsi="Times New Roman" w:cs="Times New Roman"/>
          <w:sz w:val="24"/>
          <w:szCs w:val="24"/>
          <w:lang w:val="es-ES_tradnl"/>
        </w:rPr>
        <w:footnoteReference w:id="42"/>
      </w:r>
      <w:r w:rsidR="001A34C4" w:rsidRPr="00B3132C">
        <w:rPr>
          <w:rFonts w:ascii="Times New Roman" w:hAnsi="Times New Roman" w:cs="Times New Roman"/>
          <w:sz w:val="24"/>
          <w:szCs w:val="24"/>
          <w:lang w:val="es-ES_tradnl"/>
        </w:rPr>
        <w:t xml:space="preserve">. Horas después, el </w:t>
      </w:r>
      <w:proofErr w:type="spellStart"/>
      <w:r w:rsidR="001A34C4" w:rsidRPr="00B3132C">
        <w:rPr>
          <w:rFonts w:ascii="Times New Roman" w:hAnsi="Times New Roman" w:cs="Times New Roman"/>
          <w:sz w:val="24"/>
          <w:szCs w:val="24"/>
          <w:lang w:val="es-ES_tradnl"/>
        </w:rPr>
        <w:t>McClintock</w:t>
      </w:r>
      <w:proofErr w:type="spellEnd"/>
      <w:r w:rsidR="001A34C4" w:rsidRPr="00B3132C">
        <w:rPr>
          <w:rFonts w:ascii="Times New Roman" w:hAnsi="Times New Roman" w:cs="Times New Roman"/>
          <w:sz w:val="24"/>
          <w:szCs w:val="24"/>
          <w:lang w:val="es-ES_tradnl"/>
        </w:rPr>
        <w:t xml:space="preserve"> se v</w:t>
      </w:r>
      <w:r w:rsidR="00B70B63">
        <w:rPr>
          <w:rFonts w:ascii="Times New Roman" w:hAnsi="Times New Roman" w:cs="Times New Roman"/>
          <w:sz w:val="24"/>
          <w:szCs w:val="24"/>
          <w:lang w:val="es-ES_tradnl"/>
        </w:rPr>
        <w:t xml:space="preserve">olvió a reunir con </w:t>
      </w:r>
      <w:proofErr w:type="spellStart"/>
      <w:r w:rsidR="00B70B63">
        <w:rPr>
          <w:rFonts w:ascii="Times New Roman" w:hAnsi="Times New Roman" w:cs="Times New Roman"/>
          <w:sz w:val="24"/>
          <w:szCs w:val="24"/>
          <w:lang w:val="es-ES_tradnl"/>
        </w:rPr>
        <w:t>Frondizi</w:t>
      </w:r>
      <w:proofErr w:type="spellEnd"/>
      <w:r w:rsidR="00B70B63">
        <w:rPr>
          <w:rFonts w:ascii="Times New Roman" w:hAnsi="Times New Roman" w:cs="Times New Roman"/>
          <w:sz w:val="24"/>
          <w:szCs w:val="24"/>
          <w:lang w:val="es-ES_tradnl"/>
        </w:rPr>
        <w:t>, quien</w:t>
      </w:r>
      <w:r w:rsidR="001A34C4" w:rsidRPr="00B3132C">
        <w:rPr>
          <w:rFonts w:ascii="Times New Roman" w:hAnsi="Times New Roman" w:cs="Times New Roman"/>
          <w:sz w:val="24"/>
          <w:szCs w:val="24"/>
          <w:lang w:val="es-ES_tradnl"/>
        </w:rPr>
        <w:t xml:space="preserve"> le agradeció las gestiones. El embajador se ofreció</w:t>
      </w:r>
      <w:r w:rsidR="00E9332A" w:rsidRPr="00B3132C">
        <w:rPr>
          <w:rFonts w:ascii="Times New Roman" w:hAnsi="Times New Roman" w:cs="Times New Roman"/>
          <w:sz w:val="24"/>
          <w:szCs w:val="24"/>
          <w:lang w:val="es-ES_tradnl"/>
        </w:rPr>
        <w:t xml:space="preserve"> entonces</w:t>
      </w:r>
      <w:r w:rsidR="001A34C4" w:rsidRPr="00B3132C">
        <w:rPr>
          <w:rFonts w:ascii="Times New Roman" w:hAnsi="Times New Roman" w:cs="Times New Roman"/>
          <w:sz w:val="24"/>
          <w:szCs w:val="24"/>
          <w:lang w:val="es-ES_tradnl"/>
        </w:rPr>
        <w:t xml:space="preserve"> a hac</w:t>
      </w:r>
      <w:r>
        <w:rPr>
          <w:rFonts w:ascii="Times New Roman" w:hAnsi="Times New Roman" w:cs="Times New Roman"/>
          <w:sz w:val="24"/>
          <w:szCs w:val="24"/>
          <w:lang w:val="es-ES_tradnl"/>
        </w:rPr>
        <w:t>er lo propio con los jefes del Ejército y la Fuerza A</w:t>
      </w:r>
      <w:r w:rsidR="001A34C4" w:rsidRPr="00B3132C">
        <w:rPr>
          <w:rFonts w:ascii="Times New Roman" w:hAnsi="Times New Roman" w:cs="Times New Roman"/>
          <w:sz w:val="24"/>
          <w:szCs w:val="24"/>
          <w:lang w:val="es-ES_tradnl"/>
        </w:rPr>
        <w:t>érea</w:t>
      </w:r>
      <w:r w:rsidR="001A34C4" w:rsidRPr="00B3132C">
        <w:rPr>
          <w:rStyle w:val="Refdenotaalpie"/>
          <w:rFonts w:ascii="Times New Roman" w:hAnsi="Times New Roman" w:cs="Times New Roman"/>
          <w:sz w:val="24"/>
          <w:szCs w:val="24"/>
          <w:lang w:val="es-ES_tradnl"/>
        </w:rPr>
        <w:footnoteReference w:id="43"/>
      </w:r>
      <w:r w:rsidR="001A34C4" w:rsidRPr="00B3132C">
        <w:rPr>
          <w:rFonts w:ascii="Times New Roman" w:hAnsi="Times New Roman" w:cs="Times New Roman"/>
          <w:sz w:val="24"/>
          <w:szCs w:val="24"/>
          <w:lang w:val="es-ES_tradnl"/>
        </w:rPr>
        <w:t xml:space="preserve">. </w:t>
      </w:r>
      <w:r w:rsidR="00E9332A" w:rsidRPr="00B3132C">
        <w:rPr>
          <w:rFonts w:ascii="Times New Roman" w:hAnsi="Times New Roman" w:cs="Times New Roman"/>
          <w:sz w:val="24"/>
          <w:szCs w:val="24"/>
          <w:lang w:val="es-ES_tradnl"/>
        </w:rPr>
        <w:t xml:space="preserve">Estas gestiones, a nuestro juicio, muestran la indudable injerencia de Estados Unidos en la política interna argentina, sobre todo en una coyuntura tan compleja. </w:t>
      </w:r>
      <w:r w:rsidR="00DD067B">
        <w:rPr>
          <w:rFonts w:ascii="Times New Roman" w:hAnsi="Times New Roman" w:cs="Times New Roman"/>
          <w:sz w:val="24"/>
          <w:szCs w:val="24"/>
          <w:lang w:val="es-ES_tradnl"/>
        </w:rPr>
        <w:t>F</w:t>
      </w:r>
      <w:r w:rsidR="00824C08">
        <w:rPr>
          <w:rFonts w:ascii="Times New Roman" w:hAnsi="Times New Roman" w:cs="Times New Roman"/>
          <w:sz w:val="24"/>
          <w:szCs w:val="24"/>
          <w:lang w:val="es-ES_tradnl"/>
        </w:rPr>
        <w:t xml:space="preserve">rente al expreso pedido de </w:t>
      </w:r>
      <w:proofErr w:type="spellStart"/>
      <w:r w:rsidR="00824C08">
        <w:rPr>
          <w:rFonts w:ascii="Times New Roman" w:hAnsi="Times New Roman" w:cs="Times New Roman"/>
          <w:sz w:val="24"/>
          <w:szCs w:val="24"/>
          <w:lang w:val="es-ES_tradnl"/>
        </w:rPr>
        <w:t>Frondizi</w:t>
      </w:r>
      <w:proofErr w:type="spellEnd"/>
      <w:r w:rsidR="00824C08">
        <w:rPr>
          <w:rFonts w:ascii="Times New Roman" w:hAnsi="Times New Roman" w:cs="Times New Roman"/>
          <w:sz w:val="24"/>
          <w:szCs w:val="24"/>
          <w:lang w:val="es-ES_tradnl"/>
        </w:rPr>
        <w:t xml:space="preserve">, el embajador le planteó que su acción sería prescindente. Le recordó, como había planteado desde que llegó al país el mes anterior, que los agregados militares estadounidenses no interferían en los asuntos internos de Argentina. Como señaló en un cable del 23 de marzo: “Pienso que [las presión de los militares] es un problema que </w:t>
      </w:r>
      <w:proofErr w:type="spellStart"/>
      <w:r w:rsidR="00824C08">
        <w:rPr>
          <w:rFonts w:ascii="Times New Roman" w:hAnsi="Times New Roman" w:cs="Times New Roman"/>
          <w:sz w:val="24"/>
          <w:szCs w:val="24"/>
          <w:lang w:val="es-ES_tradnl"/>
        </w:rPr>
        <w:t>Frondizi</w:t>
      </w:r>
      <w:proofErr w:type="spellEnd"/>
      <w:r w:rsidR="00824C08">
        <w:rPr>
          <w:rFonts w:ascii="Times New Roman" w:hAnsi="Times New Roman" w:cs="Times New Roman"/>
          <w:sz w:val="24"/>
          <w:szCs w:val="24"/>
          <w:lang w:val="es-ES_tradnl"/>
        </w:rPr>
        <w:t xml:space="preserve"> debe resolver por sí mismo. Quiero, sin embargo, que piense que estoy de su lado”</w:t>
      </w:r>
      <w:r w:rsidR="00824C08">
        <w:rPr>
          <w:rStyle w:val="Refdenotaalpie"/>
          <w:rFonts w:ascii="Times New Roman" w:hAnsi="Times New Roman" w:cs="Times New Roman"/>
          <w:sz w:val="24"/>
          <w:szCs w:val="24"/>
          <w:lang w:val="es-ES_tradnl"/>
        </w:rPr>
        <w:footnoteReference w:id="44"/>
      </w:r>
      <w:r w:rsidR="00824C08">
        <w:rPr>
          <w:rFonts w:ascii="Times New Roman" w:hAnsi="Times New Roman" w:cs="Times New Roman"/>
          <w:sz w:val="24"/>
          <w:szCs w:val="24"/>
          <w:lang w:val="es-ES_tradnl"/>
        </w:rPr>
        <w:t xml:space="preserve">. </w:t>
      </w:r>
      <w:r w:rsidR="00DD067B">
        <w:rPr>
          <w:rFonts w:ascii="Times New Roman" w:hAnsi="Times New Roman" w:cs="Times New Roman"/>
          <w:sz w:val="24"/>
          <w:szCs w:val="24"/>
          <w:lang w:val="es-ES_tradnl"/>
        </w:rPr>
        <w:t xml:space="preserve">Este cable muestra claramente su juego: pretendía que </w:t>
      </w:r>
      <w:proofErr w:type="spellStart"/>
      <w:r w:rsidR="00DD067B">
        <w:rPr>
          <w:rFonts w:ascii="Times New Roman" w:hAnsi="Times New Roman" w:cs="Times New Roman"/>
          <w:sz w:val="24"/>
          <w:szCs w:val="24"/>
          <w:lang w:val="es-ES_tradnl"/>
        </w:rPr>
        <w:t>Frondizi</w:t>
      </w:r>
      <w:proofErr w:type="spellEnd"/>
      <w:r w:rsidR="00DD067B">
        <w:rPr>
          <w:rFonts w:ascii="Times New Roman" w:hAnsi="Times New Roman" w:cs="Times New Roman"/>
          <w:sz w:val="24"/>
          <w:szCs w:val="24"/>
          <w:lang w:val="es-ES_tradnl"/>
        </w:rPr>
        <w:t xml:space="preserve"> considerara que su intervención era en el sentido de sostener su gobierno, pero a la vez no actuaba para frenar el inminente accionar castrense. </w:t>
      </w:r>
      <w:r w:rsidR="00A50C1C">
        <w:rPr>
          <w:rFonts w:ascii="Times New Roman" w:hAnsi="Times New Roman" w:cs="Times New Roman"/>
          <w:sz w:val="24"/>
          <w:szCs w:val="24"/>
          <w:lang w:val="es-ES_tradnl"/>
        </w:rPr>
        <w:t xml:space="preserve">Su falta de compromiso para evitar el </w:t>
      </w:r>
      <w:r w:rsidR="00A50C1C">
        <w:rPr>
          <w:rFonts w:ascii="Times New Roman" w:hAnsi="Times New Roman" w:cs="Times New Roman"/>
          <w:sz w:val="24"/>
          <w:szCs w:val="24"/>
          <w:lang w:val="es-ES_tradnl"/>
        </w:rPr>
        <w:lastRenderedPageBreak/>
        <w:t>golpe podía ser le</w:t>
      </w:r>
      <w:r w:rsidR="00DD067B">
        <w:rPr>
          <w:rFonts w:ascii="Times New Roman" w:hAnsi="Times New Roman" w:cs="Times New Roman"/>
          <w:sz w:val="24"/>
          <w:szCs w:val="24"/>
          <w:lang w:val="es-ES_tradnl"/>
        </w:rPr>
        <w:t xml:space="preserve">ída por los militares como una </w:t>
      </w:r>
      <w:r w:rsidR="00DD067B" w:rsidRPr="00DD067B">
        <w:rPr>
          <w:rFonts w:ascii="Times New Roman" w:hAnsi="Times New Roman" w:cs="Times New Roman"/>
          <w:i/>
          <w:sz w:val="24"/>
          <w:szCs w:val="24"/>
          <w:lang w:val="es-ES_tradnl"/>
        </w:rPr>
        <w:t>carta blanca</w:t>
      </w:r>
      <w:r w:rsidR="00A50C1C">
        <w:rPr>
          <w:rFonts w:ascii="Times New Roman" w:hAnsi="Times New Roman" w:cs="Times New Roman"/>
          <w:sz w:val="24"/>
          <w:szCs w:val="24"/>
          <w:lang w:val="es-ES_tradnl"/>
        </w:rPr>
        <w:t xml:space="preserve"> para avanzar en el derrocamiento. </w:t>
      </w:r>
    </w:p>
    <w:p w:rsidR="000F00A3" w:rsidRDefault="00A50C1C" w:rsidP="00EF1A1B">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131C3E">
        <w:rPr>
          <w:rFonts w:ascii="Times New Roman" w:hAnsi="Times New Roman" w:cs="Times New Roman"/>
          <w:sz w:val="24"/>
          <w:szCs w:val="24"/>
          <w:lang w:val="es-ES_tradnl"/>
        </w:rPr>
        <w:t>Si e</w:t>
      </w:r>
      <w:r>
        <w:rPr>
          <w:rFonts w:ascii="Times New Roman" w:hAnsi="Times New Roman" w:cs="Times New Roman"/>
          <w:sz w:val="24"/>
          <w:szCs w:val="24"/>
          <w:lang w:val="es-ES_tradnl"/>
        </w:rPr>
        <w:t>n las horas posteriores a las elecciones</w:t>
      </w:r>
      <w:r w:rsidR="009235E6" w:rsidRPr="00B3132C">
        <w:rPr>
          <w:rFonts w:ascii="Times New Roman" w:hAnsi="Times New Roman" w:cs="Times New Roman"/>
          <w:sz w:val="24"/>
          <w:szCs w:val="24"/>
          <w:lang w:val="es-ES_tradnl"/>
        </w:rPr>
        <w:t xml:space="preserve"> </w:t>
      </w:r>
      <w:proofErr w:type="spellStart"/>
      <w:r w:rsidR="009235E6" w:rsidRPr="00B3132C">
        <w:rPr>
          <w:rFonts w:ascii="Times New Roman" w:hAnsi="Times New Roman" w:cs="Times New Roman"/>
          <w:sz w:val="24"/>
          <w:szCs w:val="24"/>
          <w:lang w:val="es-ES_tradnl"/>
        </w:rPr>
        <w:t>McClintock</w:t>
      </w:r>
      <w:proofErr w:type="spellEnd"/>
      <w:r w:rsidR="009235E6" w:rsidRPr="00B3132C">
        <w:rPr>
          <w:rFonts w:ascii="Times New Roman" w:hAnsi="Times New Roman" w:cs="Times New Roman"/>
          <w:sz w:val="24"/>
          <w:szCs w:val="24"/>
          <w:lang w:val="es-ES_tradnl"/>
        </w:rPr>
        <w:t xml:space="preserve"> procuró e</w:t>
      </w:r>
      <w:r w:rsidR="005344C0" w:rsidRPr="00B3132C">
        <w:rPr>
          <w:rFonts w:ascii="Times New Roman" w:hAnsi="Times New Roman" w:cs="Times New Roman"/>
          <w:sz w:val="24"/>
          <w:szCs w:val="24"/>
          <w:lang w:val="es-ES_tradnl"/>
        </w:rPr>
        <w:t xml:space="preserve">vitar la caída de </w:t>
      </w:r>
      <w:proofErr w:type="spellStart"/>
      <w:r w:rsidR="005344C0" w:rsidRPr="00B3132C">
        <w:rPr>
          <w:rFonts w:ascii="Times New Roman" w:hAnsi="Times New Roman" w:cs="Times New Roman"/>
          <w:sz w:val="24"/>
          <w:szCs w:val="24"/>
          <w:lang w:val="es-ES_tradnl"/>
        </w:rPr>
        <w:t>Frondizi</w:t>
      </w:r>
      <w:proofErr w:type="spellEnd"/>
      <w:r w:rsidR="005344C0" w:rsidRPr="00B3132C">
        <w:rPr>
          <w:rFonts w:ascii="Times New Roman" w:hAnsi="Times New Roman" w:cs="Times New Roman"/>
          <w:sz w:val="24"/>
          <w:szCs w:val="24"/>
          <w:lang w:val="es-ES_tradnl"/>
        </w:rPr>
        <w:t xml:space="preserve">, que, como dijimos, podía ser </w:t>
      </w:r>
      <w:r w:rsidR="009235E6" w:rsidRPr="00B3132C">
        <w:rPr>
          <w:rFonts w:ascii="Times New Roman" w:hAnsi="Times New Roman" w:cs="Times New Roman"/>
          <w:sz w:val="24"/>
          <w:szCs w:val="24"/>
          <w:lang w:val="es-ES_tradnl"/>
        </w:rPr>
        <w:t>leída</w:t>
      </w:r>
      <w:r w:rsidR="005344C0" w:rsidRPr="00B3132C">
        <w:rPr>
          <w:rFonts w:ascii="Times New Roman" w:hAnsi="Times New Roman" w:cs="Times New Roman"/>
          <w:sz w:val="24"/>
          <w:szCs w:val="24"/>
          <w:lang w:val="es-ES_tradnl"/>
        </w:rPr>
        <w:t xml:space="preserve"> en el resto del continente</w:t>
      </w:r>
      <w:r w:rsidR="009235E6" w:rsidRPr="00B3132C">
        <w:rPr>
          <w:rFonts w:ascii="Times New Roman" w:hAnsi="Times New Roman" w:cs="Times New Roman"/>
          <w:sz w:val="24"/>
          <w:szCs w:val="24"/>
          <w:lang w:val="es-ES_tradnl"/>
        </w:rPr>
        <w:t xml:space="preserve"> como una derrota de Kennedy y de la ALPRO</w:t>
      </w:r>
      <w:r w:rsidR="00131C3E">
        <w:rPr>
          <w:rFonts w:ascii="Times New Roman" w:hAnsi="Times New Roman" w:cs="Times New Roman"/>
          <w:sz w:val="24"/>
          <w:szCs w:val="24"/>
          <w:lang w:val="es-ES_tradnl"/>
        </w:rPr>
        <w:t xml:space="preserve">, con el correr de los días su posición fue </w:t>
      </w:r>
      <w:proofErr w:type="spellStart"/>
      <w:r w:rsidR="00131C3E">
        <w:rPr>
          <w:rFonts w:ascii="Times New Roman" w:hAnsi="Times New Roman" w:cs="Times New Roman"/>
          <w:sz w:val="24"/>
          <w:szCs w:val="24"/>
          <w:lang w:val="es-ES_tradnl"/>
        </w:rPr>
        <w:t>variandoT</w:t>
      </w:r>
      <w:r w:rsidR="009235E6" w:rsidRPr="00B3132C">
        <w:rPr>
          <w:rFonts w:ascii="Times New Roman" w:hAnsi="Times New Roman" w:cs="Times New Roman"/>
          <w:sz w:val="24"/>
          <w:szCs w:val="24"/>
          <w:lang w:val="es-ES_tradnl"/>
        </w:rPr>
        <w:t>ras</w:t>
      </w:r>
      <w:proofErr w:type="spellEnd"/>
      <w:r w:rsidR="009235E6" w:rsidRPr="00B3132C">
        <w:rPr>
          <w:rFonts w:ascii="Times New Roman" w:hAnsi="Times New Roman" w:cs="Times New Roman"/>
          <w:sz w:val="24"/>
          <w:szCs w:val="24"/>
          <w:lang w:val="es-ES_tradnl"/>
        </w:rPr>
        <w:t xml:space="preserve"> reunirse con Aramburu y </w:t>
      </w:r>
      <w:proofErr w:type="spellStart"/>
      <w:r w:rsidR="009235E6" w:rsidRPr="00B3132C">
        <w:rPr>
          <w:rFonts w:ascii="Times New Roman" w:hAnsi="Times New Roman" w:cs="Times New Roman"/>
          <w:sz w:val="24"/>
          <w:szCs w:val="24"/>
          <w:lang w:val="es-ES_tradnl"/>
        </w:rPr>
        <w:t>Krieger</w:t>
      </w:r>
      <w:proofErr w:type="spellEnd"/>
      <w:r w:rsidR="009235E6" w:rsidRPr="00B3132C">
        <w:rPr>
          <w:rFonts w:ascii="Times New Roman" w:hAnsi="Times New Roman" w:cs="Times New Roman"/>
          <w:sz w:val="24"/>
          <w:szCs w:val="24"/>
          <w:lang w:val="es-ES_tradnl"/>
        </w:rPr>
        <w:t xml:space="preserve"> </w:t>
      </w:r>
      <w:proofErr w:type="spellStart"/>
      <w:r w:rsidR="009235E6" w:rsidRPr="00B3132C">
        <w:rPr>
          <w:rFonts w:ascii="Times New Roman" w:hAnsi="Times New Roman" w:cs="Times New Roman"/>
          <w:sz w:val="24"/>
          <w:szCs w:val="24"/>
          <w:lang w:val="es-ES_tradnl"/>
        </w:rPr>
        <w:t>Vasena</w:t>
      </w:r>
      <w:proofErr w:type="spellEnd"/>
      <w:r w:rsidR="009235E6" w:rsidRPr="00B3132C">
        <w:rPr>
          <w:rFonts w:ascii="Times New Roman" w:hAnsi="Times New Roman" w:cs="Times New Roman"/>
          <w:sz w:val="24"/>
          <w:szCs w:val="24"/>
          <w:lang w:val="es-ES_tradnl"/>
        </w:rPr>
        <w:t xml:space="preserve">, </w:t>
      </w:r>
      <w:r w:rsidR="00F961C7" w:rsidRPr="00B3132C">
        <w:rPr>
          <w:rFonts w:ascii="Times New Roman" w:hAnsi="Times New Roman" w:cs="Times New Roman"/>
          <w:sz w:val="24"/>
          <w:szCs w:val="24"/>
          <w:lang w:val="es-ES_tradnl"/>
        </w:rPr>
        <w:t>la semana posterior a</w:t>
      </w:r>
      <w:r w:rsidR="009235E6" w:rsidRPr="00B3132C">
        <w:rPr>
          <w:rFonts w:ascii="Times New Roman" w:hAnsi="Times New Roman" w:cs="Times New Roman"/>
          <w:sz w:val="24"/>
          <w:szCs w:val="24"/>
          <w:lang w:val="es-ES_tradnl"/>
        </w:rPr>
        <w:t xml:space="preserve"> los comicios, su optimismo</w:t>
      </w:r>
      <w:r w:rsidR="00131C3E">
        <w:rPr>
          <w:rFonts w:ascii="Times New Roman" w:hAnsi="Times New Roman" w:cs="Times New Roman"/>
          <w:sz w:val="24"/>
          <w:szCs w:val="24"/>
          <w:lang w:val="es-ES_tradnl"/>
        </w:rPr>
        <w:t xml:space="preserve"> frente a la posibilidad de la continuidad del líder de la UCRI</w:t>
      </w:r>
      <w:r w:rsidR="009235E6" w:rsidRPr="00B3132C">
        <w:rPr>
          <w:rFonts w:ascii="Times New Roman" w:hAnsi="Times New Roman" w:cs="Times New Roman"/>
          <w:sz w:val="24"/>
          <w:szCs w:val="24"/>
          <w:lang w:val="es-ES_tradnl"/>
        </w:rPr>
        <w:t xml:space="preserve"> se desvaneció, al ver que el primero</w:t>
      </w:r>
      <w:r w:rsidR="006A535D" w:rsidRPr="00B3132C">
        <w:rPr>
          <w:rFonts w:ascii="Times New Roman" w:hAnsi="Times New Roman" w:cs="Times New Roman"/>
          <w:sz w:val="24"/>
          <w:szCs w:val="24"/>
          <w:lang w:val="es-ES_tradnl"/>
        </w:rPr>
        <w:t xml:space="preserve">, sindicado como un “moderado” que pretendía sostener el gobierno constitucional </w:t>
      </w:r>
      <w:r w:rsidR="00E9332A" w:rsidRPr="00B3132C">
        <w:rPr>
          <w:rFonts w:ascii="Times New Roman" w:hAnsi="Times New Roman" w:cs="Times New Roman"/>
          <w:sz w:val="24"/>
          <w:szCs w:val="24"/>
          <w:lang w:val="es-ES_tradnl"/>
        </w:rPr>
        <w:t>(</w:t>
      </w:r>
      <w:r w:rsidR="006A535D" w:rsidRPr="00B3132C">
        <w:rPr>
          <w:rFonts w:ascii="Times New Roman" w:hAnsi="Times New Roman" w:cs="Times New Roman"/>
          <w:sz w:val="24"/>
          <w:szCs w:val="24"/>
          <w:lang w:val="es-ES_tradnl"/>
        </w:rPr>
        <w:t>para eventualmente erigirse como su heredero en 1964</w:t>
      </w:r>
      <w:r w:rsidR="00E9332A" w:rsidRPr="00B3132C">
        <w:rPr>
          <w:rFonts w:ascii="Times New Roman" w:hAnsi="Times New Roman" w:cs="Times New Roman"/>
          <w:sz w:val="24"/>
          <w:szCs w:val="24"/>
          <w:lang w:val="es-ES_tradnl"/>
        </w:rPr>
        <w:t>)</w:t>
      </w:r>
      <w:r w:rsidR="006A535D" w:rsidRPr="00B3132C">
        <w:rPr>
          <w:rFonts w:ascii="Times New Roman" w:hAnsi="Times New Roman" w:cs="Times New Roman"/>
          <w:sz w:val="24"/>
          <w:szCs w:val="24"/>
          <w:lang w:val="es-ES_tradnl"/>
        </w:rPr>
        <w:t>,</w:t>
      </w:r>
      <w:r w:rsidR="009235E6" w:rsidRPr="00B3132C">
        <w:rPr>
          <w:rFonts w:ascii="Times New Roman" w:hAnsi="Times New Roman" w:cs="Times New Roman"/>
          <w:sz w:val="24"/>
          <w:szCs w:val="24"/>
          <w:lang w:val="es-ES_tradnl"/>
        </w:rPr>
        <w:t xml:space="preserve"> tenía decidido acabar con </w:t>
      </w:r>
      <w:proofErr w:type="spellStart"/>
      <w:r w:rsidR="009235E6" w:rsidRPr="00B3132C">
        <w:rPr>
          <w:rFonts w:ascii="Times New Roman" w:hAnsi="Times New Roman" w:cs="Times New Roman"/>
          <w:sz w:val="24"/>
          <w:szCs w:val="24"/>
          <w:lang w:val="es-ES_tradnl"/>
        </w:rPr>
        <w:t>Frondizi</w:t>
      </w:r>
      <w:proofErr w:type="spellEnd"/>
      <w:r w:rsidR="009235E6" w:rsidRPr="00B3132C">
        <w:rPr>
          <w:rFonts w:ascii="Times New Roman" w:hAnsi="Times New Roman" w:cs="Times New Roman"/>
          <w:sz w:val="24"/>
          <w:szCs w:val="24"/>
          <w:lang w:val="es-ES_tradnl"/>
        </w:rPr>
        <w:t xml:space="preserve">. Ni </w:t>
      </w:r>
      <w:r w:rsidR="005344C0" w:rsidRPr="00B3132C">
        <w:rPr>
          <w:rFonts w:ascii="Times New Roman" w:hAnsi="Times New Roman" w:cs="Times New Roman"/>
          <w:sz w:val="24"/>
          <w:szCs w:val="24"/>
          <w:lang w:val="es-ES_tradnl"/>
        </w:rPr>
        <w:t>el anuncio de la</w:t>
      </w:r>
      <w:r w:rsidR="009235E6" w:rsidRPr="00B3132C">
        <w:rPr>
          <w:rFonts w:ascii="Times New Roman" w:hAnsi="Times New Roman" w:cs="Times New Roman"/>
          <w:sz w:val="24"/>
          <w:szCs w:val="24"/>
          <w:lang w:val="es-ES_tradnl"/>
        </w:rPr>
        <w:t xml:space="preserve"> anulación de las elecciones atemperó las presiones de los militares, quienes le exigieron</w:t>
      </w:r>
      <w:r w:rsidR="00E9332A" w:rsidRPr="00B3132C">
        <w:rPr>
          <w:rFonts w:ascii="Times New Roman" w:hAnsi="Times New Roman" w:cs="Times New Roman"/>
          <w:sz w:val="24"/>
          <w:szCs w:val="24"/>
          <w:lang w:val="es-ES_tradnl"/>
        </w:rPr>
        <w:t xml:space="preserve"> al presidente </w:t>
      </w:r>
      <w:r w:rsidR="009235E6" w:rsidRPr="00B3132C">
        <w:rPr>
          <w:rFonts w:ascii="Times New Roman" w:hAnsi="Times New Roman" w:cs="Times New Roman"/>
          <w:sz w:val="24"/>
          <w:szCs w:val="24"/>
          <w:lang w:val="es-ES_tradnl"/>
        </w:rPr>
        <w:t>la renuncia en reit</w:t>
      </w:r>
      <w:r w:rsidR="00F961C7" w:rsidRPr="00B3132C">
        <w:rPr>
          <w:rFonts w:ascii="Times New Roman" w:hAnsi="Times New Roman" w:cs="Times New Roman"/>
          <w:sz w:val="24"/>
          <w:szCs w:val="24"/>
          <w:lang w:val="es-ES_tradnl"/>
        </w:rPr>
        <w:t>eradas oportunidades. Incluso la</w:t>
      </w:r>
      <w:r w:rsidR="009235E6" w:rsidRPr="00B3132C">
        <w:rPr>
          <w:rFonts w:ascii="Times New Roman" w:hAnsi="Times New Roman" w:cs="Times New Roman"/>
          <w:sz w:val="24"/>
          <w:szCs w:val="24"/>
          <w:lang w:val="es-ES_tradnl"/>
        </w:rPr>
        <w:t xml:space="preserve"> intervención a las provincias, que </w:t>
      </w:r>
      <w:proofErr w:type="spellStart"/>
      <w:r w:rsidR="009235E6" w:rsidRPr="00B3132C">
        <w:rPr>
          <w:rFonts w:ascii="Times New Roman" w:hAnsi="Times New Roman" w:cs="Times New Roman"/>
          <w:sz w:val="24"/>
          <w:szCs w:val="24"/>
          <w:lang w:val="es-ES_tradnl"/>
        </w:rPr>
        <w:t>Frondizi</w:t>
      </w:r>
      <w:proofErr w:type="spellEnd"/>
      <w:r w:rsidR="009235E6" w:rsidRPr="00B3132C">
        <w:rPr>
          <w:rFonts w:ascii="Times New Roman" w:hAnsi="Times New Roman" w:cs="Times New Roman"/>
          <w:sz w:val="24"/>
          <w:szCs w:val="24"/>
          <w:lang w:val="es-ES_tradnl"/>
        </w:rPr>
        <w:t xml:space="preserve"> </w:t>
      </w:r>
      <w:r w:rsidR="00131C3E">
        <w:rPr>
          <w:rFonts w:ascii="Times New Roman" w:hAnsi="Times New Roman" w:cs="Times New Roman"/>
          <w:sz w:val="24"/>
          <w:szCs w:val="24"/>
          <w:lang w:val="es-ES_tradnl"/>
        </w:rPr>
        <w:t xml:space="preserve">anunció y </w:t>
      </w:r>
      <w:r w:rsidR="009235E6" w:rsidRPr="00B3132C">
        <w:rPr>
          <w:rFonts w:ascii="Times New Roman" w:hAnsi="Times New Roman" w:cs="Times New Roman"/>
          <w:sz w:val="24"/>
          <w:szCs w:val="24"/>
          <w:lang w:val="es-ES_tradnl"/>
        </w:rPr>
        <w:t>justificó explicando que era una exigencia de los militares, terminó por enfurecerlos</w:t>
      </w:r>
      <w:r w:rsidR="005344C0" w:rsidRPr="00B3132C">
        <w:rPr>
          <w:rFonts w:ascii="Times New Roman" w:hAnsi="Times New Roman" w:cs="Times New Roman"/>
          <w:sz w:val="24"/>
          <w:szCs w:val="24"/>
          <w:lang w:val="es-ES_tradnl"/>
        </w:rPr>
        <w:t xml:space="preserve">, ya que </w:t>
      </w:r>
      <w:r w:rsidR="00F961C7" w:rsidRPr="00B3132C">
        <w:rPr>
          <w:rFonts w:ascii="Times New Roman" w:hAnsi="Times New Roman" w:cs="Times New Roman"/>
          <w:sz w:val="24"/>
          <w:szCs w:val="24"/>
          <w:lang w:val="es-ES_tradnl"/>
        </w:rPr>
        <w:t>tenía por objeto</w:t>
      </w:r>
      <w:r w:rsidR="005344C0" w:rsidRPr="00B3132C">
        <w:rPr>
          <w:rFonts w:ascii="Times New Roman" w:hAnsi="Times New Roman" w:cs="Times New Roman"/>
          <w:sz w:val="24"/>
          <w:szCs w:val="24"/>
          <w:lang w:val="es-ES_tradnl"/>
        </w:rPr>
        <w:t xml:space="preserve"> </w:t>
      </w:r>
      <w:r w:rsidR="00F961C7" w:rsidRPr="00B3132C">
        <w:rPr>
          <w:rFonts w:ascii="Times New Roman" w:hAnsi="Times New Roman" w:cs="Times New Roman"/>
          <w:sz w:val="24"/>
          <w:szCs w:val="24"/>
          <w:lang w:val="es-ES_tradnl"/>
        </w:rPr>
        <w:t>hacerles</w:t>
      </w:r>
      <w:r w:rsidR="005344C0" w:rsidRPr="00B3132C">
        <w:rPr>
          <w:rFonts w:ascii="Times New Roman" w:hAnsi="Times New Roman" w:cs="Times New Roman"/>
          <w:sz w:val="24"/>
          <w:szCs w:val="24"/>
          <w:lang w:val="es-ES_tradnl"/>
        </w:rPr>
        <w:t xml:space="preserve"> pagar </w:t>
      </w:r>
      <w:r w:rsidR="00F961C7" w:rsidRPr="00B3132C">
        <w:rPr>
          <w:rFonts w:ascii="Times New Roman" w:hAnsi="Times New Roman" w:cs="Times New Roman"/>
          <w:sz w:val="24"/>
          <w:szCs w:val="24"/>
          <w:lang w:val="es-ES_tradnl"/>
        </w:rPr>
        <w:t xml:space="preserve">a los jefes de las </w:t>
      </w:r>
      <w:r w:rsidR="00131C3E">
        <w:rPr>
          <w:rFonts w:ascii="Times New Roman" w:hAnsi="Times New Roman" w:cs="Times New Roman"/>
          <w:sz w:val="24"/>
          <w:szCs w:val="24"/>
          <w:lang w:val="es-ES_tradnl"/>
        </w:rPr>
        <w:t xml:space="preserve">tres </w:t>
      </w:r>
      <w:r w:rsidR="00F961C7" w:rsidRPr="00B3132C">
        <w:rPr>
          <w:rFonts w:ascii="Times New Roman" w:hAnsi="Times New Roman" w:cs="Times New Roman"/>
          <w:sz w:val="24"/>
          <w:szCs w:val="24"/>
          <w:lang w:val="es-ES_tradnl"/>
        </w:rPr>
        <w:t xml:space="preserve">armas </w:t>
      </w:r>
      <w:r w:rsidR="005344C0" w:rsidRPr="00B3132C">
        <w:rPr>
          <w:rFonts w:ascii="Times New Roman" w:hAnsi="Times New Roman" w:cs="Times New Roman"/>
          <w:sz w:val="24"/>
          <w:szCs w:val="24"/>
          <w:lang w:val="es-ES_tradnl"/>
        </w:rPr>
        <w:t xml:space="preserve">el </w:t>
      </w:r>
      <w:r>
        <w:rPr>
          <w:rFonts w:ascii="Times New Roman" w:hAnsi="Times New Roman" w:cs="Times New Roman"/>
          <w:sz w:val="24"/>
          <w:szCs w:val="24"/>
          <w:lang w:val="es-ES_tradnl"/>
        </w:rPr>
        <w:t>costo</w:t>
      </w:r>
      <w:r w:rsidR="005344C0" w:rsidRPr="00B3132C">
        <w:rPr>
          <w:rFonts w:ascii="Times New Roman" w:hAnsi="Times New Roman" w:cs="Times New Roman"/>
          <w:sz w:val="24"/>
          <w:szCs w:val="24"/>
          <w:lang w:val="es-ES_tradnl"/>
        </w:rPr>
        <w:t xml:space="preserve"> político de esa impopular decisión</w:t>
      </w:r>
      <w:r w:rsidR="009235E6" w:rsidRPr="00B3132C">
        <w:rPr>
          <w:rFonts w:ascii="Times New Roman" w:hAnsi="Times New Roman" w:cs="Times New Roman"/>
          <w:sz w:val="24"/>
          <w:szCs w:val="24"/>
          <w:lang w:val="es-ES_tradnl"/>
        </w:rPr>
        <w:t xml:space="preserve">. </w:t>
      </w:r>
    </w:p>
    <w:p w:rsidR="009235E6" w:rsidRPr="00B3132C" w:rsidRDefault="00824C08" w:rsidP="000F00A3">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Departamento de Estado </w:t>
      </w:r>
      <w:r w:rsidR="000F00A3">
        <w:rPr>
          <w:rFonts w:ascii="Times New Roman" w:hAnsi="Times New Roman" w:cs="Times New Roman"/>
          <w:sz w:val="24"/>
          <w:szCs w:val="24"/>
          <w:lang w:val="es-ES_tradnl"/>
        </w:rPr>
        <w:t>resolvió</w:t>
      </w:r>
      <w:r w:rsidR="00A50C1C">
        <w:rPr>
          <w:rFonts w:ascii="Times New Roman" w:hAnsi="Times New Roman" w:cs="Times New Roman"/>
          <w:sz w:val="24"/>
          <w:szCs w:val="24"/>
          <w:lang w:val="es-ES_tradnl"/>
        </w:rPr>
        <w:t xml:space="preserve">, entonces, </w:t>
      </w:r>
      <w:r>
        <w:rPr>
          <w:rFonts w:ascii="Times New Roman" w:hAnsi="Times New Roman" w:cs="Times New Roman"/>
          <w:sz w:val="24"/>
          <w:szCs w:val="24"/>
          <w:lang w:val="es-ES_tradnl"/>
        </w:rPr>
        <w:t xml:space="preserve">no intervenir para evitar la caída de </w:t>
      </w:r>
      <w:proofErr w:type="spellStart"/>
      <w:r>
        <w:rPr>
          <w:rFonts w:ascii="Times New Roman" w:hAnsi="Times New Roman" w:cs="Times New Roman"/>
          <w:sz w:val="24"/>
          <w:szCs w:val="24"/>
          <w:lang w:val="es-ES_tradnl"/>
        </w:rPr>
        <w:t>Frondizi</w:t>
      </w:r>
      <w:proofErr w:type="spellEnd"/>
      <w:r>
        <w:rPr>
          <w:rFonts w:ascii="Times New Roman" w:hAnsi="Times New Roman" w:cs="Times New Roman"/>
          <w:sz w:val="24"/>
          <w:szCs w:val="24"/>
          <w:lang w:val="es-ES_tradnl"/>
        </w:rPr>
        <w:t xml:space="preserve">. </w:t>
      </w:r>
      <w:r w:rsidR="000F00A3">
        <w:rPr>
          <w:rFonts w:ascii="Times New Roman" w:hAnsi="Times New Roman" w:cs="Times New Roman"/>
          <w:sz w:val="24"/>
          <w:szCs w:val="24"/>
          <w:lang w:val="es-ES_tradnl"/>
        </w:rPr>
        <w:t>Así</w:t>
      </w:r>
      <w:r>
        <w:rPr>
          <w:rFonts w:ascii="Times New Roman" w:hAnsi="Times New Roman" w:cs="Times New Roman"/>
          <w:sz w:val="24"/>
          <w:szCs w:val="24"/>
          <w:lang w:val="es-ES_tradnl"/>
        </w:rPr>
        <w:t xml:space="preserve"> lo señala</w:t>
      </w:r>
      <w:r w:rsidR="000F00A3">
        <w:rPr>
          <w:rFonts w:ascii="Times New Roman" w:hAnsi="Times New Roman" w:cs="Times New Roman"/>
          <w:sz w:val="24"/>
          <w:szCs w:val="24"/>
          <w:lang w:val="es-ES_tradnl"/>
        </w:rPr>
        <w:t xml:space="preserve"> elocuentemente</w:t>
      </w:r>
      <w:r>
        <w:rPr>
          <w:rFonts w:ascii="Times New Roman" w:hAnsi="Times New Roman" w:cs="Times New Roman"/>
          <w:sz w:val="24"/>
          <w:szCs w:val="24"/>
          <w:lang w:val="es-ES_tradnl"/>
        </w:rPr>
        <w:t xml:space="preserve"> un cable del 26 de marzo</w:t>
      </w:r>
      <w:r w:rsidR="000F00A3">
        <w:rPr>
          <w:rFonts w:ascii="Times New Roman" w:hAnsi="Times New Roman" w:cs="Times New Roman"/>
          <w:sz w:val="24"/>
          <w:szCs w:val="24"/>
          <w:lang w:val="es-ES_tradnl"/>
        </w:rPr>
        <w:t xml:space="preserve"> dirigido a </w:t>
      </w:r>
      <w:proofErr w:type="spellStart"/>
      <w:r w:rsidR="00131C3E">
        <w:rPr>
          <w:rFonts w:ascii="Times New Roman" w:hAnsi="Times New Roman" w:cs="Times New Roman"/>
          <w:sz w:val="24"/>
          <w:szCs w:val="24"/>
          <w:lang w:val="es-ES_tradnl"/>
        </w:rPr>
        <w:t>McClintock</w:t>
      </w:r>
      <w:proofErr w:type="spellEnd"/>
      <w:r w:rsidR="000F00A3">
        <w:rPr>
          <w:rFonts w:ascii="Times New Roman" w:hAnsi="Times New Roman" w:cs="Times New Roman"/>
          <w:sz w:val="24"/>
          <w:szCs w:val="24"/>
          <w:lang w:val="es-ES_tradnl"/>
        </w:rPr>
        <w:t>, tres días antes del golpe:</w:t>
      </w:r>
      <w:r>
        <w:rPr>
          <w:rFonts w:ascii="Times New Roman" w:hAnsi="Times New Roman" w:cs="Times New Roman"/>
          <w:sz w:val="24"/>
          <w:szCs w:val="24"/>
          <w:lang w:val="es-ES_tradnl"/>
        </w:rPr>
        <w:t xml:space="preserve"> “Lo mejor para Estados Unidos en Argentina es dejar que los eventos tomen su curso”</w:t>
      </w:r>
      <w:r>
        <w:rPr>
          <w:rStyle w:val="Refdenotaalpie"/>
          <w:rFonts w:ascii="Times New Roman" w:hAnsi="Times New Roman" w:cs="Times New Roman"/>
          <w:sz w:val="24"/>
          <w:szCs w:val="24"/>
          <w:lang w:val="es-ES_tradnl"/>
        </w:rPr>
        <w:footnoteReference w:id="45"/>
      </w:r>
      <w:r>
        <w:rPr>
          <w:rFonts w:ascii="Times New Roman" w:hAnsi="Times New Roman" w:cs="Times New Roman"/>
          <w:sz w:val="24"/>
          <w:szCs w:val="24"/>
          <w:lang w:val="es-ES_tradnl"/>
        </w:rPr>
        <w:t xml:space="preserve">. </w:t>
      </w:r>
      <w:r w:rsidR="00131C3E">
        <w:rPr>
          <w:rFonts w:ascii="Times New Roman" w:hAnsi="Times New Roman" w:cs="Times New Roman"/>
          <w:sz w:val="24"/>
          <w:szCs w:val="24"/>
          <w:lang w:val="es-ES_tradnl"/>
        </w:rPr>
        <w:t xml:space="preserve">O sea, dejar que el anunciado </w:t>
      </w:r>
      <w:r w:rsidR="00970583">
        <w:rPr>
          <w:rFonts w:ascii="Times New Roman" w:hAnsi="Times New Roman" w:cs="Times New Roman"/>
          <w:sz w:val="24"/>
          <w:szCs w:val="24"/>
          <w:lang w:val="es-ES_tradnl"/>
        </w:rPr>
        <w:t xml:space="preserve">desplazamiento de </w:t>
      </w:r>
      <w:proofErr w:type="spellStart"/>
      <w:r w:rsidR="00970583">
        <w:rPr>
          <w:rFonts w:ascii="Times New Roman" w:hAnsi="Times New Roman" w:cs="Times New Roman"/>
          <w:sz w:val="24"/>
          <w:szCs w:val="24"/>
          <w:lang w:val="es-ES_tradnl"/>
        </w:rPr>
        <w:t>Frondizi</w:t>
      </w:r>
      <w:proofErr w:type="spellEnd"/>
      <w:r w:rsidR="00131C3E">
        <w:rPr>
          <w:rFonts w:ascii="Times New Roman" w:hAnsi="Times New Roman" w:cs="Times New Roman"/>
          <w:sz w:val="24"/>
          <w:szCs w:val="24"/>
          <w:lang w:val="es-ES_tradnl"/>
        </w:rPr>
        <w:t xml:space="preserve"> se </w:t>
      </w:r>
      <w:r w:rsidR="00970583">
        <w:rPr>
          <w:rFonts w:ascii="Times New Roman" w:hAnsi="Times New Roman" w:cs="Times New Roman"/>
          <w:sz w:val="24"/>
          <w:szCs w:val="24"/>
          <w:lang w:val="es-ES_tradnl"/>
        </w:rPr>
        <w:t>concrete</w:t>
      </w:r>
      <w:r w:rsidR="00131C3E">
        <w:rPr>
          <w:rFonts w:ascii="Times New Roman" w:hAnsi="Times New Roman" w:cs="Times New Roman"/>
          <w:sz w:val="24"/>
          <w:szCs w:val="24"/>
          <w:lang w:val="es-ES_tradnl"/>
        </w:rPr>
        <w:t xml:space="preserve">. </w:t>
      </w:r>
    </w:p>
    <w:p w:rsidR="008D3232" w:rsidRPr="00B3132C" w:rsidRDefault="008D3232" w:rsidP="009914FB">
      <w:pPr>
        <w:jc w:val="both"/>
        <w:rPr>
          <w:rFonts w:ascii="Times New Roman" w:hAnsi="Times New Roman" w:cs="Times New Roman"/>
          <w:b/>
          <w:sz w:val="24"/>
          <w:szCs w:val="24"/>
          <w:highlight w:val="red"/>
        </w:rPr>
      </w:pPr>
    </w:p>
    <w:p w:rsidR="003060C1" w:rsidRPr="00F260E3" w:rsidRDefault="00F96A3E" w:rsidP="00DB3A6E">
      <w:pPr>
        <w:jc w:val="both"/>
        <w:rPr>
          <w:rFonts w:ascii="Times New Roman" w:hAnsi="Times New Roman" w:cs="Times New Roman"/>
          <w:i/>
          <w:sz w:val="24"/>
          <w:szCs w:val="24"/>
        </w:rPr>
      </w:pPr>
      <w:r w:rsidRPr="00F260E3">
        <w:rPr>
          <w:rFonts w:ascii="Times New Roman" w:hAnsi="Times New Roman" w:cs="Times New Roman"/>
          <w:i/>
          <w:sz w:val="24"/>
          <w:szCs w:val="24"/>
        </w:rPr>
        <w:t>El golpe,</w:t>
      </w:r>
      <w:r w:rsidR="009914FB" w:rsidRPr="00F260E3">
        <w:rPr>
          <w:rFonts w:ascii="Times New Roman" w:hAnsi="Times New Roman" w:cs="Times New Roman"/>
          <w:i/>
          <w:sz w:val="24"/>
          <w:szCs w:val="24"/>
        </w:rPr>
        <w:t xml:space="preserve"> </w:t>
      </w:r>
      <w:r w:rsidRPr="00F260E3">
        <w:rPr>
          <w:rFonts w:ascii="Times New Roman" w:hAnsi="Times New Roman" w:cs="Times New Roman"/>
          <w:i/>
          <w:sz w:val="24"/>
          <w:szCs w:val="24"/>
        </w:rPr>
        <w:t>la reacción</w:t>
      </w:r>
      <w:r w:rsidR="009914FB" w:rsidRPr="00F260E3">
        <w:rPr>
          <w:rFonts w:ascii="Times New Roman" w:hAnsi="Times New Roman" w:cs="Times New Roman"/>
          <w:i/>
          <w:sz w:val="24"/>
          <w:szCs w:val="24"/>
        </w:rPr>
        <w:t xml:space="preserve"> ante la asunción de Guido y el reconocimiento diplomático </w:t>
      </w:r>
    </w:p>
    <w:p w:rsidR="00473CB2" w:rsidRDefault="00473CB2" w:rsidP="00666647">
      <w:pPr>
        <w:spacing w:after="0" w:line="360" w:lineRule="auto"/>
        <w:jc w:val="both"/>
        <w:rPr>
          <w:rFonts w:ascii="Times New Roman" w:hAnsi="Times New Roman" w:cs="Times New Roman"/>
          <w:b/>
          <w:sz w:val="24"/>
          <w:szCs w:val="24"/>
          <w:u w:val="single"/>
        </w:rPr>
      </w:pPr>
    </w:p>
    <w:p w:rsidR="00EA2CC8" w:rsidRDefault="005344C0" w:rsidP="00666647">
      <w:pPr>
        <w:spacing w:after="0" w:line="360" w:lineRule="auto"/>
        <w:jc w:val="both"/>
        <w:rPr>
          <w:rFonts w:ascii="Times New Roman" w:hAnsi="Times New Roman" w:cs="Times New Roman"/>
          <w:sz w:val="24"/>
          <w:szCs w:val="24"/>
        </w:rPr>
      </w:pPr>
      <w:r w:rsidRPr="00B3132C">
        <w:rPr>
          <w:rFonts w:ascii="Times New Roman" w:hAnsi="Times New Roman" w:cs="Times New Roman"/>
          <w:sz w:val="24"/>
          <w:szCs w:val="24"/>
        </w:rPr>
        <w:t>Concretado e</w:t>
      </w:r>
      <w:r w:rsidR="003060C1" w:rsidRPr="00B3132C">
        <w:rPr>
          <w:rFonts w:ascii="Times New Roman" w:hAnsi="Times New Roman" w:cs="Times New Roman"/>
          <w:sz w:val="24"/>
          <w:szCs w:val="24"/>
        </w:rPr>
        <w:t xml:space="preserve">l golpe contra </w:t>
      </w:r>
      <w:proofErr w:type="spellStart"/>
      <w:r w:rsidR="003060C1"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w:t>
      </w:r>
      <w:r w:rsidR="003060C1" w:rsidRPr="00B3132C">
        <w:rPr>
          <w:rFonts w:ascii="Times New Roman" w:hAnsi="Times New Roman" w:cs="Times New Roman"/>
          <w:sz w:val="24"/>
          <w:szCs w:val="24"/>
        </w:rPr>
        <w:t xml:space="preserve"> no </w:t>
      </w:r>
      <w:r w:rsidRPr="00B3132C">
        <w:rPr>
          <w:rFonts w:ascii="Times New Roman" w:hAnsi="Times New Roman" w:cs="Times New Roman"/>
          <w:sz w:val="24"/>
          <w:szCs w:val="24"/>
        </w:rPr>
        <w:t>asumió</w:t>
      </w:r>
      <w:r w:rsidR="003060C1" w:rsidRPr="00B3132C">
        <w:rPr>
          <w:rFonts w:ascii="Times New Roman" w:hAnsi="Times New Roman" w:cs="Times New Roman"/>
          <w:sz w:val="24"/>
          <w:szCs w:val="24"/>
        </w:rPr>
        <w:t xml:space="preserve"> un gob</w:t>
      </w:r>
      <w:r w:rsidR="00970583">
        <w:rPr>
          <w:rFonts w:ascii="Times New Roman" w:hAnsi="Times New Roman" w:cs="Times New Roman"/>
          <w:sz w:val="24"/>
          <w:szCs w:val="24"/>
        </w:rPr>
        <w:t xml:space="preserve">ierno militar. Se salvaron las </w:t>
      </w:r>
      <w:r w:rsidR="00970583" w:rsidRPr="00970583">
        <w:rPr>
          <w:rFonts w:ascii="Times New Roman" w:hAnsi="Times New Roman" w:cs="Times New Roman"/>
          <w:i/>
          <w:sz w:val="24"/>
          <w:szCs w:val="24"/>
        </w:rPr>
        <w:t>formas institucionales</w:t>
      </w:r>
      <w:r w:rsidR="003060C1" w:rsidRPr="00B3132C">
        <w:rPr>
          <w:rFonts w:ascii="Times New Roman" w:hAnsi="Times New Roman" w:cs="Times New Roman"/>
          <w:sz w:val="24"/>
          <w:szCs w:val="24"/>
        </w:rPr>
        <w:t xml:space="preserve">, permitiendo la jura del presidente de la Cámara de Senadores </w:t>
      </w:r>
      <w:r w:rsidR="00471BCF" w:rsidRPr="00B3132C">
        <w:rPr>
          <w:rFonts w:ascii="Times New Roman" w:hAnsi="Times New Roman" w:cs="Times New Roman"/>
          <w:sz w:val="24"/>
          <w:szCs w:val="24"/>
        </w:rPr>
        <w:t xml:space="preserve">José María </w:t>
      </w:r>
      <w:r w:rsidR="003060C1" w:rsidRPr="00B3132C">
        <w:rPr>
          <w:rFonts w:ascii="Times New Roman" w:hAnsi="Times New Roman" w:cs="Times New Roman"/>
          <w:sz w:val="24"/>
          <w:szCs w:val="24"/>
        </w:rPr>
        <w:t>Guido</w:t>
      </w:r>
      <w:r w:rsidR="00970583">
        <w:rPr>
          <w:rFonts w:ascii="Times New Roman" w:hAnsi="Times New Roman" w:cs="Times New Roman"/>
          <w:sz w:val="24"/>
          <w:szCs w:val="24"/>
        </w:rPr>
        <w:t>, en el marco de la Constitución Nacional</w:t>
      </w:r>
      <w:r w:rsidR="003060C1" w:rsidRPr="00B3132C">
        <w:rPr>
          <w:rFonts w:ascii="Times New Roman" w:hAnsi="Times New Roman" w:cs="Times New Roman"/>
          <w:sz w:val="24"/>
          <w:szCs w:val="24"/>
        </w:rPr>
        <w:t xml:space="preserve">. </w:t>
      </w:r>
      <w:r w:rsidR="007E599C">
        <w:rPr>
          <w:rFonts w:ascii="Times New Roman" w:hAnsi="Times New Roman" w:cs="Times New Roman"/>
          <w:sz w:val="24"/>
          <w:szCs w:val="24"/>
        </w:rPr>
        <w:t xml:space="preserve">Así sintetiza </w:t>
      </w:r>
      <w:proofErr w:type="spellStart"/>
      <w:r w:rsidR="007E599C">
        <w:rPr>
          <w:rFonts w:ascii="Times New Roman" w:hAnsi="Times New Roman" w:cs="Times New Roman"/>
          <w:sz w:val="24"/>
          <w:szCs w:val="24"/>
        </w:rPr>
        <w:t>Schmidli</w:t>
      </w:r>
      <w:proofErr w:type="spellEnd"/>
      <w:r w:rsidR="007E599C">
        <w:rPr>
          <w:rFonts w:ascii="Times New Roman" w:hAnsi="Times New Roman" w:cs="Times New Roman"/>
          <w:sz w:val="24"/>
          <w:szCs w:val="24"/>
        </w:rPr>
        <w:t xml:space="preserve"> en un reciente libro la actuación del embajador estadounidense: </w:t>
      </w:r>
    </w:p>
    <w:p w:rsidR="00EA2CC8" w:rsidRDefault="00EA2CC8" w:rsidP="00666647">
      <w:pPr>
        <w:spacing w:after="0" w:line="360" w:lineRule="auto"/>
        <w:jc w:val="both"/>
        <w:rPr>
          <w:rFonts w:ascii="Times New Roman" w:hAnsi="Times New Roman" w:cs="Times New Roman"/>
          <w:sz w:val="24"/>
          <w:szCs w:val="24"/>
        </w:rPr>
      </w:pPr>
    </w:p>
    <w:p w:rsidR="007E599C" w:rsidRDefault="007E599C" w:rsidP="00EA2CC8">
      <w:pPr>
        <w:spacing w:after="0" w:line="240" w:lineRule="auto"/>
        <w:ind w:left="576" w:right="576"/>
        <w:jc w:val="both"/>
        <w:rPr>
          <w:rFonts w:ascii="Times New Roman" w:hAnsi="Times New Roman" w:cs="Times New Roman"/>
        </w:rPr>
      </w:pPr>
      <w:r w:rsidRPr="00EA2CC8">
        <w:rPr>
          <w:rFonts w:ascii="Times New Roman" w:hAnsi="Times New Roman" w:cs="Times New Roman"/>
        </w:rPr>
        <w:t xml:space="preserve">…en encuentros con líderes militares argentinos, </w:t>
      </w:r>
      <w:proofErr w:type="spellStart"/>
      <w:r w:rsidRPr="00EA2CC8">
        <w:rPr>
          <w:rFonts w:ascii="Times New Roman" w:hAnsi="Times New Roman" w:cs="Times New Roman"/>
        </w:rPr>
        <w:t>McClintock</w:t>
      </w:r>
      <w:proofErr w:type="spellEnd"/>
      <w:r w:rsidRPr="00EA2CC8">
        <w:rPr>
          <w:rFonts w:ascii="Times New Roman" w:hAnsi="Times New Roman" w:cs="Times New Roman"/>
        </w:rPr>
        <w:t xml:space="preserve"> los impulsó a encontrar una solución constitucional a la crisis, pero no se opuso abiertamente a su decisión de deponer a </w:t>
      </w:r>
      <w:proofErr w:type="spellStart"/>
      <w:r w:rsidRPr="00EA2CC8">
        <w:rPr>
          <w:rFonts w:ascii="Times New Roman" w:hAnsi="Times New Roman" w:cs="Times New Roman"/>
        </w:rPr>
        <w:t>Frondizi</w:t>
      </w:r>
      <w:proofErr w:type="spellEnd"/>
      <w:r w:rsidRPr="00EA2CC8">
        <w:rPr>
          <w:rFonts w:ascii="Times New Roman" w:hAnsi="Times New Roman" w:cs="Times New Roman"/>
        </w:rPr>
        <w:t xml:space="preserve">. Más aún, cuando las fuerzas armadas finalmente lo removieron de su cargo el 29 de marzo y lo reemplazaron por el político conservador José María guido, </w:t>
      </w:r>
      <w:proofErr w:type="spellStart"/>
      <w:r w:rsidRPr="00EA2CC8">
        <w:rPr>
          <w:rFonts w:ascii="Times New Roman" w:hAnsi="Times New Roman" w:cs="Times New Roman"/>
        </w:rPr>
        <w:t>McClintock</w:t>
      </w:r>
      <w:proofErr w:type="spellEnd"/>
      <w:r w:rsidRPr="00EA2CC8">
        <w:rPr>
          <w:rFonts w:ascii="Times New Roman" w:hAnsi="Times New Roman" w:cs="Times New Roman"/>
        </w:rPr>
        <w:t xml:space="preserve"> felicitó a los militares por haber </w:t>
      </w:r>
      <w:r w:rsidR="00DB2B84">
        <w:rPr>
          <w:rFonts w:ascii="Times New Roman" w:hAnsi="Times New Roman" w:cs="Times New Roman"/>
        </w:rPr>
        <w:t>lavado</w:t>
      </w:r>
      <w:r w:rsidRPr="00EA2CC8">
        <w:rPr>
          <w:rFonts w:ascii="Times New Roman" w:hAnsi="Times New Roman" w:cs="Times New Roman"/>
        </w:rPr>
        <w:t xml:space="preserve"> el golpe </w:t>
      </w:r>
      <w:r w:rsidR="00A50C1C" w:rsidRPr="00EA2CC8">
        <w:rPr>
          <w:rFonts w:ascii="Times New Roman" w:hAnsi="Times New Roman" w:cs="Times New Roman"/>
        </w:rPr>
        <w:t>haciendo que el nuevo presidente jurar</w:t>
      </w:r>
      <w:r w:rsidRPr="00EA2CC8">
        <w:rPr>
          <w:rFonts w:ascii="Times New Roman" w:hAnsi="Times New Roman" w:cs="Times New Roman"/>
        </w:rPr>
        <w:t>a ante la Corte Suprema</w:t>
      </w:r>
      <w:r w:rsidR="00A50C1C" w:rsidRPr="00EA2CC8">
        <w:rPr>
          <w:rFonts w:ascii="Times New Roman" w:hAnsi="Times New Roman" w:cs="Times New Roman"/>
        </w:rPr>
        <w:t>,</w:t>
      </w:r>
      <w:r w:rsidRPr="00EA2CC8">
        <w:rPr>
          <w:rFonts w:ascii="Times New Roman" w:hAnsi="Times New Roman" w:cs="Times New Roman"/>
        </w:rPr>
        <w:t xml:space="preserve"> y repetidamente intentó convencer al Departamento de Estado de la necesidad de reconocer diplomáticamente a la nueva administración</w:t>
      </w:r>
      <w:r w:rsidRPr="00EA2CC8">
        <w:rPr>
          <w:rStyle w:val="Refdenotaalpie"/>
          <w:rFonts w:ascii="Times New Roman" w:hAnsi="Times New Roman" w:cs="Times New Roman"/>
        </w:rPr>
        <w:footnoteReference w:id="46"/>
      </w:r>
      <w:r w:rsidRPr="00EA2CC8">
        <w:rPr>
          <w:rFonts w:ascii="Times New Roman" w:hAnsi="Times New Roman" w:cs="Times New Roman"/>
        </w:rPr>
        <w:t xml:space="preserve">. </w:t>
      </w:r>
    </w:p>
    <w:p w:rsidR="00EA2CC8" w:rsidRPr="00EA2CC8" w:rsidRDefault="00EA2CC8" w:rsidP="00EA2CC8">
      <w:pPr>
        <w:spacing w:after="0" w:line="360" w:lineRule="auto"/>
        <w:ind w:left="576" w:right="576"/>
        <w:jc w:val="both"/>
        <w:rPr>
          <w:rFonts w:ascii="Times New Roman" w:hAnsi="Times New Roman" w:cs="Times New Roman"/>
        </w:rPr>
      </w:pPr>
    </w:p>
    <w:p w:rsidR="006144E2" w:rsidRPr="00B3132C" w:rsidRDefault="00666647" w:rsidP="00EA2CC8">
      <w:pPr>
        <w:spacing w:after="0" w:line="360" w:lineRule="auto"/>
        <w:ind w:firstLine="576"/>
        <w:jc w:val="both"/>
        <w:rPr>
          <w:rFonts w:ascii="Times New Roman" w:hAnsi="Times New Roman" w:cs="Times New Roman"/>
          <w:sz w:val="24"/>
          <w:szCs w:val="24"/>
          <w:lang w:val="es-ES_tradnl"/>
        </w:rPr>
      </w:pPr>
      <w:r w:rsidRPr="00B3132C">
        <w:rPr>
          <w:rFonts w:ascii="Times New Roman" w:hAnsi="Times New Roman" w:cs="Times New Roman"/>
          <w:sz w:val="24"/>
          <w:szCs w:val="24"/>
          <w:lang w:val="es-ES_tradnl"/>
        </w:rPr>
        <w:t xml:space="preserve">En conversación </w:t>
      </w:r>
      <w:r w:rsidR="00D331DD">
        <w:rPr>
          <w:rFonts w:ascii="Times New Roman" w:hAnsi="Times New Roman" w:cs="Times New Roman"/>
          <w:sz w:val="24"/>
          <w:szCs w:val="24"/>
          <w:lang w:val="es-ES_tradnl"/>
        </w:rPr>
        <w:t xml:space="preserve">previa </w:t>
      </w:r>
      <w:r w:rsidRPr="00B3132C">
        <w:rPr>
          <w:rFonts w:ascii="Times New Roman" w:hAnsi="Times New Roman" w:cs="Times New Roman"/>
          <w:sz w:val="24"/>
          <w:szCs w:val="24"/>
          <w:lang w:val="es-ES_tradnl"/>
        </w:rPr>
        <w:t xml:space="preserve">con </w:t>
      </w:r>
      <w:proofErr w:type="spellStart"/>
      <w:r w:rsidRPr="00B3132C">
        <w:rPr>
          <w:rFonts w:ascii="Times New Roman" w:hAnsi="Times New Roman" w:cs="Times New Roman"/>
          <w:sz w:val="24"/>
          <w:szCs w:val="24"/>
          <w:lang w:val="es-ES_tradnl"/>
        </w:rPr>
        <w:t>Adlai</w:t>
      </w:r>
      <w:proofErr w:type="spellEnd"/>
      <w:r w:rsidRPr="00B3132C">
        <w:rPr>
          <w:rFonts w:ascii="Times New Roman" w:hAnsi="Times New Roman" w:cs="Times New Roman"/>
          <w:sz w:val="24"/>
          <w:szCs w:val="24"/>
          <w:lang w:val="es-ES_tradnl"/>
        </w:rPr>
        <w:t xml:space="preserve"> </w:t>
      </w:r>
      <w:proofErr w:type="spellStart"/>
      <w:r w:rsidRPr="00B3132C">
        <w:rPr>
          <w:rFonts w:ascii="Times New Roman" w:hAnsi="Times New Roman" w:cs="Times New Roman"/>
          <w:sz w:val="24"/>
          <w:szCs w:val="24"/>
          <w:lang w:val="es-ES_tradnl"/>
        </w:rPr>
        <w:t>Stenvenson</w:t>
      </w:r>
      <w:proofErr w:type="spellEnd"/>
      <w:r w:rsidRPr="00B3132C">
        <w:rPr>
          <w:rFonts w:ascii="Times New Roman" w:hAnsi="Times New Roman" w:cs="Times New Roman"/>
          <w:sz w:val="24"/>
          <w:szCs w:val="24"/>
          <w:lang w:val="es-ES_tradnl"/>
        </w:rPr>
        <w:t xml:space="preserve">, los opositores Mario Amadeo y Alberto </w:t>
      </w:r>
      <w:proofErr w:type="spellStart"/>
      <w:r w:rsidRPr="00B3132C">
        <w:rPr>
          <w:rFonts w:ascii="Times New Roman" w:hAnsi="Times New Roman" w:cs="Times New Roman"/>
          <w:sz w:val="24"/>
          <w:szCs w:val="24"/>
          <w:lang w:val="es-ES_tradnl"/>
        </w:rPr>
        <w:t>Gainza</w:t>
      </w:r>
      <w:proofErr w:type="spellEnd"/>
      <w:r w:rsidRPr="00B3132C">
        <w:rPr>
          <w:rFonts w:ascii="Times New Roman" w:hAnsi="Times New Roman" w:cs="Times New Roman"/>
          <w:sz w:val="24"/>
          <w:szCs w:val="24"/>
          <w:lang w:val="es-ES_tradnl"/>
        </w:rPr>
        <w:t xml:space="preserve"> Paz le transmitieron cuáles </w:t>
      </w:r>
      <w:r w:rsidR="00DB2B84">
        <w:rPr>
          <w:rFonts w:ascii="Times New Roman" w:hAnsi="Times New Roman" w:cs="Times New Roman"/>
          <w:sz w:val="24"/>
          <w:szCs w:val="24"/>
          <w:lang w:val="es-ES_tradnl"/>
        </w:rPr>
        <w:t>eran</w:t>
      </w:r>
      <w:r w:rsidRPr="00B3132C">
        <w:rPr>
          <w:rFonts w:ascii="Times New Roman" w:hAnsi="Times New Roman" w:cs="Times New Roman"/>
          <w:sz w:val="24"/>
          <w:szCs w:val="24"/>
          <w:lang w:val="es-ES_tradnl"/>
        </w:rPr>
        <w:t xml:space="preserve"> las causas </w:t>
      </w:r>
      <w:r w:rsidR="00D331DD">
        <w:rPr>
          <w:rFonts w:ascii="Times New Roman" w:hAnsi="Times New Roman" w:cs="Times New Roman"/>
          <w:sz w:val="24"/>
          <w:szCs w:val="24"/>
          <w:lang w:val="es-ES_tradnl"/>
        </w:rPr>
        <w:t xml:space="preserve">que </w:t>
      </w:r>
      <w:r w:rsidR="00DB2B84">
        <w:rPr>
          <w:rFonts w:ascii="Times New Roman" w:hAnsi="Times New Roman" w:cs="Times New Roman"/>
          <w:sz w:val="24"/>
          <w:szCs w:val="24"/>
          <w:lang w:val="es-ES_tradnl"/>
        </w:rPr>
        <w:t>impulsaban e</w:t>
      </w:r>
      <w:r w:rsidR="00D331DD">
        <w:rPr>
          <w:rFonts w:ascii="Times New Roman" w:hAnsi="Times New Roman" w:cs="Times New Roman"/>
          <w:sz w:val="24"/>
          <w:szCs w:val="24"/>
          <w:lang w:val="es-ES_tradnl"/>
        </w:rPr>
        <w:t xml:space="preserve">l </w:t>
      </w:r>
      <w:r w:rsidRPr="00B3132C">
        <w:rPr>
          <w:rFonts w:ascii="Times New Roman" w:hAnsi="Times New Roman" w:cs="Times New Roman"/>
          <w:sz w:val="24"/>
          <w:szCs w:val="24"/>
          <w:lang w:val="es-ES_tradnl"/>
        </w:rPr>
        <w:t>derro</w:t>
      </w:r>
      <w:r w:rsidR="006144E2" w:rsidRPr="00B3132C">
        <w:rPr>
          <w:rFonts w:ascii="Times New Roman" w:hAnsi="Times New Roman" w:cs="Times New Roman"/>
          <w:sz w:val="24"/>
          <w:szCs w:val="24"/>
          <w:lang w:val="es-ES_tradnl"/>
        </w:rPr>
        <w:t xml:space="preserve">camiento: </w:t>
      </w:r>
    </w:p>
    <w:p w:rsidR="006144E2" w:rsidRPr="00B3132C" w:rsidRDefault="006144E2" w:rsidP="00666647">
      <w:pPr>
        <w:spacing w:after="0" w:line="360" w:lineRule="auto"/>
        <w:jc w:val="both"/>
        <w:rPr>
          <w:rFonts w:ascii="Times New Roman" w:hAnsi="Times New Roman" w:cs="Times New Roman"/>
          <w:sz w:val="24"/>
          <w:szCs w:val="24"/>
          <w:lang w:val="es-ES_tradnl"/>
        </w:rPr>
      </w:pPr>
    </w:p>
    <w:p w:rsidR="006144E2" w:rsidRPr="00EA2CC8" w:rsidRDefault="00666647" w:rsidP="006144E2">
      <w:pPr>
        <w:spacing w:after="0" w:line="240" w:lineRule="auto"/>
        <w:ind w:left="576" w:right="576"/>
        <w:jc w:val="both"/>
        <w:rPr>
          <w:rFonts w:ascii="Times New Roman" w:hAnsi="Times New Roman" w:cs="Times New Roman"/>
        </w:rPr>
      </w:pPr>
      <w:r w:rsidRPr="00EA2CC8">
        <w:rPr>
          <w:rFonts w:ascii="Times New Roman" w:hAnsi="Times New Roman" w:cs="Times New Roman"/>
        </w:rPr>
        <w:t xml:space="preserve">Se juzgaba que </w:t>
      </w:r>
      <w:proofErr w:type="spellStart"/>
      <w:r w:rsidRPr="00EA2CC8">
        <w:rPr>
          <w:rFonts w:ascii="Times New Roman" w:hAnsi="Times New Roman" w:cs="Times New Roman"/>
        </w:rPr>
        <w:t>Frondizi</w:t>
      </w:r>
      <w:proofErr w:type="spellEnd"/>
      <w:r w:rsidRPr="00EA2CC8">
        <w:rPr>
          <w:rFonts w:ascii="Times New Roman" w:hAnsi="Times New Roman" w:cs="Times New Roman"/>
        </w:rPr>
        <w:t xml:space="preserve"> había establecido una línea independiente respecto de Cuba, ofreciendo su mediación y reuniéndose luego con el Che Guevara. Se había abstenido de votar en Punta del Este e intentado conformar un bloque argentino-brasileño con el tratado de </w:t>
      </w:r>
      <w:proofErr w:type="spellStart"/>
      <w:r w:rsidRPr="00EA2CC8">
        <w:rPr>
          <w:rFonts w:ascii="Times New Roman" w:hAnsi="Times New Roman" w:cs="Times New Roman"/>
        </w:rPr>
        <w:t>Uruguayana</w:t>
      </w:r>
      <w:proofErr w:type="spellEnd"/>
      <w:r w:rsidRPr="00EA2CC8">
        <w:rPr>
          <w:rFonts w:ascii="Times New Roman" w:hAnsi="Times New Roman" w:cs="Times New Roman"/>
        </w:rPr>
        <w:t xml:space="preserve">, que podía ser utilizado para chantajear a Estados Unidos en la cuestión cubana. Todo esto era percibido como una posición claramente anti-occidental. También existía el temor de que </w:t>
      </w:r>
      <w:proofErr w:type="spellStart"/>
      <w:r w:rsidRPr="00EA2CC8">
        <w:rPr>
          <w:rFonts w:ascii="Times New Roman" w:hAnsi="Times New Roman" w:cs="Times New Roman"/>
        </w:rPr>
        <w:t>Frondizi</w:t>
      </w:r>
      <w:proofErr w:type="spellEnd"/>
      <w:r w:rsidRPr="00EA2CC8">
        <w:rPr>
          <w:rFonts w:ascii="Times New Roman" w:hAnsi="Times New Roman" w:cs="Times New Roman"/>
        </w:rPr>
        <w:t xml:space="preserve"> liderara un gobierno de tipo “frente popular”, que incluyera a peronistas y comunistas. Muchos pensaban que Perón seguramente habría vuelto al poder si </w:t>
      </w:r>
      <w:proofErr w:type="spellStart"/>
      <w:r w:rsidRPr="00EA2CC8">
        <w:rPr>
          <w:rFonts w:ascii="Times New Roman" w:hAnsi="Times New Roman" w:cs="Times New Roman"/>
        </w:rPr>
        <w:t>Fr</w:t>
      </w:r>
      <w:r w:rsidR="006144E2" w:rsidRPr="00EA2CC8">
        <w:rPr>
          <w:rFonts w:ascii="Times New Roman" w:hAnsi="Times New Roman" w:cs="Times New Roman"/>
        </w:rPr>
        <w:t>ondizi</w:t>
      </w:r>
      <w:proofErr w:type="spellEnd"/>
      <w:r w:rsidR="006144E2" w:rsidRPr="00EA2CC8">
        <w:rPr>
          <w:rFonts w:ascii="Times New Roman" w:hAnsi="Times New Roman" w:cs="Times New Roman"/>
        </w:rPr>
        <w:t xml:space="preserve"> no hubiera sido depuesto</w:t>
      </w:r>
      <w:r w:rsidRPr="00EA2CC8">
        <w:rPr>
          <w:rStyle w:val="Refdenotaalpie"/>
          <w:rFonts w:ascii="Times New Roman" w:hAnsi="Times New Roman" w:cs="Times New Roman"/>
        </w:rPr>
        <w:footnoteReference w:id="47"/>
      </w:r>
      <w:r w:rsidRPr="00EA2CC8">
        <w:rPr>
          <w:rFonts w:ascii="Times New Roman" w:hAnsi="Times New Roman" w:cs="Times New Roman"/>
        </w:rPr>
        <w:t xml:space="preserve">. </w:t>
      </w:r>
    </w:p>
    <w:p w:rsidR="006144E2" w:rsidRPr="00B3132C" w:rsidRDefault="006144E2" w:rsidP="00666647">
      <w:pPr>
        <w:spacing w:after="0" w:line="360" w:lineRule="auto"/>
        <w:jc w:val="both"/>
        <w:rPr>
          <w:rFonts w:ascii="Times New Roman" w:hAnsi="Times New Roman" w:cs="Times New Roman"/>
          <w:sz w:val="24"/>
          <w:szCs w:val="24"/>
        </w:rPr>
      </w:pPr>
    </w:p>
    <w:p w:rsidR="00666647" w:rsidRPr="00B3132C" w:rsidRDefault="00666647" w:rsidP="00EA2CC8">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En ese misma línea, se señalaba que la estrategia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de haber habilitado la participación peronista en las elecciones tenía que ver con culpar posteriormente a los militares por la anulación de las mismas, desatando un enfrentamiento popular, como una maniobra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para </w:t>
      </w:r>
      <w:r w:rsidR="00DB2B84">
        <w:rPr>
          <w:rFonts w:ascii="Times New Roman" w:hAnsi="Times New Roman" w:cs="Times New Roman"/>
          <w:sz w:val="24"/>
          <w:szCs w:val="24"/>
        </w:rPr>
        <w:t xml:space="preserve">liderar </w:t>
      </w:r>
      <w:r w:rsidRPr="00B3132C">
        <w:rPr>
          <w:rFonts w:ascii="Times New Roman" w:hAnsi="Times New Roman" w:cs="Times New Roman"/>
          <w:sz w:val="24"/>
          <w:szCs w:val="24"/>
        </w:rPr>
        <w:t xml:space="preserve">un eventual gobierno frentista. Señalaban que, más allá de su política económica liberal, en realidad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mantenía un estrecho vínculo con Frigerio, a quien no dudaban en caracterizar como</w:t>
      </w:r>
      <w:r w:rsidR="00DB2B84">
        <w:rPr>
          <w:rFonts w:ascii="Times New Roman" w:hAnsi="Times New Roman" w:cs="Times New Roman"/>
          <w:sz w:val="24"/>
          <w:szCs w:val="24"/>
        </w:rPr>
        <w:t xml:space="preserve"> un agente comunista encubierto</w:t>
      </w:r>
      <w:r w:rsidRPr="00B3132C">
        <w:rPr>
          <w:rFonts w:ascii="Times New Roman" w:hAnsi="Times New Roman" w:cs="Times New Roman"/>
          <w:sz w:val="24"/>
          <w:szCs w:val="24"/>
        </w:rPr>
        <w:t>. Prueba de ello</w:t>
      </w:r>
      <w:r w:rsidR="00DB2B84">
        <w:rPr>
          <w:rFonts w:ascii="Times New Roman" w:hAnsi="Times New Roman" w:cs="Times New Roman"/>
          <w:sz w:val="24"/>
          <w:szCs w:val="24"/>
        </w:rPr>
        <w:t>, sostenían,</w:t>
      </w:r>
      <w:r w:rsidRPr="00B3132C">
        <w:rPr>
          <w:rFonts w:ascii="Times New Roman" w:hAnsi="Times New Roman" w:cs="Times New Roman"/>
          <w:sz w:val="24"/>
          <w:szCs w:val="24"/>
        </w:rPr>
        <w:t xml:space="preserve"> era el discurso de Paraná, en el cual había arremetido contra los monopolios trasnacionales. </w:t>
      </w:r>
    </w:p>
    <w:p w:rsidR="006144E2" w:rsidRPr="00B3132C" w:rsidRDefault="003060C1" w:rsidP="00D331DD">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Según algunos de los que pugnaron por derrocar 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w:t>
      </w:r>
      <w:r w:rsidR="00471BCF" w:rsidRPr="00B3132C">
        <w:rPr>
          <w:rFonts w:ascii="Times New Roman" w:hAnsi="Times New Roman" w:cs="Times New Roman"/>
          <w:sz w:val="24"/>
          <w:szCs w:val="24"/>
        </w:rPr>
        <w:t>la asunción de un civil</w:t>
      </w:r>
      <w:r w:rsidRPr="00B3132C">
        <w:rPr>
          <w:rFonts w:ascii="Times New Roman" w:hAnsi="Times New Roman" w:cs="Times New Roman"/>
          <w:sz w:val="24"/>
          <w:szCs w:val="24"/>
        </w:rPr>
        <w:t xml:space="preserve"> facilitaría el reconocimiento diplomático por parte de Kennedy, quien tenía una relativamente buena relación con el presidente depuesto</w:t>
      </w:r>
      <w:r w:rsidR="00530380">
        <w:rPr>
          <w:rStyle w:val="Refdenotaalpie"/>
          <w:rFonts w:ascii="Times New Roman" w:hAnsi="Times New Roman" w:cs="Times New Roman"/>
          <w:sz w:val="24"/>
          <w:szCs w:val="24"/>
        </w:rPr>
        <w:footnoteReference w:id="48"/>
      </w:r>
      <w:r w:rsidRPr="00B3132C">
        <w:rPr>
          <w:rFonts w:ascii="Times New Roman" w:hAnsi="Times New Roman" w:cs="Times New Roman"/>
          <w:sz w:val="24"/>
          <w:szCs w:val="24"/>
        </w:rPr>
        <w:t xml:space="preserve">. Si bien diversos sectores en Washington vieron con buenos ojos la salida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el Departamento de Estado demoró el reconocimiento del nuevo gobierno liderado por Guido. </w:t>
      </w:r>
    </w:p>
    <w:p w:rsidR="00473CB2" w:rsidRDefault="003060C1" w:rsidP="006144E2">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Preocupaba a la Casa Blanca</w:t>
      </w:r>
      <w:r w:rsidR="00A00749" w:rsidRPr="00B3132C">
        <w:rPr>
          <w:rFonts w:ascii="Times New Roman" w:hAnsi="Times New Roman" w:cs="Times New Roman"/>
          <w:sz w:val="24"/>
          <w:szCs w:val="24"/>
        </w:rPr>
        <w:t>, como señalamos en el parágrafo anterior,</w:t>
      </w:r>
      <w:r w:rsidRPr="00B3132C">
        <w:rPr>
          <w:rFonts w:ascii="Times New Roman" w:hAnsi="Times New Roman" w:cs="Times New Roman"/>
          <w:sz w:val="24"/>
          <w:szCs w:val="24"/>
        </w:rPr>
        <w:t xml:space="preserve"> que la salida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pudiera dificultar el desarrollo de la ALPRO, de la cual el presidente argentino había sido un entusiasta impulsor, más allá de los matices en cuando a la orientación de la misma. </w:t>
      </w:r>
      <w:r w:rsidR="00473CB2">
        <w:rPr>
          <w:rFonts w:ascii="Times New Roman" w:hAnsi="Times New Roman" w:cs="Times New Roman"/>
          <w:sz w:val="24"/>
          <w:szCs w:val="24"/>
        </w:rPr>
        <w:t xml:space="preserve">Sin embargo, para los sectores más conservadores en Washington, la salida de </w:t>
      </w:r>
      <w:proofErr w:type="spellStart"/>
      <w:r w:rsidRPr="00B3132C">
        <w:rPr>
          <w:rFonts w:ascii="Times New Roman" w:hAnsi="Times New Roman" w:cs="Times New Roman"/>
          <w:sz w:val="24"/>
          <w:szCs w:val="24"/>
        </w:rPr>
        <w:t>Frondizi</w:t>
      </w:r>
      <w:proofErr w:type="spellEnd"/>
      <w:r w:rsidR="00473CB2">
        <w:rPr>
          <w:rFonts w:ascii="Times New Roman" w:hAnsi="Times New Roman" w:cs="Times New Roman"/>
          <w:sz w:val="24"/>
          <w:szCs w:val="24"/>
        </w:rPr>
        <w:t xml:space="preserve"> era un alivio, por los desafíos que había provocado</w:t>
      </w:r>
      <w:r w:rsidRPr="00B3132C">
        <w:rPr>
          <w:rFonts w:ascii="Times New Roman" w:hAnsi="Times New Roman" w:cs="Times New Roman"/>
          <w:sz w:val="24"/>
          <w:szCs w:val="24"/>
        </w:rPr>
        <w:t xml:space="preserve"> a la diplomacia de Estados Unidos: reunión con el </w:t>
      </w:r>
      <w:r w:rsidRPr="00473CB2">
        <w:rPr>
          <w:rFonts w:ascii="Times New Roman" w:hAnsi="Times New Roman" w:cs="Times New Roman"/>
          <w:i/>
          <w:sz w:val="24"/>
          <w:szCs w:val="24"/>
        </w:rPr>
        <w:t>Che</w:t>
      </w:r>
      <w:r w:rsidRPr="00B3132C">
        <w:rPr>
          <w:rFonts w:ascii="Times New Roman" w:hAnsi="Times New Roman" w:cs="Times New Roman"/>
          <w:sz w:val="24"/>
          <w:szCs w:val="24"/>
        </w:rPr>
        <w:t xml:space="preserve"> Guevara en agosto de 1961, negativa a votar la exclusión de Cuba de la OEA en enero de 1962, intento de conformación de un bloque argentino-brasilero tras los acuerdos de </w:t>
      </w:r>
      <w:proofErr w:type="spellStart"/>
      <w:r w:rsidRPr="00B3132C">
        <w:rPr>
          <w:rFonts w:ascii="Times New Roman" w:hAnsi="Times New Roman" w:cs="Times New Roman"/>
          <w:sz w:val="24"/>
          <w:szCs w:val="24"/>
        </w:rPr>
        <w:t>Uruguayana</w:t>
      </w:r>
      <w:proofErr w:type="spellEnd"/>
      <w:r w:rsidR="00DB2B84">
        <w:rPr>
          <w:rFonts w:ascii="Times New Roman" w:hAnsi="Times New Roman" w:cs="Times New Roman"/>
          <w:sz w:val="24"/>
          <w:szCs w:val="24"/>
        </w:rPr>
        <w:t xml:space="preserve"> de abril de 1961</w:t>
      </w:r>
      <w:r w:rsidRPr="00B3132C">
        <w:rPr>
          <w:rFonts w:ascii="Times New Roman" w:hAnsi="Times New Roman" w:cs="Times New Roman"/>
          <w:sz w:val="24"/>
          <w:szCs w:val="24"/>
        </w:rPr>
        <w:t>. Guido, en cambio, se apresuró a mo</w:t>
      </w:r>
      <w:r w:rsidR="00473CB2">
        <w:rPr>
          <w:rFonts w:ascii="Times New Roman" w:hAnsi="Times New Roman" w:cs="Times New Roman"/>
          <w:sz w:val="24"/>
          <w:szCs w:val="24"/>
        </w:rPr>
        <w:t xml:space="preserve">strar </w:t>
      </w:r>
      <w:r w:rsidR="00473CB2">
        <w:rPr>
          <w:rFonts w:ascii="Times New Roman" w:hAnsi="Times New Roman" w:cs="Times New Roman"/>
          <w:sz w:val="24"/>
          <w:szCs w:val="24"/>
        </w:rPr>
        <w:lastRenderedPageBreak/>
        <w:t>gestos de buena voluntad hacia</w:t>
      </w:r>
      <w:r w:rsidRPr="00B3132C">
        <w:rPr>
          <w:rFonts w:ascii="Times New Roman" w:hAnsi="Times New Roman" w:cs="Times New Roman"/>
          <w:sz w:val="24"/>
          <w:szCs w:val="24"/>
        </w:rPr>
        <w:t xml:space="preserve"> Washington, para conseguir el reconocimiento diplomático</w:t>
      </w:r>
      <w:r w:rsidR="00DB2B84">
        <w:rPr>
          <w:rFonts w:ascii="Times New Roman" w:hAnsi="Times New Roman" w:cs="Times New Roman"/>
          <w:sz w:val="24"/>
          <w:szCs w:val="24"/>
        </w:rPr>
        <w:t xml:space="preserve"> y asistencia financiera</w:t>
      </w:r>
      <w:r w:rsidRPr="00B3132C">
        <w:rPr>
          <w:rFonts w:ascii="Times New Roman" w:hAnsi="Times New Roman" w:cs="Times New Roman"/>
          <w:sz w:val="24"/>
          <w:szCs w:val="24"/>
        </w:rPr>
        <w:t xml:space="preserve">. </w:t>
      </w:r>
    </w:p>
    <w:p w:rsidR="00DB2B84" w:rsidRDefault="00473CB2" w:rsidP="006144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todavía había que salvar algunos escollos regionales. </w:t>
      </w:r>
      <w:r w:rsidR="003060C1" w:rsidRPr="00B3132C">
        <w:rPr>
          <w:rFonts w:ascii="Times New Roman" w:hAnsi="Times New Roman" w:cs="Times New Roman"/>
          <w:sz w:val="24"/>
          <w:szCs w:val="24"/>
        </w:rPr>
        <w:t xml:space="preserve">Rómulo Betancourt, presidente de Venezuela, se opuso al reconocimiento, y amenazó con plantear el caso del golpe contra </w:t>
      </w:r>
      <w:proofErr w:type="spellStart"/>
      <w:r w:rsidR="003060C1" w:rsidRPr="00B3132C">
        <w:rPr>
          <w:rFonts w:ascii="Times New Roman" w:hAnsi="Times New Roman" w:cs="Times New Roman"/>
          <w:sz w:val="24"/>
          <w:szCs w:val="24"/>
        </w:rPr>
        <w:t>Frondizi</w:t>
      </w:r>
      <w:proofErr w:type="spellEnd"/>
      <w:r w:rsidR="003060C1" w:rsidRPr="00B3132C">
        <w:rPr>
          <w:rFonts w:ascii="Times New Roman" w:hAnsi="Times New Roman" w:cs="Times New Roman"/>
          <w:sz w:val="24"/>
          <w:szCs w:val="24"/>
        </w:rPr>
        <w:t xml:space="preserve"> en la propia OEA. </w:t>
      </w:r>
      <w:r>
        <w:rPr>
          <w:rFonts w:ascii="Times New Roman" w:hAnsi="Times New Roman" w:cs="Times New Roman"/>
          <w:sz w:val="24"/>
          <w:szCs w:val="24"/>
        </w:rPr>
        <w:t xml:space="preserve">Otro tanto ocurrió con el gobierno de Brasil. </w:t>
      </w:r>
      <w:proofErr w:type="spellStart"/>
      <w:r>
        <w:rPr>
          <w:rFonts w:ascii="Times New Roman" w:hAnsi="Times New Roman" w:cs="Times New Roman"/>
          <w:sz w:val="24"/>
          <w:szCs w:val="24"/>
        </w:rPr>
        <w:t>Itamaraty</w:t>
      </w:r>
      <w:proofErr w:type="spellEnd"/>
      <w:r>
        <w:rPr>
          <w:rFonts w:ascii="Times New Roman" w:hAnsi="Times New Roman" w:cs="Times New Roman"/>
          <w:sz w:val="24"/>
          <w:szCs w:val="24"/>
        </w:rPr>
        <w:t xml:space="preserve"> vio con malos ojos la salida de </w:t>
      </w:r>
      <w:proofErr w:type="spellStart"/>
      <w:r>
        <w:rPr>
          <w:rFonts w:ascii="Times New Roman" w:hAnsi="Times New Roman" w:cs="Times New Roman"/>
          <w:sz w:val="24"/>
          <w:szCs w:val="24"/>
        </w:rPr>
        <w:t>Frondizi</w:t>
      </w:r>
      <w:proofErr w:type="spellEnd"/>
      <w:r>
        <w:rPr>
          <w:rFonts w:ascii="Times New Roman" w:hAnsi="Times New Roman" w:cs="Times New Roman"/>
          <w:sz w:val="24"/>
          <w:szCs w:val="24"/>
        </w:rPr>
        <w:t xml:space="preserve">, en tanto suponía que </w:t>
      </w:r>
      <w:r w:rsidR="00DB2B84">
        <w:rPr>
          <w:rFonts w:ascii="Times New Roman" w:hAnsi="Times New Roman" w:cs="Times New Roman"/>
          <w:sz w:val="24"/>
          <w:szCs w:val="24"/>
        </w:rPr>
        <w:t>derrumbaría</w:t>
      </w:r>
      <w:r>
        <w:rPr>
          <w:rFonts w:ascii="Times New Roman" w:hAnsi="Times New Roman" w:cs="Times New Roman"/>
          <w:sz w:val="24"/>
          <w:szCs w:val="24"/>
        </w:rPr>
        <w:t xml:space="preserve"> el acercamiento bilateral que se había manifestado en </w:t>
      </w:r>
      <w:proofErr w:type="spellStart"/>
      <w:r>
        <w:rPr>
          <w:rFonts w:ascii="Times New Roman" w:hAnsi="Times New Roman" w:cs="Times New Roman"/>
          <w:sz w:val="24"/>
          <w:szCs w:val="24"/>
        </w:rPr>
        <w:t>Uruguayana</w:t>
      </w:r>
      <w:proofErr w:type="spellEnd"/>
      <w:r>
        <w:rPr>
          <w:rFonts w:ascii="Times New Roman" w:hAnsi="Times New Roman" w:cs="Times New Roman"/>
          <w:sz w:val="24"/>
          <w:szCs w:val="24"/>
        </w:rPr>
        <w:t>. De todas formas, entendían que si no reconocían al gobierno de Guido, terminarían activando la aprensión latente contra Brasil que anidaba entre los militares argentinos</w:t>
      </w:r>
      <w:r>
        <w:rPr>
          <w:rStyle w:val="Refdenotaalpie"/>
          <w:rFonts w:ascii="Times New Roman" w:hAnsi="Times New Roman" w:cs="Times New Roman"/>
          <w:sz w:val="24"/>
          <w:szCs w:val="24"/>
        </w:rPr>
        <w:footnoteReference w:id="49"/>
      </w:r>
      <w:r>
        <w:rPr>
          <w:rFonts w:ascii="Times New Roman" w:hAnsi="Times New Roman" w:cs="Times New Roman"/>
          <w:sz w:val="24"/>
          <w:szCs w:val="24"/>
        </w:rPr>
        <w:t xml:space="preserve">. </w:t>
      </w:r>
      <w:r w:rsidR="003060C1" w:rsidRPr="00B3132C">
        <w:rPr>
          <w:rFonts w:ascii="Times New Roman" w:hAnsi="Times New Roman" w:cs="Times New Roman"/>
          <w:sz w:val="24"/>
          <w:szCs w:val="24"/>
        </w:rPr>
        <w:t xml:space="preserve">Otros gobiernos latinoamericanos, en cambio, no tuvieron una posición tan dura. </w:t>
      </w:r>
    </w:p>
    <w:p w:rsidR="006144E2" w:rsidRPr="00B3132C" w:rsidRDefault="003060C1" w:rsidP="006144E2">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El embajador </w:t>
      </w:r>
      <w:proofErr w:type="spellStart"/>
      <w:r w:rsidRPr="00B3132C">
        <w:rPr>
          <w:rFonts w:ascii="Times New Roman" w:hAnsi="Times New Roman" w:cs="Times New Roman"/>
          <w:sz w:val="24"/>
          <w:szCs w:val="24"/>
        </w:rPr>
        <w:t>Mc</w:t>
      </w:r>
      <w:r w:rsidR="00A00749" w:rsidRPr="00B3132C">
        <w:rPr>
          <w:rFonts w:ascii="Times New Roman" w:hAnsi="Times New Roman" w:cs="Times New Roman"/>
          <w:sz w:val="24"/>
          <w:szCs w:val="24"/>
        </w:rPr>
        <w:t>Clintock</w:t>
      </w:r>
      <w:proofErr w:type="spellEnd"/>
      <w:r w:rsidRPr="00B3132C">
        <w:rPr>
          <w:rFonts w:ascii="Times New Roman" w:hAnsi="Times New Roman" w:cs="Times New Roman"/>
          <w:sz w:val="24"/>
          <w:szCs w:val="24"/>
        </w:rPr>
        <w:t xml:space="preserve"> aconsejó el reconocimiento</w:t>
      </w:r>
      <w:r w:rsidR="007E599C">
        <w:rPr>
          <w:rFonts w:ascii="Times New Roman" w:hAnsi="Times New Roman" w:cs="Times New Roman"/>
          <w:sz w:val="24"/>
          <w:szCs w:val="24"/>
        </w:rPr>
        <w:t xml:space="preserve"> –subrayó la importancia de estrechar los lazos con las fuerzas armadas argentinas, que actuaban en forma compatible con las preocupaci</w:t>
      </w:r>
      <w:r w:rsidR="00425AD9">
        <w:rPr>
          <w:rFonts w:ascii="Times New Roman" w:hAnsi="Times New Roman" w:cs="Times New Roman"/>
          <w:sz w:val="24"/>
          <w:szCs w:val="24"/>
        </w:rPr>
        <w:t>o</w:t>
      </w:r>
      <w:r w:rsidR="007E599C">
        <w:rPr>
          <w:rFonts w:ascii="Times New Roman" w:hAnsi="Times New Roman" w:cs="Times New Roman"/>
          <w:sz w:val="24"/>
          <w:szCs w:val="24"/>
        </w:rPr>
        <w:t xml:space="preserve">nes estadounidenses por </w:t>
      </w:r>
      <w:r w:rsidR="00473CB2">
        <w:rPr>
          <w:rFonts w:ascii="Times New Roman" w:hAnsi="Times New Roman" w:cs="Times New Roman"/>
          <w:sz w:val="24"/>
          <w:szCs w:val="24"/>
        </w:rPr>
        <w:t>la</w:t>
      </w:r>
      <w:r w:rsidR="00DB2B84">
        <w:rPr>
          <w:rFonts w:ascii="Times New Roman" w:hAnsi="Times New Roman" w:cs="Times New Roman"/>
          <w:sz w:val="24"/>
          <w:szCs w:val="24"/>
        </w:rPr>
        <w:t xml:space="preserve"> </w:t>
      </w:r>
      <w:r w:rsidR="00DB2B84" w:rsidRPr="00DB2B84">
        <w:rPr>
          <w:rFonts w:ascii="Times New Roman" w:hAnsi="Times New Roman" w:cs="Times New Roman"/>
          <w:i/>
          <w:sz w:val="24"/>
          <w:szCs w:val="24"/>
        </w:rPr>
        <w:t>seguridad nacional</w:t>
      </w:r>
      <w:r w:rsidR="007E599C">
        <w:rPr>
          <w:rFonts w:ascii="Times New Roman" w:hAnsi="Times New Roman" w:cs="Times New Roman"/>
          <w:sz w:val="24"/>
          <w:szCs w:val="24"/>
        </w:rPr>
        <w:t>-</w:t>
      </w:r>
      <w:r w:rsidRPr="00B3132C">
        <w:rPr>
          <w:rFonts w:ascii="Times New Roman" w:hAnsi="Times New Roman" w:cs="Times New Roman"/>
          <w:sz w:val="24"/>
          <w:szCs w:val="24"/>
        </w:rPr>
        <w:t>, pero el Departamento de Estado no quiso apresurar</w:t>
      </w:r>
      <w:r w:rsidR="00DB2B84">
        <w:rPr>
          <w:rFonts w:ascii="Times New Roman" w:hAnsi="Times New Roman" w:cs="Times New Roman"/>
          <w:sz w:val="24"/>
          <w:szCs w:val="24"/>
        </w:rPr>
        <w:t xml:space="preserve">se. </w:t>
      </w:r>
      <w:proofErr w:type="spellStart"/>
      <w:r w:rsidR="00DB2B84">
        <w:rPr>
          <w:rFonts w:ascii="Times New Roman" w:hAnsi="Times New Roman" w:cs="Times New Roman"/>
          <w:sz w:val="24"/>
          <w:szCs w:val="24"/>
        </w:rPr>
        <w:t>Rusk</w:t>
      </w:r>
      <w:proofErr w:type="spellEnd"/>
      <w:r w:rsidR="00DB2B84">
        <w:rPr>
          <w:rFonts w:ascii="Times New Roman" w:hAnsi="Times New Roman" w:cs="Times New Roman"/>
          <w:sz w:val="24"/>
          <w:szCs w:val="24"/>
        </w:rPr>
        <w:t xml:space="preserve"> no quería otorgar una </w:t>
      </w:r>
      <w:r w:rsidR="00DB2B84" w:rsidRPr="00DB2B84">
        <w:rPr>
          <w:rFonts w:ascii="Times New Roman" w:hAnsi="Times New Roman" w:cs="Times New Roman"/>
          <w:i/>
          <w:sz w:val="24"/>
          <w:szCs w:val="24"/>
        </w:rPr>
        <w:t>carta blanca</w:t>
      </w:r>
      <w:r w:rsidRPr="00B3132C">
        <w:rPr>
          <w:rFonts w:ascii="Times New Roman" w:hAnsi="Times New Roman" w:cs="Times New Roman"/>
          <w:sz w:val="24"/>
          <w:szCs w:val="24"/>
        </w:rPr>
        <w:t xml:space="preserve"> a los militares que controlaban</w:t>
      </w:r>
      <w:r w:rsidR="006144E2" w:rsidRPr="00B3132C">
        <w:rPr>
          <w:rFonts w:ascii="Times New Roman" w:hAnsi="Times New Roman" w:cs="Times New Roman"/>
          <w:sz w:val="24"/>
          <w:szCs w:val="24"/>
        </w:rPr>
        <w:t xml:space="preserve"> a Guido y ame</w:t>
      </w:r>
      <w:r w:rsidRPr="00B3132C">
        <w:rPr>
          <w:rFonts w:ascii="Times New Roman" w:hAnsi="Times New Roman" w:cs="Times New Roman"/>
          <w:sz w:val="24"/>
          <w:szCs w:val="24"/>
        </w:rPr>
        <w:t>nazaban con destituirlo</w:t>
      </w:r>
      <w:r w:rsidRPr="00B3132C">
        <w:rPr>
          <w:rStyle w:val="Refdenotaalpie"/>
          <w:rFonts w:ascii="Times New Roman" w:hAnsi="Times New Roman" w:cs="Times New Roman"/>
          <w:sz w:val="24"/>
          <w:szCs w:val="24"/>
        </w:rPr>
        <w:footnoteReference w:id="50"/>
      </w:r>
      <w:r w:rsidRPr="00B3132C">
        <w:rPr>
          <w:rFonts w:ascii="Times New Roman" w:hAnsi="Times New Roman" w:cs="Times New Roman"/>
          <w:sz w:val="24"/>
          <w:szCs w:val="24"/>
        </w:rPr>
        <w:t xml:space="preserve">. Más allá de esto, </w:t>
      </w:r>
      <w:r w:rsidR="00473CB2">
        <w:rPr>
          <w:rFonts w:ascii="Times New Roman" w:hAnsi="Times New Roman" w:cs="Times New Roman"/>
          <w:sz w:val="24"/>
          <w:szCs w:val="24"/>
        </w:rPr>
        <w:t>el Secretario de Estado</w:t>
      </w:r>
      <w:r w:rsidRPr="00B3132C">
        <w:rPr>
          <w:rFonts w:ascii="Times New Roman" w:hAnsi="Times New Roman" w:cs="Times New Roman"/>
          <w:sz w:val="24"/>
          <w:szCs w:val="24"/>
        </w:rPr>
        <w:t xml:space="preserve"> indicó a su embajador en Buenos Aires que explicara a los militares, en forma privada, que Estados Unidos debía hacer una declaración pú</w:t>
      </w:r>
      <w:r w:rsidR="00A00749" w:rsidRPr="00B3132C">
        <w:rPr>
          <w:rFonts w:ascii="Times New Roman" w:hAnsi="Times New Roman" w:cs="Times New Roman"/>
          <w:sz w:val="24"/>
          <w:szCs w:val="24"/>
        </w:rPr>
        <w:t>blica alertando sobre las conse</w:t>
      </w:r>
      <w:r w:rsidRPr="00B3132C">
        <w:rPr>
          <w:rFonts w:ascii="Times New Roman" w:hAnsi="Times New Roman" w:cs="Times New Roman"/>
          <w:sz w:val="24"/>
          <w:szCs w:val="24"/>
        </w:rPr>
        <w:t xml:space="preserve">cuencias negativas de la situación argentina, en función de la coyuntura en Dominicana, Perú, Ecuador y Venezuela, pero que esa declaración no estaba dirigida </w:t>
      </w:r>
      <w:r w:rsidR="00A00749" w:rsidRPr="00B3132C">
        <w:rPr>
          <w:rFonts w:ascii="Times New Roman" w:hAnsi="Times New Roman" w:cs="Times New Roman"/>
          <w:sz w:val="24"/>
          <w:szCs w:val="24"/>
        </w:rPr>
        <w:t>contra la</w:t>
      </w:r>
      <w:r w:rsidRPr="00B3132C">
        <w:rPr>
          <w:rFonts w:ascii="Times New Roman" w:hAnsi="Times New Roman" w:cs="Times New Roman"/>
          <w:sz w:val="24"/>
          <w:szCs w:val="24"/>
        </w:rPr>
        <w:t xml:space="preserve"> Argentina, que contaba con un gobierno constitucional</w:t>
      </w:r>
      <w:r w:rsidR="00984B7C">
        <w:rPr>
          <w:rStyle w:val="Refdenotaalpie"/>
          <w:rFonts w:ascii="Times New Roman" w:hAnsi="Times New Roman" w:cs="Times New Roman"/>
          <w:sz w:val="24"/>
          <w:szCs w:val="24"/>
        </w:rPr>
        <w:footnoteReference w:id="51"/>
      </w:r>
      <w:r w:rsidRPr="00B3132C">
        <w:rPr>
          <w:rFonts w:ascii="Times New Roman" w:hAnsi="Times New Roman" w:cs="Times New Roman"/>
          <w:sz w:val="24"/>
          <w:szCs w:val="24"/>
        </w:rPr>
        <w:t xml:space="preserve">. </w:t>
      </w:r>
      <w:r w:rsidR="00666647" w:rsidRPr="00B3132C">
        <w:rPr>
          <w:rFonts w:ascii="Times New Roman" w:hAnsi="Times New Roman" w:cs="Times New Roman"/>
          <w:sz w:val="24"/>
          <w:szCs w:val="24"/>
        </w:rPr>
        <w:t>   </w:t>
      </w:r>
    </w:p>
    <w:p w:rsidR="006144E2" w:rsidRDefault="00DB2B84" w:rsidP="00B3132C">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Así resumen</w:t>
      </w:r>
      <w:r w:rsidR="006144E2" w:rsidRPr="00B3132C">
        <w:rPr>
          <w:rFonts w:ascii="Times New Roman" w:hAnsi="Times New Roman" w:cs="Times New Roman"/>
          <w:sz w:val="24"/>
          <w:szCs w:val="24"/>
        </w:rPr>
        <w:t xml:space="preserve"> Escudé y Cisneros</w:t>
      </w:r>
      <w:r>
        <w:rPr>
          <w:rFonts w:ascii="Times New Roman" w:hAnsi="Times New Roman" w:cs="Times New Roman"/>
          <w:sz w:val="24"/>
          <w:szCs w:val="24"/>
        </w:rPr>
        <w:t xml:space="preserve"> las opciones del Departamento de Estado, y en particular la posición del embajador</w:t>
      </w:r>
      <w:r w:rsidR="006144E2" w:rsidRPr="00B3132C">
        <w:rPr>
          <w:rFonts w:ascii="Times New Roman" w:hAnsi="Times New Roman" w:cs="Times New Roman"/>
          <w:sz w:val="24"/>
          <w:szCs w:val="24"/>
        </w:rPr>
        <w:t xml:space="preserve">: </w:t>
      </w:r>
    </w:p>
    <w:p w:rsidR="00B3132C" w:rsidRPr="00B3132C" w:rsidRDefault="00B3132C" w:rsidP="00B3132C">
      <w:pPr>
        <w:spacing w:after="0" w:line="360" w:lineRule="auto"/>
        <w:ind w:firstLine="576"/>
        <w:jc w:val="both"/>
        <w:rPr>
          <w:rFonts w:ascii="Times New Roman" w:hAnsi="Times New Roman" w:cs="Times New Roman"/>
          <w:sz w:val="24"/>
          <w:szCs w:val="24"/>
        </w:rPr>
      </w:pPr>
    </w:p>
    <w:p w:rsidR="00666647" w:rsidRPr="00B3132C" w:rsidRDefault="00666647" w:rsidP="006144E2">
      <w:pPr>
        <w:spacing w:after="0" w:line="240" w:lineRule="auto"/>
        <w:ind w:left="576" w:right="576"/>
        <w:jc w:val="both"/>
        <w:rPr>
          <w:rFonts w:ascii="Times New Roman" w:hAnsi="Times New Roman" w:cs="Times New Roman"/>
        </w:rPr>
      </w:pPr>
      <w:r w:rsidRPr="00B3132C">
        <w:rPr>
          <w:rFonts w:ascii="Times New Roman" w:hAnsi="Times New Roman" w:cs="Times New Roman"/>
        </w:rPr>
        <w:t xml:space="preserve">El gobierno norteamericano discutió detenidamente las opciones que existían para la actitud a asumir ante el cambio de gobierno ocurrido en la Argentina. La primera opción era que debían establecerse relaciones con el nuevo gobierno argentino “a falta de algo mejor”. El gobierno de Guido reunía las condiciones para el reconocimiento, dado que controlaba el gobierno y el territorio del estado, no había resistencia sustancial al mismo y tenía la intención de cumplir con sus obligaciones internacionales. Además, según algunos diplomáticos, ligar el reconocimiento al carácter constitucional del nuevo gobierno haría perder “dignidad” a Estados Unidos, dado que el proceso constitucional seguido en la Argentina era obviamente una fachada para cubrir un cambio forzado por los militares. La segunda opción, en cambio, consistía en castigar toda dictadura militar </w:t>
      </w:r>
      <w:r w:rsidRPr="00B3132C">
        <w:rPr>
          <w:rFonts w:ascii="Times New Roman" w:hAnsi="Times New Roman" w:cs="Times New Roman"/>
        </w:rPr>
        <w:lastRenderedPageBreak/>
        <w:t xml:space="preserve">con una extensa dilación del reconocimiento, para tratar de lograr una línea más afín a la política norteamericana. De las alternativas que tenía el gobierno norteamericano, </w:t>
      </w:r>
      <w:proofErr w:type="spellStart"/>
      <w:r w:rsidRPr="00B3132C">
        <w:rPr>
          <w:rFonts w:ascii="Times New Roman" w:hAnsi="Times New Roman" w:cs="Times New Roman"/>
        </w:rPr>
        <w:t>McClintock</w:t>
      </w:r>
      <w:proofErr w:type="spellEnd"/>
      <w:r w:rsidRPr="00B3132C">
        <w:rPr>
          <w:rFonts w:ascii="Times New Roman" w:hAnsi="Times New Roman" w:cs="Times New Roman"/>
        </w:rPr>
        <w:t xml:space="preserve"> señalaba que la menos mala era recibir la nota del ministro de Relaciones Exteriores con la indicación implícita de que el gobierno norteamericano concordaba con el carácter constitucional del gobierno argentino</w:t>
      </w:r>
      <w:r w:rsidRPr="00B3132C">
        <w:rPr>
          <w:rStyle w:val="Refdenotaalpie"/>
          <w:rFonts w:ascii="Times New Roman" w:hAnsi="Times New Roman" w:cs="Times New Roman"/>
        </w:rPr>
        <w:footnoteReference w:id="52"/>
      </w:r>
      <w:r w:rsidRPr="00B3132C">
        <w:rPr>
          <w:rFonts w:ascii="Times New Roman" w:hAnsi="Times New Roman" w:cs="Times New Roman"/>
        </w:rPr>
        <w:t>.</w:t>
      </w:r>
    </w:p>
    <w:p w:rsidR="006144E2" w:rsidRPr="00B3132C" w:rsidRDefault="006144E2" w:rsidP="006144E2">
      <w:pPr>
        <w:spacing w:after="0" w:line="240" w:lineRule="auto"/>
        <w:ind w:left="576" w:right="576"/>
        <w:jc w:val="both"/>
        <w:rPr>
          <w:rFonts w:ascii="Times New Roman" w:hAnsi="Times New Roman" w:cs="Times New Roman"/>
        </w:rPr>
      </w:pPr>
    </w:p>
    <w:p w:rsidR="006144E2" w:rsidRPr="00B3132C" w:rsidRDefault="006144E2" w:rsidP="006144E2">
      <w:pPr>
        <w:spacing w:after="0" w:line="360" w:lineRule="auto"/>
        <w:jc w:val="both"/>
        <w:rPr>
          <w:rFonts w:ascii="Times New Roman" w:hAnsi="Times New Roman" w:cs="Times New Roman"/>
        </w:rPr>
      </w:pPr>
    </w:p>
    <w:p w:rsidR="006144E2" w:rsidRPr="00B3132C" w:rsidRDefault="00666647" w:rsidP="006144E2">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Otros funcionarios del </w:t>
      </w:r>
      <w:r w:rsidR="00984B7C">
        <w:rPr>
          <w:rFonts w:ascii="Times New Roman" w:hAnsi="Times New Roman" w:cs="Times New Roman"/>
          <w:sz w:val="24"/>
          <w:szCs w:val="24"/>
        </w:rPr>
        <w:t>Departamento de Estado, como</w:t>
      </w:r>
      <w:r w:rsidRPr="00B3132C">
        <w:rPr>
          <w:rFonts w:ascii="Times New Roman" w:hAnsi="Times New Roman" w:cs="Times New Roman"/>
          <w:sz w:val="24"/>
          <w:szCs w:val="24"/>
        </w:rPr>
        <w:t xml:space="preserve"> Arthur M. </w:t>
      </w:r>
      <w:proofErr w:type="spellStart"/>
      <w:r w:rsidRPr="00B3132C">
        <w:rPr>
          <w:rFonts w:ascii="Times New Roman" w:hAnsi="Times New Roman" w:cs="Times New Roman"/>
          <w:sz w:val="24"/>
          <w:szCs w:val="24"/>
        </w:rPr>
        <w:t>Schlesinger</w:t>
      </w:r>
      <w:proofErr w:type="spellEnd"/>
      <w:r w:rsidRPr="00B3132C">
        <w:rPr>
          <w:rFonts w:ascii="Times New Roman" w:hAnsi="Times New Roman" w:cs="Times New Roman"/>
          <w:sz w:val="24"/>
          <w:szCs w:val="24"/>
        </w:rPr>
        <w:t xml:space="preserve">, expusieron ante Kennedy argumentos en favor de no recriminar el accionar de los militares argentinos. La desaprobación de los mismos dificultaría la futura influencia sobre el gobierno de Guido. Según este </w:t>
      </w:r>
      <w:r w:rsidR="00DB2B84">
        <w:rPr>
          <w:rFonts w:ascii="Times New Roman" w:hAnsi="Times New Roman" w:cs="Times New Roman"/>
          <w:sz w:val="24"/>
          <w:szCs w:val="24"/>
        </w:rPr>
        <w:t xml:space="preserve">influyente </w:t>
      </w:r>
      <w:r w:rsidRPr="00B3132C">
        <w:rPr>
          <w:rFonts w:ascii="Times New Roman" w:hAnsi="Times New Roman" w:cs="Times New Roman"/>
          <w:sz w:val="24"/>
          <w:szCs w:val="24"/>
        </w:rPr>
        <w:t xml:space="preserve">funcionario, lo que había que hacer era </w:t>
      </w:r>
      <w:r w:rsidR="006144E2" w:rsidRPr="00B3132C">
        <w:rPr>
          <w:rFonts w:ascii="Times New Roman" w:hAnsi="Times New Roman" w:cs="Times New Roman"/>
          <w:sz w:val="24"/>
          <w:szCs w:val="24"/>
        </w:rPr>
        <w:t xml:space="preserve">solamente </w:t>
      </w:r>
      <w:r w:rsidRPr="00B3132C">
        <w:rPr>
          <w:rFonts w:ascii="Times New Roman" w:hAnsi="Times New Roman" w:cs="Times New Roman"/>
          <w:sz w:val="24"/>
          <w:szCs w:val="24"/>
        </w:rPr>
        <w:t xml:space="preserve">postergar las relaciones formales, </w:t>
      </w:r>
      <w:r w:rsidR="006144E2" w:rsidRPr="00B3132C">
        <w:rPr>
          <w:rFonts w:ascii="Times New Roman" w:hAnsi="Times New Roman" w:cs="Times New Roman"/>
          <w:sz w:val="24"/>
          <w:szCs w:val="24"/>
        </w:rPr>
        <w:t xml:space="preserve">pero </w:t>
      </w:r>
      <w:r w:rsidRPr="00B3132C">
        <w:rPr>
          <w:rFonts w:ascii="Times New Roman" w:hAnsi="Times New Roman" w:cs="Times New Roman"/>
          <w:sz w:val="24"/>
          <w:szCs w:val="24"/>
        </w:rPr>
        <w:t>sin enajenar los apoyos militares internos</w:t>
      </w:r>
      <w:r w:rsidRPr="00B3132C">
        <w:rPr>
          <w:rStyle w:val="Refdenotaalpie"/>
          <w:rFonts w:ascii="Times New Roman" w:hAnsi="Times New Roman" w:cs="Times New Roman"/>
          <w:sz w:val="24"/>
          <w:szCs w:val="24"/>
        </w:rPr>
        <w:footnoteReference w:id="53"/>
      </w:r>
      <w:r w:rsidRPr="00B3132C">
        <w:rPr>
          <w:rFonts w:ascii="Times New Roman" w:hAnsi="Times New Roman" w:cs="Times New Roman"/>
          <w:sz w:val="24"/>
          <w:szCs w:val="24"/>
        </w:rPr>
        <w:t xml:space="preserve">. </w:t>
      </w:r>
    </w:p>
    <w:p w:rsidR="00DD1E67" w:rsidRPr="00B3132C" w:rsidRDefault="003060C1" w:rsidP="006144E2">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Guido, por su pa</w:t>
      </w:r>
      <w:r w:rsidR="00A00749" w:rsidRPr="00B3132C">
        <w:rPr>
          <w:rFonts w:ascii="Times New Roman" w:hAnsi="Times New Roman" w:cs="Times New Roman"/>
          <w:sz w:val="24"/>
          <w:szCs w:val="24"/>
        </w:rPr>
        <w:t>rte, envió a Francisco G.</w:t>
      </w:r>
      <w:r w:rsidRPr="00B3132C">
        <w:rPr>
          <w:rFonts w:ascii="Times New Roman" w:hAnsi="Times New Roman" w:cs="Times New Roman"/>
          <w:sz w:val="24"/>
          <w:szCs w:val="24"/>
        </w:rPr>
        <w:t xml:space="preserve"> Manrique, editor de </w:t>
      </w:r>
      <w:r w:rsidRPr="00B3132C">
        <w:rPr>
          <w:rFonts w:ascii="Times New Roman" w:hAnsi="Times New Roman" w:cs="Times New Roman"/>
          <w:i/>
          <w:sz w:val="24"/>
          <w:szCs w:val="24"/>
        </w:rPr>
        <w:t>El Correo de la tarde</w:t>
      </w:r>
      <w:r w:rsidRPr="00B3132C">
        <w:rPr>
          <w:rFonts w:ascii="Times New Roman" w:hAnsi="Times New Roman" w:cs="Times New Roman"/>
          <w:sz w:val="24"/>
          <w:szCs w:val="24"/>
        </w:rPr>
        <w:t xml:space="preserve">, a una misión secreta a Venezuela y Estados Unidos para explicar la situación de su gobierno a Betancourt y Kennedy. </w:t>
      </w:r>
      <w:proofErr w:type="spellStart"/>
      <w:r w:rsidR="00DD1E67" w:rsidRPr="00B3132C">
        <w:rPr>
          <w:rFonts w:ascii="Times New Roman" w:hAnsi="Times New Roman" w:cs="Times New Roman"/>
          <w:sz w:val="24"/>
          <w:szCs w:val="24"/>
        </w:rPr>
        <w:t>McClintock</w:t>
      </w:r>
      <w:proofErr w:type="spellEnd"/>
      <w:r w:rsidR="00DD1E67" w:rsidRPr="00B3132C">
        <w:rPr>
          <w:rFonts w:ascii="Times New Roman" w:hAnsi="Times New Roman" w:cs="Times New Roman"/>
          <w:sz w:val="24"/>
          <w:szCs w:val="24"/>
        </w:rPr>
        <w:t xml:space="preserve"> le recomendó a su presidente que lo recibiera, </w:t>
      </w:r>
      <w:r w:rsidR="00DB2B84">
        <w:rPr>
          <w:rFonts w:ascii="Times New Roman" w:hAnsi="Times New Roman" w:cs="Times New Roman"/>
          <w:sz w:val="24"/>
          <w:szCs w:val="24"/>
        </w:rPr>
        <w:t>dada</w:t>
      </w:r>
      <w:r w:rsidR="00DD1E67" w:rsidRPr="00B3132C">
        <w:rPr>
          <w:rFonts w:ascii="Times New Roman" w:hAnsi="Times New Roman" w:cs="Times New Roman"/>
          <w:sz w:val="24"/>
          <w:szCs w:val="24"/>
        </w:rPr>
        <w:t xml:space="preserve"> la delicada situación política en Argentina, que podría llevar a los militares a asumir directamente el poder, ante cualquier eventualidad, o bien a los peronistas a aliarse con los comunistas e intentar un levantamiento popular. El embajador insistía en que Guido era parte de los sectores moderados que se identificaban con Estados Unidos. El presidente estadounidense, por su parte, les escribió a sus pares de Venezuela y Brasil para indicarles que la aceptación del gobierno de Guido era </w:t>
      </w:r>
      <w:r w:rsidR="00984B7C">
        <w:rPr>
          <w:rFonts w:ascii="Times New Roman" w:hAnsi="Times New Roman" w:cs="Times New Roman"/>
          <w:sz w:val="24"/>
          <w:szCs w:val="24"/>
        </w:rPr>
        <w:t>un</w:t>
      </w:r>
      <w:r w:rsidR="00DD1E67" w:rsidRPr="00B3132C">
        <w:rPr>
          <w:rFonts w:ascii="Times New Roman" w:hAnsi="Times New Roman" w:cs="Times New Roman"/>
          <w:sz w:val="24"/>
          <w:szCs w:val="24"/>
        </w:rPr>
        <w:t xml:space="preserve"> mal menor</w:t>
      </w:r>
      <w:r w:rsidR="00984B7C">
        <w:rPr>
          <w:rFonts w:ascii="Times New Roman" w:hAnsi="Times New Roman" w:cs="Times New Roman"/>
          <w:sz w:val="24"/>
          <w:szCs w:val="24"/>
        </w:rPr>
        <w:t xml:space="preserve"> que debían aceptar</w:t>
      </w:r>
      <w:r w:rsidR="00DD1E67" w:rsidRPr="00B3132C">
        <w:rPr>
          <w:rFonts w:ascii="Times New Roman" w:hAnsi="Times New Roman" w:cs="Times New Roman"/>
          <w:sz w:val="24"/>
          <w:szCs w:val="24"/>
        </w:rPr>
        <w:t xml:space="preserve">. </w:t>
      </w:r>
      <w:r w:rsidR="00DB2B84">
        <w:rPr>
          <w:rFonts w:ascii="Times New Roman" w:hAnsi="Times New Roman" w:cs="Times New Roman"/>
          <w:sz w:val="24"/>
          <w:szCs w:val="24"/>
        </w:rPr>
        <w:t xml:space="preserve">Es decir, Estados Unidos operó para allanarle el camino diplomático regional al nuevo gobierno argentino, intentando vencer las resistencias de Betancourt y </w:t>
      </w:r>
      <w:proofErr w:type="spellStart"/>
      <w:r w:rsidR="00DB2B84">
        <w:rPr>
          <w:rFonts w:ascii="Times New Roman" w:hAnsi="Times New Roman" w:cs="Times New Roman"/>
          <w:sz w:val="24"/>
          <w:szCs w:val="24"/>
        </w:rPr>
        <w:t>Goulart</w:t>
      </w:r>
      <w:proofErr w:type="spellEnd"/>
      <w:r w:rsidR="00DB2B84">
        <w:rPr>
          <w:rFonts w:ascii="Times New Roman" w:hAnsi="Times New Roman" w:cs="Times New Roman"/>
          <w:sz w:val="24"/>
          <w:szCs w:val="24"/>
        </w:rPr>
        <w:t>.</w:t>
      </w:r>
    </w:p>
    <w:p w:rsidR="009A388D" w:rsidRDefault="003060C1" w:rsidP="009A388D">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 xml:space="preserve">Luego de analizar distintas alternativas, el Departamento de Estado siguió la sugerencia de </w:t>
      </w:r>
      <w:proofErr w:type="spellStart"/>
      <w:r w:rsidRPr="00B3132C">
        <w:rPr>
          <w:rFonts w:ascii="Times New Roman" w:hAnsi="Times New Roman" w:cs="Times New Roman"/>
          <w:sz w:val="24"/>
          <w:szCs w:val="24"/>
        </w:rPr>
        <w:t>McClintock</w:t>
      </w:r>
      <w:proofErr w:type="spellEnd"/>
      <w:r w:rsidRPr="00B3132C">
        <w:rPr>
          <w:rFonts w:ascii="Times New Roman" w:hAnsi="Times New Roman" w:cs="Times New Roman"/>
          <w:sz w:val="24"/>
          <w:szCs w:val="24"/>
        </w:rPr>
        <w:t xml:space="preserve"> y terminó reconociendo al nuevo ocupante de la Casa Rosada, el 18 de abril</w:t>
      </w:r>
      <w:r w:rsidR="00DB2B84">
        <w:rPr>
          <w:rFonts w:ascii="Times New Roman" w:hAnsi="Times New Roman" w:cs="Times New Roman"/>
          <w:sz w:val="24"/>
          <w:szCs w:val="24"/>
        </w:rPr>
        <w:t>, a la vez que empezó una serie de acciones para sostenerlo política y económicamente</w:t>
      </w:r>
      <w:r w:rsidRPr="00B3132C">
        <w:rPr>
          <w:rStyle w:val="Refdenotaalpie"/>
          <w:rFonts w:ascii="Times New Roman" w:hAnsi="Times New Roman" w:cs="Times New Roman"/>
          <w:sz w:val="24"/>
          <w:szCs w:val="24"/>
        </w:rPr>
        <w:footnoteReference w:id="54"/>
      </w:r>
      <w:r w:rsidRPr="00B3132C">
        <w:rPr>
          <w:rFonts w:ascii="Times New Roman" w:hAnsi="Times New Roman" w:cs="Times New Roman"/>
          <w:sz w:val="24"/>
          <w:szCs w:val="24"/>
        </w:rPr>
        <w:t xml:space="preserve">. Una semana después, Guido avanzó anulando las elecciones de 1961 y las del 18 de marzo, profundizó la proscripción del peronismo y terminó de intervenir todas las provincias en las que éste había ganado. El canciller </w:t>
      </w:r>
      <w:r w:rsidR="00DB2B84">
        <w:rPr>
          <w:rFonts w:ascii="Times New Roman" w:hAnsi="Times New Roman" w:cs="Times New Roman"/>
          <w:sz w:val="24"/>
          <w:szCs w:val="24"/>
        </w:rPr>
        <w:t xml:space="preserve">Bonifacio </w:t>
      </w:r>
      <w:r w:rsidRPr="00B3132C">
        <w:rPr>
          <w:rFonts w:ascii="Times New Roman" w:hAnsi="Times New Roman" w:cs="Times New Roman"/>
          <w:sz w:val="24"/>
          <w:szCs w:val="24"/>
        </w:rPr>
        <w:t xml:space="preserve">Del Carril elogió profusamente la política exterior de Estados Unidos, lo cual llevó a </w:t>
      </w:r>
      <w:proofErr w:type="spellStart"/>
      <w:r w:rsidRPr="00B3132C">
        <w:rPr>
          <w:rFonts w:ascii="Times New Roman" w:hAnsi="Times New Roman" w:cs="Times New Roman"/>
          <w:sz w:val="24"/>
          <w:szCs w:val="24"/>
        </w:rPr>
        <w:t>McClintock</w:t>
      </w:r>
      <w:proofErr w:type="spellEnd"/>
      <w:r w:rsidRPr="00B3132C">
        <w:rPr>
          <w:rFonts w:ascii="Times New Roman" w:hAnsi="Times New Roman" w:cs="Times New Roman"/>
          <w:sz w:val="24"/>
          <w:szCs w:val="24"/>
        </w:rPr>
        <w:t xml:space="preserve"> a mostrar su </w:t>
      </w:r>
      <w:r w:rsidRPr="00B3132C">
        <w:rPr>
          <w:rFonts w:ascii="Times New Roman" w:hAnsi="Times New Roman" w:cs="Times New Roman"/>
          <w:sz w:val="24"/>
          <w:szCs w:val="24"/>
        </w:rPr>
        <w:lastRenderedPageBreak/>
        <w:t>conformidad por el alejamie</w:t>
      </w:r>
      <w:r w:rsidR="00DB2B84">
        <w:rPr>
          <w:rFonts w:ascii="Times New Roman" w:hAnsi="Times New Roman" w:cs="Times New Roman"/>
          <w:sz w:val="24"/>
          <w:szCs w:val="24"/>
        </w:rPr>
        <w:t xml:space="preserve">nto del gobierno argentino del </w:t>
      </w:r>
      <w:r w:rsidR="00DB2B84" w:rsidRPr="00DB2B84">
        <w:rPr>
          <w:rFonts w:ascii="Times New Roman" w:hAnsi="Times New Roman" w:cs="Times New Roman"/>
          <w:i/>
          <w:sz w:val="24"/>
          <w:szCs w:val="24"/>
        </w:rPr>
        <w:t>neutralismo</w:t>
      </w:r>
      <w:r w:rsidRPr="00B3132C">
        <w:rPr>
          <w:rFonts w:ascii="Times New Roman" w:hAnsi="Times New Roman" w:cs="Times New Roman"/>
          <w:sz w:val="24"/>
          <w:szCs w:val="24"/>
        </w:rPr>
        <w:t xml:space="preserve"> que había </w:t>
      </w:r>
      <w:r w:rsidR="00DB2B84">
        <w:rPr>
          <w:rFonts w:ascii="Times New Roman" w:hAnsi="Times New Roman" w:cs="Times New Roman"/>
          <w:sz w:val="24"/>
          <w:szCs w:val="24"/>
        </w:rPr>
        <w:t>cultivado</w:t>
      </w:r>
      <w:r w:rsidRPr="00B3132C">
        <w:rPr>
          <w:rFonts w:ascii="Times New Roman" w:hAnsi="Times New Roman" w:cs="Times New Roman"/>
          <w:sz w:val="24"/>
          <w:szCs w:val="24"/>
        </w:rPr>
        <w:t xml:space="preserv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aunque sostenía que el canciller debía ser más</w:t>
      </w:r>
      <w:r w:rsidR="00DB2B84">
        <w:rPr>
          <w:rFonts w:ascii="Times New Roman" w:hAnsi="Times New Roman" w:cs="Times New Roman"/>
          <w:sz w:val="24"/>
          <w:szCs w:val="24"/>
        </w:rPr>
        <w:t xml:space="preserve"> discreto en sus apreciaciones -</w:t>
      </w:r>
      <w:r w:rsidRPr="00B3132C">
        <w:rPr>
          <w:rFonts w:ascii="Times New Roman" w:hAnsi="Times New Roman" w:cs="Times New Roman"/>
          <w:sz w:val="24"/>
          <w:szCs w:val="24"/>
        </w:rPr>
        <w:t>la UCRI lo había criticado por sus abiertos elogios a la política exterior de Estados Unidos</w:t>
      </w:r>
      <w:r w:rsidR="00DB2B84">
        <w:rPr>
          <w:rFonts w:ascii="Times New Roman" w:hAnsi="Times New Roman" w:cs="Times New Roman"/>
          <w:sz w:val="24"/>
          <w:szCs w:val="24"/>
        </w:rPr>
        <w:t>-</w:t>
      </w:r>
      <w:r w:rsidRPr="00B3132C">
        <w:rPr>
          <w:rStyle w:val="Refdenotaalpie"/>
          <w:rFonts w:ascii="Times New Roman" w:hAnsi="Times New Roman" w:cs="Times New Roman"/>
          <w:sz w:val="24"/>
          <w:szCs w:val="24"/>
        </w:rPr>
        <w:footnoteReference w:id="55"/>
      </w:r>
      <w:r w:rsidR="00666647" w:rsidRPr="00B3132C">
        <w:rPr>
          <w:rFonts w:ascii="Times New Roman" w:hAnsi="Times New Roman" w:cs="Times New Roman"/>
          <w:sz w:val="24"/>
          <w:szCs w:val="24"/>
        </w:rPr>
        <w:t>.</w:t>
      </w:r>
      <w:r w:rsidRPr="00B3132C">
        <w:rPr>
          <w:rFonts w:ascii="Times New Roman" w:hAnsi="Times New Roman" w:cs="Times New Roman"/>
          <w:sz w:val="24"/>
          <w:szCs w:val="24"/>
        </w:rPr>
        <w:t xml:space="preserve"> </w:t>
      </w:r>
      <w:r w:rsidR="00666647" w:rsidRPr="00B3132C">
        <w:rPr>
          <w:rFonts w:ascii="Times New Roman" w:hAnsi="Times New Roman" w:cs="Times New Roman"/>
          <w:sz w:val="24"/>
          <w:szCs w:val="24"/>
        </w:rPr>
        <w:t xml:space="preserve">La </w:t>
      </w:r>
      <w:r w:rsidR="00DB2B84">
        <w:rPr>
          <w:rFonts w:ascii="Times New Roman" w:hAnsi="Times New Roman" w:cs="Times New Roman"/>
          <w:sz w:val="24"/>
          <w:szCs w:val="24"/>
        </w:rPr>
        <w:t>orientación</w:t>
      </w:r>
      <w:r w:rsidR="00984B7C">
        <w:rPr>
          <w:rFonts w:ascii="Times New Roman" w:hAnsi="Times New Roman" w:cs="Times New Roman"/>
          <w:sz w:val="24"/>
          <w:szCs w:val="24"/>
        </w:rPr>
        <w:t xml:space="preserve"> </w:t>
      </w:r>
      <w:r w:rsidR="00666647" w:rsidRPr="00B3132C">
        <w:rPr>
          <w:rFonts w:ascii="Times New Roman" w:hAnsi="Times New Roman" w:cs="Times New Roman"/>
          <w:sz w:val="24"/>
          <w:szCs w:val="24"/>
        </w:rPr>
        <w:t>occide</w:t>
      </w:r>
      <w:r w:rsidR="00DB2B84">
        <w:rPr>
          <w:rFonts w:ascii="Times New Roman" w:hAnsi="Times New Roman" w:cs="Times New Roman"/>
          <w:sz w:val="24"/>
          <w:szCs w:val="24"/>
        </w:rPr>
        <w:t>ntal</w:t>
      </w:r>
      <w:r w:rsidRPr="00B3132C">
        <w:rPr>
          <w:rFonts w:ascii="Times New Roman" w:hAnsi="Times New Roman" w:cs="Times New Roman"/>
          <w:sz w:val="24"/>
          <w:szCs w:val="24"/>
        </w:rPr>
        <w:t xml:space="preserve"> y anti-comunista enunciada por Del Carril no hizo sino incrementarse en los meses siguientes. En agosto, con motivo del reconocimiento de un gobierno de facto en Perú,</w:t>
      </w:r>
      <w:r w:rsidR="00DB2B84">
        <w:rPr>
          <w:rFonts w:ascii="Times New Roman" w:hAnsi="Times New Roman" w:cs="Times New Roman"/>
          <w:sz w:val="24"/>
          <w:szCs w:val="24"/>
        </w:rPr>
        <w:t xml:space="preserve"> el canciller argentino</w:t>
      </w:r>
      <w:r w:rsidRPr="00B3132C">
        <w:rPr>
          <w:rFonts w:ascii="Times New Roman" w:hAnsi="Times New Roman" w:cs="Times New Roman"/>
          <w:sz w:val="24"/>
          <w:szCs w:val="24"/>
        </w:rPr>
        <w:t xml:space="preserve"> envió una misiva a </w:t>
      </w:r>
      <w:proofErr w:type="spellStart"/>
      <w:r w:rsidRPr="00B3132C">
        <w:rPr>
          <w:rFonts w:ascii="Times New Roman" w:hAnsi="Times New Roman" w:cs="Times New Roman"/>
          <w:sz w:val="24"/>
          <w:szCs w:val="24"/>
        </w:rPr>
        <w:t>Rusk</w:t>
      </w:r>
      <w:proofErr w:type="spellEnd"/>
      <w:r w:rsidRPr="00B3132C">
        <w:rPr>
          <w:rFonts w:ascii="Times New Roman" w:hAnsi="Times New Roman" w:cs="Times New Roman"/>
          <w:sz w:val="24"/>
          <w:szCs w:val="24"/>
        </w:rPr>
        <w:t>, acerca de las normas para</w:t>
      </w:r>
      <w:r w:rsidR="00DB2B84">
        <w:rPr>
          <w:rFonts w:ascii="Times New Roman" w:hAnsi="Times New Roman" w:cs="Times New Roman"/>
          <w:sz w:val="24"/>
          <w:szCs w:val="24"/>
        </w:rPr>
        <w:t xml:space="preserve"> considerar a un gobierno como democrático</w:t>
      </w:r>
      <w:r w:rsidRPr="00B3132C">
        <w:rPr>
          <w:rFonts w:ascii="Times New Roman" w:hAnsi="Times New Roman" w:cs="Times New Roman"/>
          <w:sz w:val="24"/>
          <w:szCs w:val="24"/>
        </w:rPr>
        <w:t xml:space="preserve"> y susceptible de ser reconocido. Ésta fue contestaba efusi</w:t>
      </w:r>
      <w:r w:rsidR="00666647" w:rsidRPr="00B3132C">
        <w:rPr>
          <w:rFonts w:ascii="Times New Roman" w:hAnsi="Times New Roman" w:cs="Times New Roman"/>
          <w:sz w:val="24"/>
          <w:szCs w:val="24"/>
        </w:rPr>
        <w:t>v</w:t>
      </w:r>
      <w:r w:rsidRPr="00B3132C">
        <w:rPr>
          <w:rFonts w:ascii="Times New Roman" w:hAnsi="Times New Roman" w:cs="Times New Roman"/>
          <w:sz w:val="24"/>
          <w:szCs w:val="24"/>
        </w:rPr>
        <w:t xml:space="preserve">amente por el Secretario de Estado, agradeciendo el apoyo argentino a la política estadounidense: </w:t>
      </w:r>
      <w:r w:rsidR="00666647" w:rsidRPr="00B3132C">
        <w:rPr>
          <w:rFonts w:ascii="Times New Roman" w:hAnsi="Times New Roman" w:cs="Times New Roman"/>
          <w:sz w:val="24"/>
          <w:szCs w:val="24"/>
        </w:rPr>
        <w:t>“</w:t>
      </w:r>
      <w:r w:rsidRPr="00B3132C">
        <w:rPr>
          <w:rFonts w:ascii="Times New Roman" w:hAnsi="Times New Roman" w:cs="Times New Roman"/>
          <w:sz w:val="24"/>
          <w:szCs w:val="24"/>
        </w:rPr>
        <w:t>...el apoyo de la Argentina en los asuntos de este hemisferio y el mundo libre es importante</w:t>
      </w:r>
      <w:r w:rsidR="00666647" w:rsidRPr="00B3132C">
        <w:rPr>
          <w:rFonts w:ascii="Times New Roman" w:hAnsi="Times New Roman" w:cs="Times New Roman"/>
          <w:sz w:val="24"/>
          <w:szCs w:val="24"/>
        </w:rPr>
        <w:t>”</w:t>
      </w:r>
      <w:r w:rsidRPr="00B3132C">
        <w:rPr>
          <w:rStyle w:val="Refdenotaalpie"/>
          <w:rFonts w:ascii="Times New Roman" w:hAnsi="Times New Roman" w:cs="Times New Roman"/>
          <w:sz w:val="24"/>
          <w:szCs w:val="24"/>
        </w:rPr>
        <w:footnoteReference w:id="56"/>
      </w:r>
      <w:r w:rsidRPr="00B3132C">
        <w:rPr>
          <w:rFonts w:ascii="Times New Roman" w:hAnsi="Times New Roman" w:cs="Times New Roman"/>
          <w:sz w:val="24"/>
          <w:szCs w:val="24"/>
        </w:rPr>
        <w:t xml:space="preserve">. </w:t>
      </w:r>
    </w:p>
    <w:p w:rsidR="00EA2CC8" w:rsidRDefault="00591FBE" w:rsidP="009A388D">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McClintock</w:t>
      </w:r>
      <w:proofErr w:type="spellEnd"/>
      <w:r>
        <w:rPr>
          <w:rFonts w:ascii="Times New Roman" w:hAnsi="Times New Roman" w:cs="Times New Roman"/>
          <w:sz w:val="24"/>
          <w:szCs w:val="24"/>
        </w:rPr>
        <w:t xml:space="preserve"> era elocuente sobre la necesidad de estrechar los lazos con las fuerzas armadas locales</w:t>
      </w:r>
      <w:r w:rsidR="00335F47">
        <w:rPr>
          <w:rFonts w:ascii="Times New Roman" w:hAnsi="Times New Roman" w:cs="Times New Roman"/>
          <w:sz w:val="24"/>
          <w:szCs w:val="24"/>
        </w:rPr>
        <w:t xml:space="preserve"> y presionaba para vencer las reticencias en Estados Unidos</w:t>
      </w:r>
      <w:r>
        <w:rPr>
          <w:rFonts w:ascii="Times New Roman" w:hAnsi="Times New Roman" w:cs="Times New Roman"/>
          <w:sz w:val="24"/>
          <w:szCs w:val="24"/>
        </w:rPr>
        <w:t xml:space="preserve">: </w:t>
      </w:r>
    </w:p>
    <w:p w:rsidR="00EA2CC8" w:rsidRDefault="00EA2CC8" w:rsidP="009A388D">
      <w:pPr>
        <w:spacing w:after="0" w:line="360" w:lineRule="auto"/>
        <w:ind w:firstLine="708"/>
        <w:jc w:val="both"/>
        <w:rPr>
          <w:rFonts w:ascii="Times New Roman" w:hAnsi="Times New Roman" w:cs="Times New Roman"/>
          <w:sz w:val="24"/>
          <w:szCs w:val="24"/>
        </w:rPr>
      </w:pPr>
    </w:p>
    <w:p w:rsidR="00591FBE" w:rsidRPr="00EA2CC8" w:rsidRDefault="00591FBE" w:rsidP="00EA2CC8">
      <w:pPr>
        <w:spacing w:after="0" w:line="240" w:lineRule="auto"/>
        <w:ind w:left="576" w:right="576"/>
        <w:jc w:val="both"/>
        <w:rPr>
          <w:rFonts w:ascii="Times New Roman" w:hAnsi="Times New Roman" w:cs="Times New Roman"/>
        </w:rPr>
      </w:pPr>
      <w:r w:rsidRPr="00EA2CC8">
        <w:rPr>
          <w:rFonts w:ascii="Times New Roman" w:hAnsi="Times New Roman" w:cs="Times New Roman"/>
        </w:rPr>
        <w:t>Los militares argentinos son amigos de Estados Unidos y me parece difícil entender</w:t>
      </w:r>
      <w:r w:rsidR="00984B7C" w:rsidRPr="00EA2CC8">
        <w:rPr>
          <w:rFonts w:ascii="Times New Roman" w:hAnsi="Times New Roman" w:cs="Times New Roman"/>
        </w:rPr>
        <w:t xml:space="preserve"> por qué tendríamos que mirar</w:t>
      </w:r>
      <w:r w:rsidRPr="00EA2CC8">
        <w:rPr>
          <w:rFonts w:ascii="Times New Roman" w:hAnsi="Times New Roman" w:cs="Times New Roman"/>
        </w:rPr>
        <w:t xml:space="preserve"> despectivamente a quienes son tan fervientemente anti-comunistas como nosotros (…)</w:t>
      </w:r>
      <w:r w:rsidR="00335F47">
        <w:rPr>
          <w:rFonts w:ascii="Times New Roman" w:hAnsi="Times New Roman" w:cs="Times New Roman"/>
        </w:rPr>
        <w:t>.</w:t>
      </w:r>
      <w:r w:rsidRPr="00EA2CC8">
        <w:rPr>
          <w:rFonts w:ascii="Times New Roman" w:hAnsi="Times New Roman" w:cs="Times New Roman"/>
        </w:rPr>
        <w:t xml:space="preserve"> Deben ser considerados como un activo para Estados Unidos (si es correctamente utilizado) y no como un lastre, como algunos parecen creer en Washington</w:t>
      </w:r>
      <w:r w:rsidRPr="00EA2CC8">
        <w:rPr>
          <w:rStyle w:val="Refdenotaalpie"/>
          <w:rFonts w:ascii="Times New Roman" w:hAnsi="Times New Roman" w:cs="Times New Roman"/>
        </w:rPr>
        <w:footnoteReference w:id="57"/>
      </w:r>
      <w:r w:rsidRPr="00EA2CC8">
        <w:rPr>
          <w:rFonts w:ascii="Times New Roman" w:hAnsi="Times New Roman" w:cs="Times New Roman"/>
        </w:rPr>
        <w:t xml:space="preserve">.  </w:t>
      </w:r>
    </w:p>
    <w:p w:rsidR="00591FBE" w:rsidRPr="00B3132C" w:rsidRDefault="00591FBE" w:rsidP="009A388D">
      <w:pPr>
        <w:spacing w:after="0" w:line="360" w:lineRule="auto"/>
        <w:ind w:firstLine="708"/>
        <w:jc w:val="both"/>
        <w:rPr>
          <w:rFonts w:ascii="Times New Roman" w:hAnsi="Times New Roman" w:cs="Times New Roman"/>
          <w:sz w:val="24"/>
          <w:szCs w:val="24"/>
        </w:rPr>
      </w:pPr>
    </w:p>
    <w:p w:rsidR="009A388D" w:rsidRPr="00B3132C" w:rsidRDefault="003060C1" w:rsidP="009A388D">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En los meses siguientes, arreciaron los rumores e intentos de golpe, y también los pedidos del gobierno argentino para qu</w:t>
      </w:r>
      <w:r w:rsidR="009A388D" w:rsidRPr="00B3132C">
        <w:rPr>
          <w:rFonts w:ascii="Times New Roman" w:hAnsi="Times New Roman" w:cs="Times New Roman"/>
          <w:sz w:val="24"/>
          <w:szCs w:val="24"/>
        </w:rPr>
        <w:t>e Estados Unidos incrementara su</w:t>
      </w:r>
      <w:r w:rsidRPr="00B3132C">
        <w:rPr>
          <w:rFonts w:ascii="Times New Roman" w:hAnsi="Times New Roman" w:cs="Times New Roman"/>
          <w:sz w:val="24"/>
          <w:szCs w:val="24"/>
        </w:rPr>
        <w:t xml:space="preserve"> ayuda económica, en el marco de una creciente crisis financiera. El argumento era que América podía llegar a perder a </w:t>
      </w:r>
      <w:r w:rsidR="00C61E7D">
        <w:rPr>
          <w:rFonts w:ascii="Times New Roman" w:hAnsi="Times New Roman" w:cs="Times New Roman"/>
          <w:sz w:val="24"/>
          <w:szCs w:val="24"/>
        </w:rPr>
        <w:t xml:space="preserve">la </w:t>
      </w:r>
      <w:r w:rsidRPr="00B3132C">
        <w:rPr>
          <w:rFonts w:ascii="Times New Roman" w:hAnsi="Times New Roman" w:cs="Times New Roman"/>
          <w:sz w:val="24"/>
          <w:szCs w:val="24"/>
        </w:rPr>
        <w:t>Argentina, siempre en riesgo de transformarse en otra Cuba. Tanto el Departamento de Estado como su representación diplomática en Buenos Aires intentaron disuadir a los militares argentinos de intentar dar un golpe de Estado</w:t>
      </w:r>
      <w:r w:rsidR="00C61E7D">
        <w:rPr>
          <w:rFonts w:ascii="Times New Roman" w:hAnsi="Times New Roman" w:cs="Times New Roman"/>
          <w:sz w:val="24"/>
          <w:szCs w:val="24"/>
        </w:rPr>
        <w:t>, para mantener la fachada del carácter constitucional del gobierno</w:t>
      </w:r>
      <w:r w:rsidRPr="00B3132C">
        <w:rPr>
          <w:rFonts w:ascii="Times New Roman" w:hAnsi="Times New Roman" w:cs="Times New Roman"/>
          <w:sz w:val="24"/>
          <w:szCs w:val="24"/>
        </w:rPr>
        <w:t>. En junio,</w:t>
      </w:r>
      <w:r w:rsidR="00C61E7D">
        <w:rPr>
          <w:rFonts w:ascii="Times New Roman" w:hAnsi="Times New Roman" w:cs="Times New Roman"/>
          <w:sz w:val="24"/>
          <w:szCs w:val="24"/>
        </w:rPr>
        <w:t xml:space="preserve"> por ejemplo,</w:t>
      </w:r>
      <w:r w:rsidRPr="00B3132C">
        <w:rPr>
          <w:rFonts w:ascii="Times New Roman" w:hAnsi="Times New Roman" w:cs="Times New Roman"/>
          <w:sz w:val="24"/>
          <w:szCs w:val="24"/>
        </w:rPr>
        <w:t xml:space="preserve"> el gru</w:t>
      </w:r>
      <w:r w:rsidR="00666647" w:rsidRPr="00B3132C">
        <w:rPr>
          <w:rFonts w:ascii="Times New Roman" w:hAnsi="Times New Roman" w:cs="Times New Roman"/>
          <w:sz w:val="24"/>
          <w:szCs w:val="24"/>
        </w:rPr>
        <w:t>po vinculado a Rogelio Frigerio</w:t>
      </w:r>
      <w:r w:rsidRPr="00B3132C">
        <w:rPr>
          <w:rFonts w:ascii="Times New Roman" w:hAnsi="Times New Roman" w:cs="Times New Roman"/>
          <w:sz w:val="24"/>
          <w:szCs w:val="24"/>
        </w:rPr>
        <w:t xml:space="preserve"> acusó a Estados Unidos de ser la real amenaza en la región y planteó la necesidad de desplazar a Guido. Llegado a este punto, </w:t>
      </w:r>
      <w:proofErr w:type="spellStart"/>
      <w:r w:rsidRPr="00B3132C">
        <w:rPr>
          <w:rFonts w:ascii="Times New Roman" w:hAnsi="Times New Roman" w:cs="Times New Roman"/>
          <w:sz w:val="24"/>
          <w:szCs w:val="24"/>
        </w:rPr>
        <w:t>McClintock</w:t>
      </w:r>
      <w:proofErr w:type="spellEnd"/>
      <w:r w:rsidRPr="00B3132C">
        <w:rPr>
          <w:rFonts w:ascii="Times New Roman" w:hAnsi="Times New Roman" w:cs="Times New Roman"/>
          <w:sz w:val="24"/>
          <w:szCs w:val="24"/>
        </w:rPr>
        <w:t xml:space="preserve"> consideró que no había otra opción que apoyar decisivamente al endeble presidente. Representantes diplomáticos </w:t>
      </w:r>
      <w:r w:rsidRPr="00B3132C">
        <w:rPr>
          <w:rFonts w:ascii="Times New Roman" w:hAnsi="Times New Roman" w:cs="Times New Roman"/>
          <w:sz w:val="24"/>
          <w:szCs w:val="24"/>
        </w:rPr>
        <w:lastRenderedPageBreak/>
        <w:t xml:space="preserve">estadounidenses temían que un posible golpe de Estado de derecha pudiera </w:t>
      </w:r>
      <w:r w:rsidR="00984B7C">
        <w:rPr>
          <w:rFonts w:ascii="Times New Roman" w:hAnsi="Times New Roman" w:cs="Times New Roman"/>
          <w:sz w:val="24"/>
          <w:szCs w:val="24"/>
        </w:rPr>
        <w:t>impulsar,</w:t>
      </w:r>
      <w:r w:rsidRPr="00B3132C">
        <w:rPr>
          <w:rFonts w:ascii="Times New Roman" w:hAnsi="Times New Roman" w:cs="Times New Roman"/>
          <w:sz w:val="24"/>
          <w:szCs w:val="24"/>
        </w:rPr>
        <w:t xml:space="preserve"> como respuesta</w:t>
      </w:r>
      <w:r w:rsidR="00984B7C">
        <w:rPr>
          <w:rFonts w:ascii="Times New Roman" w:hAnsi="Times New Roman" w:cs="Times New Roman"/>
          <w:sz w:val="24"/>
          <w:szCs w:val="24"/>
        </w:rPr>
        <w:t>,</w:t>
      </w:r>
      <w:r w:rsidRPr="00B3132C">
        <w:rPr>
          <w:rFonts w:ascii="Times New Roman" w:hAnsi="Times New Roman" w:cs="Times New Roman"/>
          <w:sz w:val="24"/>
          <w:szCs w:val="24"/>
        </w:rPr>
        <w:t xml:space="preserve"> un nuevo golpe, </w:t>
      </w:r>
      <w:r w:rsidR="00984B7C">
        <w:rPr>
          <w:rFonts w:ascii="Times New Roman" w:hAnsi="Times New Roman" w:cs="Times New Roman"/>
          <w:sz w:val="24"/>
          <w:szCs w:val="24"/>
        </w:rPr>
        <w:t xml:space="preserve">esta vez </w:t>
      </w:r>
      <w:r w:rsidRPr="00B3132C">
        <w:rPr>
          <w:rFonts w:ascii="Times New Roman" w:hAnsi="Times New Roman" w:cs="Times New Roman"/>
          <w:sz w:val="24"/>
          <w:szCs w:val="24"/>
        </w:rPr>
        <w:t>de izquierda</w:t>
      </w:r>
      <w:r w:rsidR="00530380">
        <w:rPr>
          <w:rStyle w:val="Refdenotaalpie"/>
          <w:rFonts w:ascii="Times New Roman" w:hAnsi="Times New Roman" w:cs="Times New Roman"/>
          <w:sz w:val="24"/>
          <w:szCs w:val="24"/>
        </w:rPr>
        <w:footnoteReference w:id="58"/>
      </w:r>
      <w:r w:rsidRPr="00B3132C">
        <w:rPr>
          <w:rFonts w:ascii="Times New Roman" w:hAnsi="Times New Roman" w:cs="Times New Roman"/>
          <w:sz w:val="24"/>
          <w:szCs w:val="24"/>
        </w:rPr>
        <w:t xml:space="preserve">. </w:t>
      </w:r>
    </w:p>
    <w:p w:rsidR="009A388D" w:rsidRPr="00B3132C" w:rsidRDefault="003060C1" w:rsidP="009A388D">
      <w:pPr>
        <w:spacing w:after="0" w:line="360" w:lineRule="auto"/>
        <w:ind w:firstLine="708"/>
        <w:jc w:val="both"/>
        <w:rPr>
          <w:rFonts w:ascii="Times New Roman" w:hAnsi="Times New Roman" w:cs="Times New Roman"/>
          <w:sz w:val="24"/>
          <w:szCs w:val="24"/>
        </w:rPr>
      </w:pPr>
      <w:r w:rsidRPr="00B3132C">
        <w:rPr>
          <w:rFonts w:ascii="Times New Roman" w:hAnsi="Times New Roman" w:cs="Times New Roman"/>
          <w:sz w:val="24"/>
          <w:szCs w:val="24"/>
        </w:rPr>
        <w:t>La visita a Washington del ministro de economía Alsogaray fue un elemento crucial para lograr dicho apoyo</w:t>
      </w:r>
      <w:r w:rsidR="00511F2E" w:rsidRPr="00B3132C">
        <w:rPr>
          <w:rStyle w:val="Refdenotaalpie"/>
          <w:rFonts w:ascii="Times New Roman" w:hAnsi="Times New Roman" w:cs="Times New Roman"/>
          <w:sz w:val="24"/>
          <w:szCs w:val="24"/>
        </w:rPr>
        <w:footnoteReference w:id="59"/>
      </w:r>
      <w:r w:rsidRPr="00B3132C">
        <w:rPr>
          <w:rFonts w:ascii="Times New Roman" w:hAnsi="Times New Roman" w:cs="Times New Roman"/>
          <w:sz w:val="24"/>
          <w:szCs w:val="24"/>
        </w:rPr>
        <w:t xml:space="preserve">. El </w:t>
      </w:r>
      <w:r w:rsidR="00C61E7D">
        <w:rPr>
          <w:rFonts w:ascii="Times New Roman" w:hAnsi="Times New Roman" w:cs="Times New Roman"/>
          <w:sz w:val="24"/>
          <w:szCs w:val="24"/>
        </w:rPr>
        <w:t>enviado</w:t>
      </w:r>
      <w:r w:rsidRPr="00B3132C">
        <w:rPr>
          <w:rFonts w:ascii="Times New Roman" w:hAnsi="Times New Roman" w:cs="Times New Roman"/>
          <w:sz w:val="24"/>
          <w:szCs w:val="24"/>
        </w:rPr>
        <w:t xml:space="preserve"> argentino demandó 200 millones de dólares para sortear el ahogo económico, única forma de evitar el advenimiento de una dictadura, y a la vez de mostrar que la ALPRO todavía estaba vigente. Por el contrario, el sector vinculado a Aramburu presionaba al embajador estadounidense para que no se otorgaran esos créditos, en función de que cayera Guido y poder controlar él mismo el gobierno. La pelea entre </w:t>
      </w:r>
      <w:r w:rsidRPr="00B3132C">
        <w:rPr>
          <w:rFonts w:ascii="Times New Roman" w:hAnsi="Times New Roman" w:cs="Times New Roman"/>
          <w:i/>
          <w:sz w:val="24"/>
          <w:szCs w:val="24"/>
        </w:rPr>
        <w:t>azules</w:t>
      </w:r>
      <w:r w:rsidRPr="00B3132C">
        <w:rPr>
          <w:rFonts w:ascii="Times New Roman" w:hAnsi="Times New Roman" w:cs="Times New Roman"/>
          <w:sz w:val="24"/>
          <w:szCs w:val="24"/>
        </w:rPr>
        <w:t xml:space="preserve"> y </w:t>
      </w:r>
      <w:r w:rsidRPr="00B3132C">
        <w:rPr>
          <w:rFonts w:ascii="Times New Roman" w:hAnsi="Times New Roman" w:cs="Times New Roman"/>
          <w:i/>
          <w:sz w:val="24"/>
          <w:szCs w:val="24"/>
        </w:rPr>
        <w:t>colorados</w:t>
      </w:r>
      <w:r w:rsidRPr="00B3132C">
        <w:rPr>
          <w:rFonts w:ascii="Times New Roman" w:hAnsi="Times New Roman" w:cs="Times New Roman"/>
          <w:sz w:val="24"/>
          <w:szCs w:val="24"/>
        </w:rPr>
        <w:t xml:space="preserve"> estaba en el t</w:t>
      </w:r>
      <w:r w:rsidR="00666647" w:rsidRPr="00B3132C">
        <w:rPr>
          <w:rFonts w:ascii="Times New Roman" w:hAnsi="Times New Roman" w:cs="Times New Roman"/>
          <w:sz w:val="24"/>
          <w:szCs w:val="24"/>
        </w:rPr>
        <w:t>ra</w:t>
      </w:r>
      <w:r w:rsidRPr="00B3132C">
        <w:rPr>
          <w:rFonts w:ascii="Times New Roman" w:hAnsi="Times New Roman" w:cs="Times New Roman"/>
          <w:sz w:val="24"/>
          <w:szCs w:val="24"/>
        </w:rPr>
        <w:t>sfondo de las tensiones que se multiplicaban por esas semanas. Tras el fin de esta puja interna, con el triunfo de los primeros, hubo un nuevo cambio ministerial. El 5 de octubre, asumió Carlos Muñiz como canciller. Cuando presentó los lineamientos de la nueva política exterior, manifestó que no sólo había que afirmar retóricamente la adscripción occidental, sino que había que tomar enfáticamente la causa de Occidente, lo cual implicaba ser solidarios con sus líderes. Se avanzaba un paso más en el distan</w:t>
      </w:r>
      <w:r w:rsidR="00C61E7D">
        <w:rPr>
          <w:rFonts w:ascii="Times New Roman" w:hAnsi="Times New Roman" w:cs="Times New Roman"/>
          <w:sz w:val="24"/>
          <w:szCs w:val="24"/>
        </w:rPr>
        <w:t xml:space="preserve">ciamiento respecto del </w:t>
      </w:r>
      <w:r w:rsidR="00C61E7D" w:rsidRPr="00C61E7D">
        <w:rPr>
          <w:rFonts w:ascii="Times New Roman" w:hAnsi="Times New Roman" w:cs="Times New Roman"/>
          <w:i/>
          <w:sz w:val="24"/>
          <w:szCs w:val="24"/>
        </w:rPr>
        <w:t>neutralismo</w:t>
      </w:r>
      <w:r w:rsidRPr="00B3132C">
        <w:rPr>
          <w:rFonts w:ascii="Times New Roman" w:hAnsi="Times New Roman" w:cs="Times New Roman"/>
          <w:sz w:val="24"/>
          <w:szCs w:val="24"/>
        </w:rPr>
        <w:t xml:space="preserve"> 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y se anunciaba una inédita política de acercamiento a Washington</w:t>
      </w:r>
      <w:r w:rsidR="009A388D" w:rsidRPr="00B3132C">
        <w:rPr>
          <w:rFonts w:ascii="Times New Roman" w:hAnsi="Times New Roman" w:cs="Times New Roman"/>
          <w:sz w:val="24"/>
          <w:szCs w:val="24"/>
        </w:rPr>
        <w:t xml:space="preserve">, que se materializaría </w:t>
      </w:r>
      <w:r w:rsidR="00C61E7D">
        <w:rPr>
          <w:rFonts w:ascii="Times New Roman" w:hAnsi="Times New Roman" w:cs="Times New Roman"/>
          <w:sz w:val="24"/>
          <w:szCs w:val="24"/>
        </w:rPr>
        <w:t xml:space="preserve">poco después, en ocasión de la </w:t>
      </w:r>
      <w:r w:rsidR="009A388D" w:rsidRPr="00C61E7D">
        <w:rPr>
          <w:rFonts w:ascii="Times New Roman" w:hAnsi="Times New Roman" w:cs="Times New Roman"/>
          <w:i/>
          <w:sz w:val="24"/>
          <w:szCs w:val="24"/>
        </w:rPr>
        <w:t>crisis de los misiles</w:t>
      </w:r>
      <w:r w:rsidR="00530380">
        <w:rPr>
          <w:rStyle w:val="Refdenotaalpie"/>
          <w:rFonts w:ascii="Times New Roman" w:hAnsi="Times New Roman" w:cs="Times New Roman"/>
          <w:sz w:val="24"/>
          <w:szCs w:val="24"/>
        </w:rPr>
        <w:footnoteReference w:id="60"/>
      </w:r>
      <w:r w:rsidRPr="00B3132C">
        <w:rPr>
          <w:rFonts w:ascii="Times New Roman" w:hAnsi="Times New Roman" w:cs="Times New Roman"/>
          <w:sz w:val="24"/>
          <w:szCs w:val="24"/>
        </w:rPr>
        <w:t xml:space="preserve">. </w:t>
      </w:r>
    </w:p>
    <w:p w:rsidR="000835F2" w:rsidRPr="00B3132C" w:rsidRDefault="000835F2" w:rsidP="009914FB">
      <w:pPr>
        <w:jc w:val="both"/>
        <w:rPr>
          <w:rFonts w:ascii="Times New Roman" w:hAnsi="Times New Roman" w:cs="Times New Roman"/>
          <w:b/>
          <w:sz w:val="24"/>
          <w:szCs w:val="24"/>
          <w:highlight w:val="yellow"/>
        </w:rPr>
      </w:pPr>
    </w:p>
    <w:p w:rsidR="009914FB" w:rsidRPr="00F260E3" w:rsidRDefault="009914FB" w:rsidP="009914FB">
      <w:pPr>
        <w:jc w:val="both"/>
        <w:rPr>
          <w:rFonts w:ascii="Times New Roman" w:hAnsi="Times New Roman" w:cs="Times New Roman"/>
          <w:i/>
          <w:sz w:val="24"/>
          <w:szCs w:val="24"/>
        </w:rPr>
      </w:pPr>
      <w:r w:rsidRPr="00F260E3">
        <w:rPr>
          <w:rFonts w:ascii="Times New Roman" w:hAnsi="Times New Roman" w:cs="Times New Roman"/>
          <w:i/>
          <w:sz w:val="24"/>
          <w:szCs w:val="24"/>
        </w:rPr>
        <w:t>Conclusiones</w:t>
      </w:r>
    </w:p>
    <w:p w:rsidR="002B6D2C" w:rsidRDefault="002B6D2C" w:rsidP="00B83AB3">
      <w:pPr>
        <w:spacing w:after="0" w:line="360" w:lineRule="auto"/>
        <w:jc w:val="both"/>
        <w:rPr>
          <w:rFonts w:ascii="Times New Roman" w:hAnsi="Times New Roman" w:cs="Times New Roman"/>
          <w:sz w:val="24"/>
          <w:szCs w:val="24"/>
        </w:rPr>
      </w:pPr>
    </w:p>
    <w:p w:rsidR="003008F3" w:rsidRPr="00B3132C" w:rsidRDefault="004D0F40" w:rsidP="00B83AB3">
      <w:pPr>
        <w:spacing w:after="0" w:line="360" w:lineRule="auto"/>
        <w:jc w:val="both"/>
        <w:rPr>
          <w:rFonts w:ascii="Times New Roman" w:hAnsi="Times New Roman" w:cs="Times New Roman"/>
          <w:sz w:val="24"/>
          <w:szCs w:val="24"/>
        </w:rPr>
      </w:pPr>
      <w:r w:rsidRPr="00B3132C">
        <w:rPr>
          <w:rFonts w:ascii="Times New Roman" w:hAnsi="Times New Roman" w:cs="Times New Roman"/>
          <w:sz w:val="24"/>
          <w:szCs w:val="24"/>
        </w:rPr>
        <w:t xml:space="preserve">Para entender la participación de Estados Unidos en el golpe de 1962 –mucho menos abordada en la historiografía que la de los golpes de 1966 y 1976- </w:t>
      </w:r>
      <w:r w:rsidR="00B83AB3" w:rsidRPr="00B3132C">
        <w:rPr>
          <w:rFonts w:ascii="Times New Roman" w:hAnsi="Times New Roman" w:cs="Times New Roman"/>
          <w:sz w:val="24"/>
          <w:szCs w:val="24"/>
        </w:rPr>
        <w:t>es preciso ubicarla en su particular contexto histórico.</w:t>
      </w:r>
      <w:r w:rsidRPr="00B3132C">
        <w:rPr>
          <w:rFonts w:ascii="Times New Roman" w:hAnsi="Times New Roman" w:cs="Times New Roman"/>
          <w:sz w:val="24"/>
          <w:szCs w:val="24"/>
        </w:rPr>
        <w:t xml:space="preserve">  </w:t>
      </w:r>
      <w:r w:rsidR="003008F3" w:rsidRPr="00B3132C">
        <w:rPr>
          <w:rFonts w:ascii="Times New Roman" w:hAnsi="Times New Roman" w:cs="Times New Roman"/>
          <w:sz w:val="24"/>
          <w:szCs w:val="24"/>
        </w:rPr>
        <w:t xml:space="preserve">La relación entre Estados Unidos y cada país latinoamericano, a principios de la década de 1960, estuvo signada por la posición en relación a la revolución cubana. La exclusión de la isla </w:t>
      </w:r>
      <w:r w:rsidR="00771D9C">
        <w:rPr>
          <w:rFonts w:ascii="Times New Roman" w:hAnsi="Times New Roman" w:cs="Times New Roman"/>
          <w:sz w:val="24"/>
          <w:szCs w:val="24"/>
        </w:rPr>
        <w:t>de la OEA</w:t>
      </w:r>
      <w:r w:rsidR="003008F3" w:rsidRPr="00B3132C">
        <w:rPr>
          <w:rFonts w:ascii="Times New Roman" w:hAnsi="Times New Roman" w:cs="Times New Roman"/>
          <w:sz w:val="24"/>
          <w:szCs w:val="24"/>
        </w:rPr>
        <w:t xml:space="preserve"> fue un </w:t>
      </w:r>
      <w:r w:rsidR="00B83AB3" w:rsidRPr="00B3132C">
        <w:rPr>
          <w:rFonts w:ascii="Times New Roman" w:hAnsi="Times New Roman" w:cs="Times New Roman"/>
          <w:sz w:val="24"/>
          <w:szCs w:val="24"/>
        </w:rPr>
        <w:t>punto de inflexión</w:t>
      </w:r>
      <w:r w:rsidR="003008F3" w:rsidRPr="00B3132C">
        <w:rPr>
          <w:rFonts w:ascii="Times New Roman" w:hAnsi="Times New Roman" w:cs="Times New Roman"/>
          <w:sz w:val="24"/>
          <w:szCs w:val="24"/>
        </w:rPr>
        <w:t xml:space="preserve"> en la historia diplomática continental. Las reuniones de Punta del Este, en ese sentido, marcaron un hito en </w:t>
      </w:r>
      <w:r w:rsidR="00B83AB3" w:rsidRPr="00B3132C">
        <w:rPr>
          <w:rFonts w:ascii="Times New Roman" w:hAnsi="Times New Roman" w:cs="Times New Roman"/>
          <w:sz w:val="24"/>
          <w:szCs w:val="24"/>
        </w:rPr>
        <w:t>el sistema interamericano</w:t>
      </w:r>
      <w:r w:rsidR="003008F3" w:rsidRPr="00B3132C">
        <w:rPr>
          <w:rFonts w:ascii="Times New Roman" w:hAnsi="Times New Roman" w:cs="Times New Roman"/>
          <w:sz w:val="24"/>
          <w:szCs w:val="24"/>
        </w:rPr>
        <w:t xml:space="preserve">. La </w:t>
      </w:r>
      <w:r w:rsidR="00771D9C">
        <w:rPr>
          <w:rFonts w:ascii="Times New Roman" w:hAnsi="Times New Roman" w:cs="Times New Roman"/>
          <w:sz w:val="24"/>
          <w:szCs w:val="24"/>
        </w:rPr>
        <w:t>sanción diplomática contra</w:t>
      </w:r>
      <w:r w:rsidR="003008F3" w:rsidRPr="00B3132C">
        <w:rPr>
          <w:rFonts w:ascii="Times New Roman" w:hAnsi="Times New Roman" w:cs="Times New Roman"/>
          <w:sz w:val="24"/>
          <w:szCs w:val="24"/>
        </w:rPr>
        <w:t xml:space="preserve"> Cuba </w:t>
      </w:r>
      <w:r w:rsidR="00771D9C">
        <w:rPr>
          <w:rFonts w:ascii="Times New Roman" w:hAnsi="Times New Roman" w:cs="Times New Roman"/>
          <w:sz w:val="24"/>
          <w:szCs w:val="24"/>
        </w:rPr>
        <w:t>daría</w:t>
      </w:r>
      <w:r w:rsidR="003008F3" w:rsidRPr="00B3132C">
        <w:rPr>
          <w:rFonts w:ascii="Times New Roman" w:hAnsi="Times New Roman" w:cs="Times New Roman"/>
          <w:sz w:val="24"/>
          <w:szCs w:val="24"/>
        </w:rPr>
        <w:t xml:space="preserve"> inicio de una </w:t>
      </w:r>
      <w:r w:rsidR="00C61E7D">
        <w:rPr>
          <w:rFonts w:ascii="Times New Roman" w:hAnsi="Times New Roman" w:cs="Times New Roman"/>
          <w:sz w:val="24"/>
          <w:szCs w:val="24"/>
        </w:rPr>
        <w:t>serie de acciones para aislar a ese</w:t>
      </w:r>
      <w:r w:rsidR="003008F3" w:rsidRPr="00B3132C">
        <w:rPr>
          <w:rFonts w:ascii="Times New Roman" w:hAnsi="Times New Roman" w:cs="Times New Roman"/>
          <w:sz w:val="24"/>
          <w:szCs w:val="24"/>
        </w:rPr>
        <w:t xml:space="preserve"> proceso revolucionario, para evitar otros potenciales avances comunistas en el continente y para incrementar la hegemonía estadounidense en lo que consideraba</w:t>
      </w:r>
      <w:r w:rsidR="00C61E7D">
        <w:rPr>
          <w:rFonts w:ascii="Times New Roman" w:hAnsi="Times New Roman" w:cs="Times New Roman"/>
          <w:sz w:val="24"/>
          <w:szCs w:val="24"/>
        </w:rPr>
        <w:t>n</w:t>
      </w:r>
      <w:r w:rsidR="003008F3" w:rsidRPr="00B3132C">
        <w:rPr>
          <w:rFonts w:ascii="Times New Roman" w:hAnsi="Times New Roman" w:cs="Times New Roman"/>
          <w:sz w:val="24"/>
          <w:szCs w:val="24"/>
        </w:rPr>
        <w:t xml:space="preserve"> como </w:t>
      </w:r>
      <w:r w:rsidR="003008F3" w:rsidRPr="00F951BE">
        <w:rPr>
          <w:rFonts w:ascii="Times New Roman" w:hAnsi="Times New Roman" w:cs="Times New Roman"/>
          <w:sz w:val="24"/>
          <w:szCs w:val="24"/>
        </w:rPr>
        <w:t>su</w:t>
      </w:r>
      <w:r w:rsidR="003008F3" w:rsidRPr="00B3132C">
        <w:rPr>
          <w:rFonts w:ascii="Times New Roman" w:hAnsi="Times New Roman" w:cs="Times New Roman"/>
          <w:sz w:val="24"/>
          <w:szCs w:val="24"/>
        </w:rPr>
        <w:t xml:space="preserve"> </w:t>
      </w:r>
      <w:r w:rsidR="00F951BE" w:rsidRPr="00F951BE">
        <w:rPr>
          <w:rFonts w:ascii="Times New Roman" w:hAnsi="Times New Roman" w:cs="Times New Roman"/>
          <w:i/>
          <w:sz w:val="24"/>
          <w:szCs w:val="24"/>
        </w:rPr>
        <w:lastRenderedPageBreak/>
        <w:t>patio trasero</w:t>
      </w:r>
      <w:r w:rsidR="003008F3" w:rsidRPr="00B3132C">
        <w:rPr>
          <w:rFonts w:ascii="Times New Roman" w:hAnsi="Times New Roman" w:cs="Times New Roman"/>
          <w:sz w:val="24"/>
          <w:szCs w:val="24"/>
        </w:rPr>
        <w:t xml:space="preserve">. También se </w:t>
      </w:r>
      <w:r w:rsidR="00771D9C">
        <w:rPr>
          <w:rFonts w:ascii="Times New Roman" w:hAnsi="Times New Roman" w:cs="Times New Roman"/>
          <w:sz w:val="24"/>
          <w:szCs w:val="24"/>
        </w:rPr>
        <w:t xml:space="preserve">buscó evitar un eje alternativo </w:t>
      </w:r>
      <w:r w:rsidR="003008F3" w:rsidRPr="00B3132C">
        <w:rPr>
          <w:rFonts w:ascii="Times New Roman" w:hAnsi="Times New Roman" w:cs="Times New Roman"/>
          <w:sz w:val="24"/>
          <w:szCs w:val="24"/>
        </w:rPr>
        <w:t>Argentina</w:t>
      </w:r>
      <w:r w:rsidR="00771D9C">
        <w:rPr>
          <w:rFonts w:ascii="Times New Roman" w:hAnsi="Times New Roman" w:cs="Times New Roman"/>
          <w:sz w:val="24"/>
          <w:szCs w:val="24"/>
        </w:rPr>
        <w:t>-Brasil</w:t>
      </w:r>
      <w:r w:rsidR="003008F3" w:rsidRPr="00B3132C">
        <w:rPr>
          <w:rFonts w:ascii="Times New Roman" w:hAnsi="Times New Roman" w:cs="Times New Roman"/>
          <w:sz w:val="24"/>
          <w:szCs w:val="24"/>
        </w:rPr>
        <w:t xml:space="preserve"> y dar cobertura diplomática continental a futuras acciones de intervención, con la excusa de la lucha anticomunista, </w:t>
      </w:r>
      <w:r w:rsidR="00F951BE">
        <w:rPr>
          <w:rFonts w:ascii="Times New Roman" w:hAnsi="Times New Roman" w:cs="Times New Roman"/>
          <w:sz w:val="24"/>
          <w:szCs w:val="24"/>
        </w:rPr>
        <w:t xml:space="preserve">como </w:t>
      </w:r>
      <w:r w:rsidR="00771D9C">
        <w:rPr>
          <w:rFonts w:ascii="Times New Roman" w:hAnsi="Times New Roman" w:cs="Times New Roman"/>
          <w:sz w:val="24"/>
          <w:szCs w:val="24"/>
        </w:rPr>
        <w:t>ocurrió con el desembarco de miles de marines en Santo Domingo apenas tres años más tarde</w:t>
      </w:r>
      <w:r w:rsidRPr="00B3132C">
        <w:rPr>
          <w:rFonts w:ascii="Times New Roman" w:hAnsi="Times New Roman" w:cs="Times New Roman"/>
          <w:sz w:val="24"/>
          <w:szCs w:val="24"/>
        </w:rPr>
        <w:t>.</w:t>
      </w:r>
    </w:p>
    <w:p w:rsidR="00771D9C" w:rsidRDefault="003008F3" w:rsidP="00B83AB3">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 xml:space="preserve">En Estados Unidos, después del fracaso de la invasión a Cuba, se tensaron las posiciones de los sectores internos que dirimían la política hacia América Latina. Fueron perdiendo fuerza los funcionarios del Departamento de Estado que impulsaban una estrategia cooperativa –a través de la concreción de la ALPRO-, y ganando </w:t>
      </w:r>
      <w:r w:rsidR="00771D9C">
        <w:rPr>
          <w:rFonts w:ascii="Times New Roman" w:hAnsi="Times New Roman" w:cs="Times New Roman"/>
          <w:sz w:val="24"/>
          <w:szCs w:val="24"/>
        </w:rPr>
        <w:t xml:space="preserve">terreno </w:t>
      </w:r>
      <w:r w:rsidR="00C61E7D">
        <w:rPr>
          <w:rFonts w:ascii="Times New Roman" w:hAnsi="Times New Roman" w:cs="Times New Roman"/>
          <w:sz w:val="24"/>
          <w:szCs w:val="24"/>
        </w:rPr>
        <w:t xml:space="preserve">los partidarios de una línea </w:t>
      </w:r>
      <w:r w:rsidR="00C61E7D" w:rsidRPr="00C61E7D">
        <w:rPr>
          <w:rFonts w:ascii="Times New Roman" w:hAnsi="Times New Roman" w:cs="Times New Roman"/>
          <w:i/>
          <w:sz w:val="24"/>
          <w:szCs w:val="24"/>
        </w:rPr>
        <w:t>dura</w:t>
      </w:r>
      <w:r w:rsidRPr="00B3132C">
        <w:rPr>
          <w:rFonts w:ascii="Times New Roman" w:hAnsi="Times New Roman" w:cs="Times New Roman"/>
          <w:sz w:val="24"/>
          <w:szCs w:val="24"/>
        </w:rPr>
        <w:t xml:space="preserve">, tendiente a reconocer a cualquier gobierno, ya sea constitucional o de facto, que mostrara una clara política anticomunista y pro-occidental. </w:t>
      </w:r>
      <w:r w:rsidR="00B83AB3" w:rsidRPr="00B3132C">
        <w:rPr>
          <w:rFonts w:ascii="Times New Roman" w:hAnsi="Times New Roman" w:cs="Times New Roman"/>
          <w:sz w:val="24"/>
          <w:szCs w:val="24"/>
        </w:rPr>
        <w:t xml:space="preserve">El creciente peso del complejo militar </w:t>
      </w:r>
      <w:r w:rsidR="00771D9C">
        <w:rPr>
          <w:rFonts w:ascii="Times New Roman" w:hAnsi="Times New Roman" w:cs="Times New Roman"/>
          <w:sz w:val="24"/>
          <w:szCs w:val="24"/>
        </w:rPr>
        <w:t xml:space="preserve">–denunciado explícitamente por Eisenhower al </w:t>
      </w:r>
      <w:r w:rsidR="00092B7E">
        <w:rPr>
          <w:rFonts w:ascii="Times New Roman" w:hAnsi="Times New Roman" w:cs="Times New Roman"/>
          <w:sz w:val="24"/>
          <w:szCs w:val="24"/>
        </w:rPr>
        <w:t>finalizar</w:t>
      </w:r>
      <w:r w:rsidR="00771D9C">
        <w:rPr>
          <w:rFonts w:ascii="Times New Roman" w:hAnsi="Times New Roman" w:cs="Times New Roman"/>
          <w:sz w:val="24"/>
          <w:szCs w:val="24"/>
        </w:rPr>
        <w:t xml:space="preserve"> su segunda presidencia- </w:t>
      </w:r>
      <w:r w:rsidR="00B83AB3" w:rsidRPr="00B3132C">
        <w:rPr>
          <w:rFonts w:ascii="Times New Roman" w:hAnsi="Times New Roman" w:cs="Times New Roman"/>
          <w:sz w:val="24"/>
          <w:szCs w:val="24"/>
        </w:rPr>
        <w:t>es clave para entender este giro: entre 1961 y 1965 se legitimó el creciente poder de la CIA y el Pentágono para determinar las necesidades militares estratégicas de Estados Unidos</w:t>
      </w:r>
      <w:r w:rsidR="00F951BE">
        <w:rPr>
          <w:rFonts w:ascii="Times New Roman" w:hAnsi="Times New Roman" w:cs="Times New Roman"/>
          <w:sz w:val="24"/>
          <w:szCs w:val="24"/>
        </w:rPr>
        <w:t>, supuestamen</w:t>
      </w:r>
      <w:r w:rsidR="00092B7E">
        <w:rPr>
          <w:rFonts w:ascii="Times New Roman" w:hAnsi="Times New Roman" w:cs="Times New Roman"/>
          <w:sz w:val="24"/>
          <w:szCs w:val="24"/>
        </w:rPr>
        <w:t xml:space="preserve">te en función de resguardar la </w:t>
      </w:r>
      <w:r w:rsidR="00F951BE" w:rsidRPr="00092B7E">
        <w:rPr>
          <w:rFonts w:ascii="Times New Roman" w:hAnsi="Times New Roman" w:cs="Times New Roman"/>
          <w:i/>
          <w:sz w:val="24"/>
          <w:szCs w:val="24"/>
        </w:rPr>
        <w:t>seguridad nacional</w:t>
      </w:r>
      <w:r w:rsidR="00530380">
        <w:rPr>
          <w:rStyle w:val="Refdenotaalpie"/>
          <w:rFonts w:ascii="Times New Roman" w:hAnsi="Times New Roman" w:cs="Times New Roman"/>
          <w:sz w:val="24"/>
          <w:szCs w:val="24"/>
        </w:rPr>
        <w:footnoteReference w:id="61"/>
      </w:r>
      <w:r w:rsidR="00B83AB3" w:rsidRPr="00B3132C">
        <w:rPr>
          <w:rFonts w:ascii="Times New Roman" w:hAnsi="Times New Roman" w:cs="Times New Roman"/>
          <w:sz w:val="24"/>
          <w:szCs w:val="24"/>
        </w:rPr>
        <w:t xml:space="preserve">. </w:t>
      </w:r>
      <w:r w:rsidRPr="00B3132C">
        <w:rPr>
          <w:rFonts w:ascii="Times New Roman" w:hAnsi="Times New Roman" w:cs="Times New Roman"/>
          <w:sz w:val="24"/>
          <w:szCs w:val="24"/>
        </w:rPr>
        <w:t>Esta orientación se manifestó en el impulso a los golpes de estado o reconocimiento diplomático de los gobiernos surgidos de los mismos, en Perú y Argentina (1962), en Ecuador y Guatemala (1963), en Brasil (1964) y en Argentina (1966), por citar algunos de ellos</w:t>
      </w:r>
      <w:r w:rsidR="005053D8">
        <w:rPr>
          <w:rStyle w:val="Refdenotaalpie"/>
          <w:rFonts w:ascii="Times New Roman" w:hAnsi="Times New Roman" w:cs="Times New Roman"/>
          <w:sz w:val="24"/>
          <w:szCs w:val="24"/>
        </w:rPr>
        <w:footnoteReference w:id="62"/>
      </w:r>
      <w:r w:rsidRPr="00B3132C">
        <w:rPr>
          <w:rFonts w:ascii="Times New Roman" w:hAnsi="Times New Roman" w:cs="Times New Roman"/>
          <w:sz w:val="24"/>
          <w:szCs w:val="24"/>
        </w:rPr>
        <w:t xml:space="preserve">. </w:t>
      </w:r>
      <w:r w:rsidR="00425AD9">
        <w:rPr>
          <w:rFonts w:ascii="Times New Roman" w:hAnsi="Times New Roman" w:cs="Times New Roman"/>
          <w:sz w:val="24"/>
          <w:szCs w:val="24"/>
        </w:rPr>
        <w:t>El relativamente rápido reconocimiento del gobierno de Guido</w:t>
      </w:r>
      <w:r w:rsidR="00092B7E">
        <w:rPr>
          <w:rFonts w:ascii="Times New Roman" w:hAnsi="Times New Roman" w:cs="Times New Roman"/>
          <w:sz w:val="24"/>
          <w:szCs w:val="24"/>
        </w:rPr>
        <w:t>, pese a su irregular origen,</w:t>
      </w:r>
      <w:r w:rsidR="00425AD9">
        <w:rPr>
          <w:rFonts w:ascii="Times New Roman" w:hAnsi="Times New Roman" w:cs="Times New Roman"/>
          <w:sz w:val="24"/>
          <w:szCs w:val="24"/>
        </w:rPr>
        <w:t xml:space="preserve"> marcó un punto de inflexión. Así lo reconoce, por ejemplo, </w:t>
      </w:r>
      <w:r w:rsidR="00771D9C">
        <w:rPr>
          <w:rFonts w:ascii="Times New Roman" w:hAnsi="Times New Roman" w:cs="Times New Roman"/>
          <w:sz w:val="24"/>
          <w:szCs w:val="24"/>
        </w:rPr>
        <w:t xml:space="preserve">el historiador </w:t>
      </w:r>
      <w:proofErr w:type="spellStart"/>
      <w:r w:rsidR="00425AD9">
        <w:rPr>
          <w:rFonts w:ascii="Times New Roman" w:hAnsi="Times New Roman" w:cs="Times New Roman"/>
          <w:sz w:val="24"/>
          <w:szCs w:val="24"/>
        </w:rPr>
        <w:t>Schmidli</w:t>
      </w:r>
      <w:proofErr w:type="spellEnd"/>
      <w:r w:rsidR="00425AD9">
        <w:rPr>
          <w:rFonts w:ascii="Times New Roman" w:hAnsi="Times New Roman" w:cs="Times New Roman"/>
          <w:sz w:val="24"/>
          <w:szCs w:val="24"/>
        </w:rPr>
        <w:t xml:space="preserve">: </w:t>
      </w:r>
    </w:p>
    <w:p w:rsidR="00771D9C" w:rsidRDefault="00771D9C" w:rsidP="00B83AB3">
      <w:pPr>
        <w:spacing w:after="0" w:line="360" w:lineRule="auto"/>
        <w:ind w:firstLine="720"/>
        <w:jc w:val="both"/>
        <w:rPr>
          <w:rFonts w:ascii="Times New Roman" w:hAnsi="Times New Roman" w:cs="Times New Roman"/>
          <w:sz w:val="24"/>
          <w:szCs w:val="24"/>
        </w:rPr>
      </w:pPr>
    </w:p>
    <w:p w:rsidR="00B83AB3" w:rsidRPr="004B2528" w:rsidRDefault="00425AD9" w:rsidP="00AD045F">
      <w:pPr>
        <w:spacing w:after="0" w:line="240" w:lineRule="auto"/>
        <w:ind w:left="576" w:right="576"/>
        <w:jc w:val="both"/>
        <w:rPr>
          <w:rFonts w:ascii="Times New Roman" w:hAnsi="Times New Roman" w:cs="Times New Roman"/>
        </w:rPr>
      </w:pPr>
      <w:r w:rsidRPr="004B2528">
        <w:rPr>
          <w:rFonts w:ascii="Times New Roman" w:hAnsi="Times New Roman" w:cs="Times New Roman"/>
        </w:rPr>
        <w:t xml:space="preserve">La Administración Kennedy estuvo de acuerdo con las recomendaciones de </w:t>
      </w:r>
      <w:proofErr w:type="spellStart"/>
      <w:r w:rsidRPr="004B2528">
        <w:rPr>
          <w:rFonts w:ascii="Times New Roman" w:hAnsi="Times New Roman" w:cs="Times New Roman"/>
        </w:rPr>
        <w:t>McClintock</w:t>
      </w:r>
      <w:proofErr w:type="spellEnd"/>
      <w:r w:rsidRPr="004B2528">
        <w:rPr>
          <w:rFonts w:ascii="Times New Roman" w:hAnsi="Times New Roman" w:cs="Times New Roman"/>
        </w:rPr>
        <w:t>, estableciendo relaciones el 19 de abril con el gobierno apoyado por los militares. La decisión marcó el abandono de la Administración del énfasis en la democracia regional, proclamado en la Alianza para el Progreso poco más de un año antes, y precipitó el espiral de militarización latinoamericana –y sanciones estadounidenses- que caracterizaría a la región durante el resto de la década</w:t>
      </w:r>
      <w:r w:rsidRPr="004B2528">
        <w:rPr>
          <w:rStyle w:val="Refdenotaalpie"/>
          <w:rFonts w:ascii="Times New Roman" w:hAnsi="Times New Roman" w:cs="Times New Roman"/>
        </w:rPr>
        <w:footnoteReference w:id="63"/>
      </w:r>
      <w:r w:rsidRPr="004B2528">
        <w:rPr>
          <w:rFonts w:ascii="Times New Roman" w:hAnsi="Times New Roman" w:cs="Times New Roman"/>
        </w:rPr>
        <w:t xml:space="preserve">. </w:t>
      </w:r>
    </w:p>
    <w:p w:rsidR="00771D9C" w:rsidRDefault="00771D9C" w:rsidP="00771D9C">
      <w:pPr>
        <w:spacing w:after="0" w:line="240" w:lineRule="auto"/>
        <w:ind w:firstLine="720"/>
        <w:jc w:val="both"/>
        <w:rPr>
          <w:rFonts w:ascii="Times New Roman" w:hAnsi="Times New Roman" w:cs="Times New Roman"/>
          <w:sz w:val="24"/>
          <w:szCs w:val="24"/>
        </w:rPr>
      </w:pPr>
    </w:p>
    <w:p w:rsidR="00771D9C" w:rsidRPr="00B3132C" w:rsidRDefault="00771D9C" w:rsidP="00771D9C">
      <w:pPr>
        <w:spacing w:after="0" w:line="240" w:lineRule="auto"/>
        <w:ind w:firstLine="720"/>
        <w:jc w:val="both"/>
        <w:rPr>
          <w:rFonts w:ascii="Times New Roman" w:hAnsi="Times New Roman" w:cs="Times New Roman"/>
          <w:sz w:val="24"/>
          <w:szCs w:val="24"/>
        </w:rPr>
      </w:pPr>
    </w:p>
    <w:p w:rsidR="00B83AB3" w:rsidRPr="00B3132C" w:rsidRDefault="00B83AB3" w:rsidP="00AD045F">
      <w:pPr>
        <w:spacing w:after="0" w:line="360" w:lineRule="auto"/>
        <w:ind w:firstLine="576"/>
        <w:jc w:val="both"/>
        <w:rPr>
          <w:rFonts w:ascii="Times New Roman" w:hAnsi="Times New Roman" w:cs="Times New Roman"/>
          <w:sz w:val="24"/>
          <w:szCs w:val="24"/>
          <w:lang w:val="es-MX"/>
        </w:rPr>
      </w:pPr>
      <w:r w:rsidRPr="00B3132C">
        <w:rPr>
          <w:rFonts w:ascii="Times New Roman" w:hAnsi="Times New Roman" w:cs="Times New Roman"/>
          <w:sz w:val="24"/>
          <w:szCs w:val="24"/>
        </w:rPr>
        <w:t xml:space="preserve">Pese a ceder en materia económica y a su debilitada base política,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pretendió mantener algunos de sus principios en la política exterior. </w:t>
      </w:r>
      <w:r w:rsidR="00771D9C">
        <w:rPr>
          <w:rFonts w:ascii="Times New Roman" w:hAnsi="Times New Roman" w:cs="Times New Roman"/>
          <w:iCs/>
          <w:sz w:val="24"/>
          <w:szCs w:val="24"/>
          <w:lang w:val="es-MX"/>
        </w:rPr>
        <w:t>En este artículo</w:t>
      </w:r>
      <w:r w:rsidRPr="00B3132C">
        <w:rPr>
          <w:rFonts w:ascii="Times New Roman" w:hAnsi="Times New Roman" w:cs="Times New Roman"/>
          <w:iCs/>
          <w:sz w:val="24"/>
          <w:szCs w:val="24"/>
          <w:lang w:val="es-MX"/>
        </w:rPr>
        <w:t xml:space="preserve"> recordamos sus críticas a la ALPRO, su intento de mediación entre Cuba y Estados Unidos (incluida su </w:t>
      </w:r>
      <w:r w:rsidR="00C50D8E" w:rsidRPr="00B3132C">
        <w:rPr>
          <w:rFonts w:ascii="Times New Roman" w:hAnsi="Times New Roman" w:cs="Times New Roman"/>
          <w:iCs/>
          <w:sz w:val="24"/>
          <w:szCs w:val="24"/>
          <w:lang w:val="es-MX"/>
        </w:rPr>
        <w:t>reunión</w:t>
      </w:r>
      <w:r w:rsidRPr="00B3132C">
        <w:rPr>
          <w:rFonts w:ascii="Times New Roman" w:hAnsi="Times New Roman" w:cs="Times New Roman"/>
          <w:iCs/>
          <w:sz w:val="24"/>
          <w:szCs w:val="24"/>
          <w:lang w:val="es-MX"/>
        </w:rPr>
        <w:t xml:space="preserve"> con el </w:t>
      </w:r>
      <w:r w:rsidRPr="00092B7E">
        <w:rPr>
          <w:rFonts w:ascii="Times New Roman" w:hAnsi="Times New Roman" w:cs="Times New Roman"/>
          <w:i/>
          <w:iCs/>
          <w:sz w:val="24"/>
          <w:szCs w:val="24"/>
          <w:lang w:val="es-MX"/>
        </w:rPr>
        <w:t>Che</w:t>
      </w:r>
      <w:r w:rsidR="00771D9C">
        <w:rPr>
          <w:rFonts w:ascii="Times New Roman" w:hAnsi="Times New Roman" w:cs="Times New Roman"/>
          <w:iCs/>
          <w:sz w:val="24"/>
          <w:szCs w:val="24"/>
          <w:lang w:val="es-MX"/>
        </w:rPr>
        <w:t xml:space="preserve"> Guevara</w:t>
      </w:r>
      <w:r w:rsidRPr="00B3132C">
        <w:rPr>
          <w:rFonts w:ascii="Times New Roman" w:hAnsi="Times New Roman" w:cs="Times New Roman"/>
          <w:iCs/>
          <w:sz w:val="24"/>
          <w:szCs w:val="24"/>
          <w:lang w:val="es-MX"/>
        </w:rPr>
        <w:t>),</w:t>
      </w:r>
      <w:r w:rsidR="00771D9C">
        <w:rPr>
          <w:rFonts w:ascii="Times New Roman" w:hAnsi="Times New Roman" w:cs="Times New Roman"/>
          <w:iCs/>
          <w:sz w:val="24"/>
          <w:szCs w:val="24"/>
          <w:lang w:val="es-MX"/>
        </w:rPr>
        <w:t xml:space="preserve"> su oposición a la exclusión del gobierno castrista </w:t>
      </w:r>
      <w:r w:rsidRPr="00B3132C">
        <w:rPr>
          <w:rFonts w:ascii="Times New Roman" w:hAnsi="Times New Roman" w:cs="Times New Roman"/>
          <w:iCs/>
          <w:sz w:val="24"/>
          <w:szCs w:val="24"/>
          <w:lang w:val="es-MX"/>
        </w:rPr>
        <w:t>del sistema interamericano y su intento de estrechar los lazos con Brasil, para ampliar los márgenes de maniobra y negociación.</w:t>
      </w:r>
      <w:r w:rsidRPr="00B3132C">
        <w:rPr>
          <w:rFonts w:ascii="Times New Roman" w:hAnsi="Times New Roman" w:cs="Times New Roman"/>
          <w:sz w:val="24"/>
          <w:szCs w:val="24"/>
          <w:lang w:val="es-MX"/>
        </w:rPr>
        <w:t xml:space="preserve"> Sin embargo, como señalamos con Cecilia </w:t>
      </w:r>
      <w:proofErr w:type="spellStart"/>
      <w:r w:rsidRPr="00B3132C">
        <w:rPr>
          <w:rFonts w:ascii="Times New Roman" w:hAnsi="Times New Roman" w:cs="Times New Roman"/>
          <w:sz w:val="24"/>
          <w:szCs w:val="24"/>
          <w:lang w:val="es-MX"/>
        </w:rPr>
        <w:t>Míguez</w:t>
      </w:r>
      <w:proofErr w:type="spellEnd"/>
      <w:r w:rsidRPr="00B3132C">
        <w:rPr>
          <w:rFonts w:ascii="Times New Roman" w:hAnsi="Times New Roman" w:cs="Times New Roman"/>
          <w:sz w:val="24"/>
          <w:szCs w:val="24"/>
          <w:lang w:val="es-MX"/>
        </w:rPr>
        <w:t xml:space="preserve"> en un reciente </w:t>
      </w:r>
      <w:r w:rsidRPr="00B3132C">
        <w:rPr>
          <w:rFonts w:ascii="Times New Roman" w:hAnsi="Times New Roman" w:cs="Times New Roman"/>
          <w:sz w:val="24"/>
          <w:szCs w:val="24"/>
          <w:lang w:val="es-MX"/>
        </w:rPr>
        <w:lastRenderedPageBreak/>
        <w:t>trabajo, est</w:t>
      </w:r>
      <w:r w:rsidR="00CB2208" w:rsidRPr="00B3132C">
        <w:rPr>
          <w:rFonts w:ascii="Times New Roman" w:hAnsi="Times New Roman" w:cs="Times New Roman"/>
          <w:sz w:val="24"/>
          <w:szCs w:val="24"/>
          <w:lang w:val="es-MX"/>
        </w:rPr>
        <w:t>os gestos no tuvieron un correlato en el desarrollo de un proyecto económico nacionalista:</w:t>
      </w:r>
    </w:p>
    <w:p w:rsidR="004D0F40" w:rsidRPr="00B3132C" w:rsidRDefault="004D0F40" w:rsidP="00B83AB3">
      <w:pPr>
        <w:spacing w:after="0" w:line="360" w:lineRule="auto"/>
        <w:jc w:val="both"/>
        <w:rPr>
          <w:rFonts w:ascii="Times New Roman" w:hAnsi="Times New Roman" w:cs="Times New Roman"/>
          <w:sz w:val="24"/>
          <w:szCs w:val="24"/>
          <w:lang w:val="es-MX"/>
        </w:rPr>
      </w:pPr>
    </w:p>
    <w:p w:rsidR="004D0F40" w:rsidRPr="00B3132C" w:rsidRDefault="004D0F40" w:rsidP="00AD045F">
      <w:pPr>
        <w:spacing w:after="0" w:line="240" w:lineRule="auto"/>
        <w:ind w:left="576" w:right="576"/>
        <w:jc w:val="both"/>
        <w:rPr>
          <w:rFonts w:ascii="Times New Roman" w:hAnsi="Times New Roman" w:cs="Times New Roman"/>
          <w:lang w:val="es-MX"/>
        </w:rPr>
      </w:pPr>
      <w:r w:rsidRPr="00B3132C">
        <w:rPr>
          <w:rFonts w:ascii="Times New Roman" w:hAnsi="Times New Roman" w:cs="Times New Roman"/>
          <w:lang w:val="es-MX"/>
        </w:rPr>
        <w:t xml:space="preserve">Cierto es que los márgenes de autonomía existentes en la política exterior del gobierno de Arturo </w:t>
      </w:r>
      <w:proofErr w:type="spellStart"/>
      <w:r w:rsidRPr="00B3132C">
        <w:rPr>
          <w:rFonts w:ascii="Times New Roman" w:hAnsi="Times New Roman" w:cs="Times New Roman"/>
          <w:lang w:val="es-MX"/>
        </w:rPr>
        <w:t>Frondizi</w:t>
      </w:r>
      <w:proofErr w:type="spellEnd"/>
      <w:r w:rsidRPr="00B3132C">
        <w:rPr>
          <w:rFonts w:ascii="Times New Roman" w:hAnsi="Times New Roman" w:cs="Times New Roman"/>
          <w:lang w:val="es-MX"/>
        </w:rPr>
        <w:t xml:space="preserve"> fueron especialmente en el ámbito político y diplomático y redundaron en altos costos para su gobierno, ya que cuentan entre las causas del golpe militar que lo derrocó en 1962. Pero, por otro lado, sería erróneo afirmar que eran el correlato de un proyecto vinculado con el nacionalismo económico, dadas las características del modelo desarrollista y su estrecha vinculación con el capital extranjero</w:t>
      </w:r>
      <w:r w:rsidR="005053D8">
        <w:rPr>
          <w:rStyle w:val="Refdenotaalpie"/>
          <w:rFonts w:ascii="Times New Roman" w:hAnsi="Times New Roman" w:cs="Times New Roman"/>
          <w:lang w:val="es-MX"/>
        </w:rPr>
        <w:footnoteReference w:id="64"/>
      </w:r>
      <w:r w:rsidRPr="00B3132C">
        <w:rPr>
          <w:rFonts w:ascii="Times New Roman" w:hAnsi="Times New Roman" w:cs="Times New Roman"/>
          <w:lang w:val="es-MX"/>
        </w:rPr>
        <w:t>.</w:t>
      </w:r>
    </w:p>
    <w:p w:rsidR="004D0F40" w:rsidRPr="00B3132C" w:rsidRDefault="004D0F40" w:rsidP="00AD045F">
      <w:pPr>
        <w:spacing w:after="0" w:line="240" w:lineRule="auto"/>
        <w:ind w:left="576" w:right="576" w:firstLine="720"/>
        <w:jc w:val="both"/>
        <w:rPr>
          <w:rFonts w:ascii="Times New Roman" w:hAnsi="Times New Roman" w:cs="Times New Roman"/>
          <w:sz w:val="24"/>
          <w:szCs w:val="24"/>
          <w:lang w:val="es-MX"/>
        </w:rPr>
      </w:pPr>
    </w:p>
    <w:p w:rsidR="00416069" w:rsidRPr="00B3132C" w:rsidRDefault="00416069" w:rsidP="00B83AB3">
      <w:pPr>
        <w:spacing w:after="0" w:line="240" w:lineRule="auto"/>
        <w:ind w:left="576" w:right="576" w:firstLine="720"/>
        <w:jc w:val="both"/>
        <w:rPr>
          <w:rFonts w:ascii="Times New Roman" w:hAnsi="Times New Roman" w:cs="Times New Roman"/>
          <w:sz w:val="24"/>
          <w:szCs w:val="24"/>
          <w:lang w:val="es-MX"/>
        </w:rPr>
      </w:pPr>
    </w:p>
    <w:p w:rsidR="004D0F40" w:rsidRPr="00B3132C" w:rsidRDefault="00416069" w:rsidP="00416069">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Allí mostram</w:t>
      </w:r>
      <w:r w:rsidR="00092B7E">
        <w:rPr>
          <w:rFonts w:ascii="Times New Roman" w:hAnsi="Times New Roman" w:cs="Times New Roman"/>
          <w:sz w:val="24"/>
          <w:szCs w:val="24"/>
        </w:rPr>
        <w:t xml:space="preserve">os los límites de esa política </w:t>
      </w:r>
      <w:r w:rsidR="00C2693A">
        <w:rPr>
          <w:rFonts w:ascii="Times New Roman" w:hAnsi="Times New Roman" w:cs="Times New Roman"/>
          <w:sz w:val="24"/>
          <w:szCs w:val="24"/>
        </w:rPr>
        <w:t xml:space="preserve">exterior </w:t>
      </w:r>
      <w:r w:rsidR="00C2693A" w:rsidRPr="00C2693A">
        <w:rPr>
          <w:rFonts w:ascii="Times New Roman" w:hAnsi="Times New Roman" w:cs="Times New Roman"/>
          <w:i/>
          <w:sz w:val="24"/>
          <w:szCs w:val="24"/>
        </w:rPr>
        <w:t>neutralista</w:t>
      </w:r>
      <w:r w:rsidR="00C2693A">
        <w:rPr>
          <w:rFonts w:ascii="Times New Roman" w:hAnsi="Times New Roman" w:cs="Times New Roman"/>
          <w:sz w:val="24"/>
          <w:szCs w:val="24"/>
        </w:rPr>
        <w:t xml:space="preserve"> </w:t>
      </w:r>
      <w:r w:rsidRPr="00B3132C">
        <w:rPr>
          <w:rFonts w:ascii="Times New Roman" w:hAnsi="Times New Roman" w:cs="Times New Roman"/>
          <w:sz w:val="24"/>
          <w:szCs w:val="24"/>
        </w:rPr>
        <w:t xml:space="preserve">de </w:t>
      </w:r>
      <w:proofErr w:type="spellStart"/>
      <w:r w:rsidRPr="00B3132C">
        <w:rPr>
          <w:rFonts w:ascii="Times New Roman" w:hAnsi="Times New Roman" w:cs="Times New Roman"/>
          <w:sz w:val="24"/>
          <w:szCs w:val="24"/>
        </w:rPr>
        <w:t>Frondizi</w:t>
      </w:r>
      <w:proofErr w:type="spellEnd"/>
      <w:r w:rsidRPr="00B3132C">
        <w:rPr>
          <w:rFonts w:ascii="Times New Roman" w:hAnsi="Times New Roman" w:cs="Times New Roman"/>
          <w:sz w:val="24"/>
          <w:szCs w:val="24"/>
        </w:rPr>
        <w:t xml:space="preserve"> y, a la vez, cómo fue utilizada </w:t>
      </w:r>
      <w:r w:rsidR="00092B7E">
        <w:rPr>
          <w:rFonts w:ascii="Times New Roman" w:hAnsi="Times New Roman" w:cs="Times New Roman"/>
          <w:sz w:val="24"/>
          <w:szCs w:val="24"/>
        </w:rPr>
        <w:t xml:space="preserve">por los militares </w:t>
      </w:r>
      <w:r w:rsidRPr="00B3132C">
        <w:rPr>
          <w:rFonts w:ascii="Times New Roman" w:hAnsi="Times New Roman" w:cs="Times New Roman"/>
          <w:sz w:val="24"/>
          <w:szCs w:val="24"/>
        </w:rPr>
        <w:t xml:space="preserve">como excusa para, primero, horadar su poder y debilitarlo y, segundo, </w:t>
      </w:r>
      <w:r w:rsidR="00092B7E">
        <w:rPr>
          <w:rFonts w:ascii="Times New Roman" w:hAnsi="Times New Roman" w:cs="Times New Roman"/>
          <w:sz w:val="24"/>
          <w:szCs w:val="24"/>
        </w:rPr>
        <w:t>concretar</w:t>
      </w:r>
      <w:r w:rsidRPr="00B3132C">
        <w:rPr>
          <w:rFonts w:ascii="Times New Roman" w:hAnsi="Times New Roman" w:cs="Times New Roman"/>
          <w:sz w:val="24"/>
          <w:szCs w:val="24"/>
        </w:rPr>
        <w:t xml:space="preserve"> el golpe de Estado:</w:t>
      </w:r>
    </w:p>
    <w:p w:rsidR="00416069" w:rsidRPr="00B3132C" w:rsidRDefault="00416069" w:rsidP="00416069">
      <w:pPr>
        <w:spacing w:after="0" w:line="240" w:lineRule="auto"/>
        <w:ind w:right="576"/>
        <w:jc w:val="both"/>
        <w:rPr>
          <w:rFonts w:ascii="Times New Roman" w:hAnsi="Times New Roman" w:cs="Times New Roman"/>
          <w:sz w:val="24"/>
          <w:szCs w:val="24"/>
        </w:rPr>
      </w:pPr>
    </w:p>
    <w:p w:rsidR="00416069" w:rsidRPr="00B3132C" w:rsidRDefault="00416069" w:rsidP="00416069">
      <w:pPr>
        <w:spacing w:after="0" w:line="240" w:lineRule="auto"/>
        <w:ind w:left="576" w:right="576"/>
        <w:jc w:val="both"/>
        <w:rPr>
          <w:rFonts w:ascii="Times New Roman" w:hAnsi="Times New Roman" w:cs="Times New Roman"/>
          <w:lang w:val="es-MX"/>
        </w:rPr>
      </w:pPr>
      <w:r w:rsidRPr="00B3132C">
        <w:rPr>
          <w:rFonts w:ascii="Times New Roman" w:hAnsi="Times New Roman" w:cs="Times New Roman"/>
          <w:lang w:val="es-MX"/>
        </w:rPr>
        <w:t xml:space="preserve">Las Fuerzas Armadas y el más duro </w:t>
      </w:r>
      <w:proofErr w:type="spellStart"/>
      <w:r w:rsidRPr="00B3132C">
        <w:rPr>
          <w:rFonts w:ascii="Times New Roman" w:hAnsi="Times New Roman" w:cs="Times New Roman"/>
          <w:lang w:val="es-MX"/>
        </w:rPr>
        <w:t>antiperonismo</w:t>
      </w:r>
      <w:proofErr w:type="spellEnd"/>
      <w:r w:rsidRPr="00B3132C">
        <w:rPr>
          <w:rFonts w:ascii="Times New Roman" w:hAnsi="Times New Roman" w:cs="Times New Roman"/>
          <w:lang w:val="es-MX"/>
        </w:rPr>
        <w:t xml:space="preserve"> utilizaron el argumento de la cercanía de </w:t>
      </w:r>
      <w:proofErr w:type="spellStart"/>
      <w:r w:rsidRPr="00B3132C">
        <w:rPr>
          <w:rFonts w:ascii="Times New Roman" w:hAnsi="Times New Roman" w:cs="Times New Roman"/>
          <w:lang w:val="es-MX"/>
        </w:rPr>
        <w:t>Frondizi</w:t>
      </w:r>
      <w:proofErr w:type="spellEnd"/>
      <w:r w:rsidRPr="00B3132C">
        <w:rPr>
          <w:rFonts w:ascii="Times New Roman" w:hAnsi="Times New Roman" w:cs="Times New Roman"/>
          <w:lang w:val="es-MX"/>
        </w:rPr>
        <w:t xml:space="preserve"> con las ideologías de izquierda para erosionar un poder ya debilitado a partir de la ruptura de la alianza con el peronismo. En la cancillería, los funcionarios conservadores, liberales y los más variados promotores de los vínculos con la potencia del norte reaccionaron contra la orientación internacional del presidente y de su colaborador cercano, Rogelio Frigerio. Por lo tanto, más allá de las limitaciones de esa política que </w:t>
      </w:r>
      <w:proofErr w:type="spellStart"/>
      <w:r w:rsidRPr="00B3132C">
        <w:rPr>
          <w:rFonts w:ascii="Times New Roman" w:hAnsi="Times New Roman" w:cs="Times New Roman"/>
          <w:lang w:val="es-MX"/>
        </w:rPr>
        <w:t>Frondizi</w:t>
      </w:r>
      <w:proofErr w:type="spellEnd"/>
      <w:r w:rsidRPr="00B3132C">
        <w:rPr>
          <w:rFonts w:ascii="Times New Roman" w:hAnsi="Times New Roman" w:cs="Times New Roman"/>
          <w:lang w:val="es-MX"/>
        </w:rPr>
        <w:t xml:space="preserve"> denominaba “independiente”, haciéndose eco de la Política Exterior Independiente elaborada por Janio </w:t>
      </w:r>
      <w:proofErr w:type="spellStart"/>
      <w:r w:rsidRPr="00B3132C">
        <w:rPr>
          <w:rFonts w:ascii="Times New Roman" w:hAnsi="Times New Roman" w:cs="Times New Roman"/>
          <w:lang w:val="es-MX"/>
        </w:rPr>
        <w:t>Quadros</w:t>
      </w:r>
      <w:proofErr w:type="spellEnd"/>
      <w:r w:rsidRPr="00B3132C">
        <w:rPr>
          <w:rFonts w:ascii="Times New Roman" w:hAnsi="Times New Roman" w:cs="Times New Roman"/>
          <w:lang w:val="es-MX"/>
        </w:rPr>
        <w:t xml:space="preserve">, ésta generó gran rechazo en las clases dirigentes. Si bien fue el triunfo del peronismo en las elecciones de 1962 el punto </w:t>
      </w:r>
      <w:proofErr w:type="spellStart"/>
      <w:r w:rsidRPr="00B3132C">
        <w:rPr>
          <w:rFonts w:ascii="Times New Roman" w:hAnsi="Times New Roman" w:cs="Times New Roman"/>
          <w:lang w:val="es-MX"/>
        </w:rPr>
        <w:t>cúlmine</w:t>
      </w:r>
      <w:proofErr w:type="spellEnd"/>
      <w:r w:rsidRPr="00B3132C">
        <w:rPr>
          <w:rFonts w:ascii="Times New Roman" w:hAnsi="Times New Roman" w:cs="Times New Roman"/>
          <w:lang w:val="es-MX"/>
        </w:rPr>
        <w:t xml:space="preserve"> a partir del cual el presidente tendría los días contados, las medidas de política exterior y la posición ideológica de </w:t>
      </w:r>
      <w:proofErr w:type="spellStart"/>
      <w:r w:rsidRPr="00B3132C">
        <w:rPr>
          <w:rFonts w:ascii="Times New Roman" w:hAnsi="Times New Roman" w:cs="Times New Roman"/>
          <w:lang w:val="es-MX"/>
        </w:rPr>
        <w:t>Frondizi</w:t>
      </w:r>
      <w:proofErr w:type="spellEnd"/>
      <w:r w:rsidRPr="00B3132C">
        <w:rPr>
          <w:rFonts w:ascii="Times New Roman" w:hAnsi="Times New Roman" w:cs="Times New Roman"/>
          <w:lang w:val="es-MX"/>
        </w:rPr>
        <w:t xml:space="preserve"> y Frigerio frente a la dinámica compleja de la Guerra Fría fueron en cierto modo, causales de su derrocamiento</w:t>
      </w:r>
      <w:r w:rsidR="005053D8">
        <w:rPr>
          <w:rStyle w:val="Refdenotaalpie"/>
          <w:rFonts w:ascii="Times New Roman" w:hAnsi="Times New Roman" w:cs="Times New Roman"/>
          <w:lang w:val="es-MX"/>
        </w:rPr>
        <w:footnoteReference w:id="65"/>
      </w:r>
      <w:r w:rsidRPr="00B3132C">
        <w:rPr>
          <w:rFonts w:ascii="Times New Roman" w:hAnsi="Times New Roman" w:cs="Times New Roman"/>
          <w:lang w:val="es-MX"/>
        </w:rPr>
        <w:t>.</w:t>
      </w:r>
    </w:p>
    <w:p w:rsidR="00416069" w:rsidRPr="00B3132C" w:rsidRDefault="00416069" w:rsidP="00416069">
      <w:pPr>
        <w:spacing w:after="0" w:line="240" w:lineRule="auto"/>
        <w:ind w:right="576"/>
        <w:jc w:val="both"/>
        <w:rPr>
          <w:rFonts w:ascii="Times New Roman" w:hAnsi="Times New Roman" w:cs="Times New Roman"/>
          <w:sz w:val="24"/>
          <w:szCs w:val="24"/>
          <w:lang w:val="es-MX"/>
        </w:rPr>
      </w:pPr>
    </w:p>
    <w:p w:rsidR="00FB4C2E" w:rsidRPr="00B3132C" w:rsidRDefault="00FB4C2E" w:rsidP="00416069">
      <w:pPr>
        <w:spacing w:after="0" w:line="240" w:lineRule="auto"/>
        <w:ind w:right="576"/>
        <w:jc w:val="both"/>
        <w:rPr>
          <w:rFonts w:ascii="Times New Roman" w:hAnsi="Times New Roman" w:cs="Times New Roman"/>
          <w:sz w:val="24"/>
          <w:szCs w:val="24"/>
          <w:lang w:val="es-MX"/>
        </w:rPr>
      </w:pPr>
    </w:p>
    <w:p w:rsidR="00C50D8E" w:rsidRPr="00B3132C" w:rsidRDefault="00F1133E" w:rsidP="00FB4C2E">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lang w:val="es-MX"/>
        </w:rPr>
        <w:t>Este artículo</w:t>
      </w:r>
      <w:r w:rsidR="00C2693A">
        <w:rPr>
          <w:rFonts w:ascii="Times New Roman" w:hAnsi="Times New Roman" w:cs="Times New Roman"/>
          <w:sz w:val="24"/>
          <w:szCs w:val="24"/>
          <w:lang w:val="es-MX"/>
        </w:rPr>
        <w:t xml:space="preserve">, creemos, </w:t>
      </w:r>
      <w:r w:rsidR="00C50D8E" w:rsidRPr="00B3132C">
        <w:rPr>
          <w:rFonts w:ascii="Times New Roman" w:hAnsi="Times New Roman" w:cs="Times New Roman"/>
          <w:sz w:val="24"/>
          <w:szCs w:val="24"/>
          <w:lang w:val="es-MX"/>
        </w:rPr>
        <w:t xml:space="preserve">permite avanzar en la desmitificación de la idea de que la Administración Kennedy </w:t>
      </w:r>
      <w:r w:rsidR="00C50D8E" w:rsidRPr="00B3132C">
        <w:rPr>
          <w:rFonts w:ascii="Times New Roman" w:hAnsi="Times New Roman" w:cs="Times New Roman"/>
          <w:sz w:val="24"/>
          <w:szCs w:val="24"/>
        </w:rPr>
        <w:t xml:space="preserve">privilegió la orientación pro-democrática de la ALPRO, que </w:t>
      </w:r>
      <w:r w:rsidR="00F951BE">
        <w:rPr>
          <w:rFonts w:ascii="Times New Roman" w:hAnsi="Times New Roman" w:cs="Times New Roman"/>
          <w:sz w:val="24"/>
          <w:szCs w:val="24"/>
        </w:rPr>
        <w:t xml:space="preserve">recién </w:t>
      </w:r>
      <w:r w:rsidR="00C50D8E" w:rsidRPr="00B3132C">
        <w:rPr>
          <w:rFonts w:ascii="Times New Roman" w:hAnsi="Times New Roman" w:cs="Times New Roman"/>
          <w:sz w:val="24"/>
          <w:szCs w:val="24"/>
        </w:rPr>
        <w:t xml:space="preserve">se quebraría </w:t>
      </w:r>
      <w:r w:rsidR="00771D9C">
        <w:rPr>
          <w:rFonts w:ascii="Times New Roman" w:hAnsi="Times New Roman" w:cs="Times New Roman"/>
          <w:sz w:val="24"/>
          <w:szCs w:val="24"/>
        </w:rPr>
        <w:t>tras su asesinato y la posterior asunción de</w:t>
      </w:r>
      <w:r w:rsidR="00C50D8E" w:rsidRPr="00B3132C">
        <w:rPr>
          <w:rFonts w:ascii="Times New Roman" w:hAnsi="Times New Roman" w:cs="Times New Roman"/>
          <w:sz w:val="24"/>
          <w:szCs w:val="24"/>
        </w:rPr>
        <w:t xml:space="preserve"> Johnson. En realidad, ya en 1961-62 podemos registrar un al</w:t>
      </w:r>
      <w:r w:rsidR="00F951BE">
        <w:rPr>
          <w:rFonts w:ascii="Times New Roman" w:hAnsi="Times New Roman" w:cs="Times New Roman"/>
          <w:sz w:val="24"/>
          <w:szCs w:val="24"/>
        </w:rPr>
        <w:t>to grado de intervención en los asuntos internos de la Argentina</w:t>
      </w:r>
      <w:r w:rsidR="00C50D8E" w:rsidRPr="00B3132C">
        <w:rPr>
          <w:rFonts w:ascii="Times New Roman" w:hAnsi="Times New Roman" w:cs="Times New Roman"/>
          <w:sz w:val="24"/>
          <w:szCs w:val="24"/>
        </w:rPr>
        <w:t xml:space="preserve"> por p</w:t>
      </w:r>
      <w:r w:rsidR="00771D9C">
        <w:rPr>
          <w:rFonts w:ascii="Times New Roman" w:hAnsi="Times New Roman" w:cs="Times New Roman"/>
          <w:sz w:val="24"/>
          <w:szCs w:val="24"/>
        </w:rPr>
        <w:t>arte de Estados Unidos –analizamos en detalle</w:t>
      </w:r>
      <w:r w:rsidR="00C50D8E" w:rsidRPr="00B3132C">
        <w:rPr>
          <w:rFonts w:ascii="Times New Roman" w:hAnsi="Times New Roman" w:cs="Times New Roman"/>
          <w:sz w:val="24"/>
          <w:szCs w:val="24"/>
        </w:rPr>
        <w:t xml:space="preserve"> el relevante rol de la Embajada en la crítica coy</w:t>
      </w:r>
      <w:r w:rsidR="00771D9C">
        <w:rPr>
          <w:rFonts w:ascii="Times New Roman" w:hAnsi="Times New Roman" w:cs="Times New Roman"/>
          <w:sz w:val="24"/>
          <w:szCs w:val="24"/>
        </w:rPr>
        <w:t>untura de febrero-abril de 1962-</w:t>
      </w:r>
      <w:r w:rsidR="00C50D8E" w:rsidRPr="00B3132C">
        <w:rPr>
          <w:rFonts w:ascii="Times New Roman" w:hAnsi="Times New Roman" w:cs="Times New Roman"/>
          <w:sz w:val="24"/>
          <w:szCs w:val="24"/>
        </w:rPr>
        <w:t xml:space="preserve">, aunque esa injerencia fuera mucho más larvada que la que se </w:t>
      </w:r>
      <w:r w:rsidR="00771D9C">
        <w:rPr>
          <w:rFonts w:ascii="Times New Roman" w:hAnsi="Times New Roman" w:cs="Times New Roman"/>
          <w:sz w:val="24"/>
          <w:szCs w:val="24"/>
        </w:rPr>
        <w:t>constataría</w:t>
      </w:r>
      <w:r w:rsidR="00C50D8E" w:rsidRPr="00B3132C">
        <w:rPr>
          <w:rFonts w:ascii="Times New Roman" w:hAnsi="Times New Roman" w:cs="Times New Roman"/>
          <w:sz w:val="24"/>
          <w:szCs w:val="24"/>
        </w:rPr>
        <w:t>, por ejemplo, en el golpe que se produj</w:t>
      </w:r>
      <w:r>
        <w:rPr>
          <w:rFonts w:ascii="Times New Roman" w:hAnsi="Times New Roman" w:cs="Times New Roman"/>
          <w:sz w:val="24"/>
          <w:szCs w:val="24"/>
        </w:rPr>
        <w:t>o en Brasil dos años más tarde.</w:t>
      </w:r>
      <w:r w:rsidR="00C50D8E" w:rsidRPr="00B3132C">
        <w:rPr>
          <w:rFonts w:ascii="Times New Roman" w:hAnsi="Times New Roman" w:cs="Times New Roman"/>
          <w:sz w:val="24"/>
          <w:szCs w:val="24"/>
        </w:rPr>
        <w:t xml:space="preserve"> </w:t>
      </w:r>
      <w:r w:rsidR="0020626E">
        <w:rPr>
          <w:rFonts w:ascii="Times New Roman" w:hAnsi="Times New Roman" w:cs="Times New Roman"/>
          <w:sz w:val="24"/>
          <w:szCs w:val="24"/>
        </w:rPr>
        <w:t>Mostramos</w:t>
      </w:r>
      <w:r w:rsidR="00C50D8E" w:rsidRPr="00B3132C">
        <w:rPr>
          <w:rFonts w:ascii="Times New Roman" w:hAnsi="Times New Roman" w:cs="Times New Roman"/>
          <w:sz w:val="24"/>
          <w:szCs w:val="24"/>
        </w:rPr>
        <w:t xml:space="preserve"> cómo </w:t>
      </w:r>
      <w:r w:rsidR="00F951BE">
        <w:rPr>
          <w:rFonts w:ascii="Times New Roman" w:hAnsi="Times New Roman" w:cs="Times New Roman"/>
          <w:sz w:val="24"/>
          <w:szCs w:val="24"/>
        </w:rPr>
        <w:t>el gobierno de Estados Unidos operaba</w:t>
      </w:r>
      <w:r w:rsidR="00C50D8E" w:rsidRPr="00B3132C">
        <w:rPr>
          <w:rFonts w:ascii="Times New Roman" w:hAnsi="Times New Roman" w:cs="Times New Roman"/>
          <w:sz w:val="24"/>
          <w:szCs w:val="24"/>
        </w:rPr>
        <w:t xml:space="preserve"> </w:t>
      </w:r>
      <w:r w:rsidR="00F951BE">
        <w:rPr>
          <w:rFonts w:ascii="Times New Roman" w:hAnsi="Times New Roman" w:cs="Times New Roman"/>
          <w:sz w:val="24"/>
          <w:szCs w:val="24"/>
        </w:rPr>
        <w:t xml:space="preserve">ya con militares y civiles considerados en los documentos como </w:t>
      </w:r>
      <w:r w:rsidR="00C2693A" w:rsidRPr="00C2693A">
        <w:rPr>
          <w:rFonts w:ascii="Times New Roman" w:hAnsi="Times New Roman" w:cs="Times New Roman"/>
          <w:i/>
          <w:sz w:val="24"/>
          <w:szCs w:val="24"/>
        </w:rPr>
        <w:t>propios</w:t>
      </w:r>
      <w:r w:rsidR="00C50D8E" w:rsidRPr="00B3132C">
        <w:rPr>
          <w:rFonts w:ascii="Times New Roman" w:hAnsi="Times New Roman" w:cs="Times New Roman"/>
          <w:sz w:val="24"/>
          <w:szCs w:val="24"/>
        </w:rPr>
        <w:t>, y a la vez cómo distintos civiles y m</w:t>
      </w:r>
      <w:r w:rsidR="00F951BE">
        <w:rPr>
          <w:rFonts w:ascii="Times New Roman" w:hAnsi="Times New Roman" w:cs="Times New Roman"/>
          <w:sz w:val="24"/>
          <w:szCs w:val="24"/>
        </w:rPr>
        <w:t xml:space="preserve">ilitares locales apelaban a </w:t>
      </w:r>
      <w:r w:rsidR="0020626E">
        <w:rPr>
          <w:rFonts w:ascii="Times New Roman" w:hAnsi="Times New Roman" w:cs="Times New Roman"/>
          <w:sz w:val="24"/>
          <w:szCs w:val="24"/>
        </w:rPr>
        <w:t>la e</w:t>
      </w:r>
      <w:r w:rsidR="00C50D8E" w:rsidRPr="00B3132C">
        <w:rPr>
          <w:rFonts w:ascii="Times New Roman" w:hAnsi="Times New Roman" w:cs="Times New Roman"/>
          <w:sz w:val="24"/>
          <w:szCs w:val="24"/>
        </w:rPr>
        <w:t>mbajada</w:t>
      </w:r>
      <w:r w:rsidR="00F951BE">
        <w:rPr>
          <w:rFonts w:ascii="Times New Roman" w:hAnsi="Times New Roman" w:cs="Times New Roman"/>
          <w:sz w:val="24"/>
          <w:szCs w:val="24"/>
        </w:rPr>
        <w:t xml:space="preserve"> estadounidense</w:t>
      </w:r>
      <w:r w:rsidR="00C50D8E" w:rsidRPr="00B3132C">
        <w:rPr>
          <w:rFonts w:ascii="Times New Roman" w:hAnsi="Times New Roman" w:cs="Times New Roman"/>
          <w:sz w:val="24"/>
          <w:szCs w:val="24"/>
        </w:rPr>
        <w:t xml:space="preserve"> para ganar posiciones en las pugn</w:t>
      </w:r>
      <w:r w:rsidR="00FB4C2E" w:rsidRPr="00B3132C">
        <w:rPr>
          <w:rFonts w:ascii="Times New Roman" w:hAnsi="Times New Roman" w:cs="Times New Roman"/>
          <w:sz w:val="24"/>
          <w:szCs w:val="24"/>
        </w:rPr>
        <w:t xml:space="preserve">as internas, al punto de que </w:t>
      </w:r>
      <w:proofErr w:type="spellStart"/>
      <w:r w:rsidR="00FB4C2E" w:rsidRPr="00B3132C">
        <w:rPr>
          <w:rFonts w:ascii="Times New Roman" w:hAnsi="Times New Roman" w:cs="Times New Roman"/>
          <w:sz w:val="24"/>
          <w:szCs w:val="24"/>
        </w:rPr>
        <w:t>McClintock</w:t>
      </w:r>
      <w:proofErr w:type="spellEnd"/>
      <w:r w:rsidR="00FB4C2E" w:rsidRPr="00B3132C">
        <w:rPr>
          <w:rFonts w:ascii="Times New Roman" w:hAnsi="Times New Roman" w:cs="Times New Roman"/>
          <w:sz w:val="24"/>
          <w:szCs w:val="24"/>
        </w:rPr>
        <w:t xml:space="preserve"> </w:t>
      </w:r>
      <w:r w:rsidR="00C50D8E" w:rsidRPr="00B3132C">
        <w:rPr>
          <w:rFonts w:ascii="Times New Roman" w:hAnsi="Times New Roman" w:cs="Times New Roman"/>
          <w:sz w:val="24"/>
          <w:szCs w:val="24"/>
        </w:rPr>
        <w:t xml:space="preserve">muchas veces </w:t>
      </w:r>
      <w:r w:rsidR="00FB4C2E" w:rsidRPr="00B3132C">
        <w:rPr>
          <w:rFonts w:ascii="Times New Roman" w:hAnsi="Times New Roman" w:cs="Times New Roman"/>
          <w:sz w:val="24"/>
          <w:szCs w:val="24"/>
        </w:rPr>
        <w:t>se vio obligado a plantearles a sus interlocutores</w:t>
      </w:r>
      <w:r w:rsidR="00C50D8E" w:rsidRPr="00B3132C">
        <w:rPr>
          <w:rFonts w:ascii="Times New Roman" w:hAnsi="Times New Roman" w:cs="Times New Roman"/>
          <w:sz w:val="24"/>
          <w:szCs w:val="24"/>
        </w:rPr>
        <w:t xml:space="preserve"> </w:t>
      </w:r>
      <w:r w:rsidR="00C50D8E" w:rsidRPr="00B3132C">
        <w:rPr>
          <w:rFonts w:ascii="Times New Roman" w:hAnsi="Times New Roman" w:cs="Times New Roman"/>
          <w:sz w:val="24"/>
          <w:szCs w:val="24"/>
        </w:rPr>
        <w:lastRenderedPageBreak/>
        <w:t>que no podía intervenir abiertamente</w:t>
      </w:r>
      <w:r w:rsidR="0020626E">
        <w:rPr>
          <w:rFonts w:ascii="Times New Roman" w:hAnsi="Times New Roman" w:cs="Times New Roman"/>
          <w:sz w:val="24"/>
          <w:szCs w:val="24"/>
        </w:rPr>
        <w:t xml:space="preserve"> –más allá que su no intervención para frenar a los golpistas podía ser leída como una muestra de que, consumado el golpe, el nuevo gobierno sería reconocido por Washington-</w:t>
      </w:r>
      <w:r w:rsidR="00C50D8E" w:rsidRPr="00B3132C">
        <w:rPr>
          <w:rFonts w:ascii="Times New Roman" w:hAnsi="Times New Roman" w:cs="Times New Roman"/>
          <w:sz w:val="24"/>
          <w:szCs w:val="24"/>
        </w:rPr>
        <w:t xml:space="preserve">. </w:t>
      </w:r>
    </w:p>
    <w:p w:rsidR="0020626E" w:rsidRDefault="00FB4C2E" w:rsidP="00591FBE">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 xml:space="preserve">El golpe </w:t>
      </w:r>
      <w:r w:rsidR="00F951BE">
        <w:rPr>
          <w:rFonts w:ascii="Times New Roman" w:hAnsi="Times New Roman" w:cs="Times New Roman"/>
          <w:sz w:val="24"/>
          <w:szCs w:val="24"/>
        </w:rPr>
        <w:t xml:space="preserve">de marzo de 1962 </w:t>
      </w:r>
      <w:r w:rsidR="00C2693A">
        <w:rPr>
          <w:rFonts w:ascii="Times New Roman" w:hAnsi="Times New Roman" w:cs="Times New Roman"/>
          <w:sz w:val="24"/>
          <w:szCs w:val="24"/>
        </w:rPr>
        <w:t xml:space="preserve">–y el posterior reconocimiento por parte de Estados Unidos- </w:t>
      </w:r>
      <w:r w:rsidR="00F951BE">
        <w:rPr>
          <w:rFonts w:ascii="Times New Roman" w:hAnsi="Times New Roman" w:cs="Times New Roman"/>
          <w:sz w:val="24"/>
          <w:szCs w:val="24"/>
        </w:rPr>
        <w:t>tuvo implicancias significativas en</w:t>
      </w:r>
      <w:r w:rsidRPr="00B3132C">
        <w:rPr>
          <w:rFonts w:ascii="Times New Roman" w:hAnsi="Times New Roman" w:cs="Times New Roman"/>
          <w:sz w:val="24"/>
          <w:szCs w:val="24"/>
        </w:rPr>
        <w:t xml:space="preserve"> la historia argentina, dando lugar al reposicionamiento de dirigentes </w:t>
      </w:r>
      <w:r w:rsidRPr="00B3132C">
        <w:rPr>
          <w:rFonts w:ascii="Times New Roman" w:hAnsi="Times New Roman" w:cs="Times New Roman"/>
          <w:i/>
          <w:sz w:val="24"/>
          <w:szCs w:val="24"/>
        </w:rPr>
        <w:t xml:space="preserve">azules </w:t>
      </w:r>
      <w:r w:rsidRPr="00B3132C">
        <w:rPr>
          <w:rFonts w:ascii="Times New Roman" w:hAnsi="Times New Roman" w:cs="Times New Roman"/>
          <w:sz w:val="24"/>
          <w:szCs w:val="24"/>
        </w:rPr>
        <w:t xml:space="preserve">como </w:t>
      </w:r>
      <w:r w:rsidR="0020626E">
        <w:rPr>
          <w:rFonts w:ascii="Times New Roman" w:hAnsi="Times New Roman" w:cs="Times New Roman"/>
          <w:sz w:val="24"/>
          <w:szCs w:val="24"/>
        </w:rPr>
        <w:t xml:space="preserve">Juan Carlos </w:t>
      </w:r>
      <w:proofErr w:type="spellStart"/>
      <w:r w:rsidRPr="00B3132C">
        <w:rPr>
          <w:rFonts w:ascii="Times New Roman" w:hAnsi="Times New Roman" w:cs="Times New Roman"/>
          <w:sz w:val="24"/>
          <w:szCs w:val="24"/>
        </w:rPr>
        <w:t>Onganía</w:t>
      </w:r>
      <w:proofErr w:type="spellEnd"/>
      <w:r w:rsidRPr="00B3132C">
        <w:rPr>
          <w:rFonts w:ascii="Times New Roman" w:hAnsi="Times New Roman" w:cs="Times New Roman"/>
          <w:sz w:val="24"/>
          <w:szCs w:val="24"/>
        </w:rPr>
        <w:t xml:space="preserve">, que en los meses siguientes estrecharía los lazos con Estados Unidos y encabezaría luego el golpe contra </w:t>
      </w:r>
      <w:proofErr w:type="spellStart"/>
      <w:r w:rsidRPr="00B3132C">
        <w:rPr>
          <w:rFonts w:ascii="Times New Roman" w:hAnsi="Times New Roman" w:cs="Times New Roman"/>
          <w:sz w:val="24"/>
          <w:szCs w:val="24"/>
        </w:rPr>
        <w:t>Illia</w:t>
      </w:r>
      <w:proofErr w:type="spellEnd"/>
      <w:r w:rsidRPr="00B3132C">
        <w:rPr>
          <w:rFonts w:ascii="Times New Roman" w:hAnsi="Times New Roman" w:cs="Times New Roman"/>
          <w:sz w:val="24"/>
          <w:szCs w:val="24"/>
        </w:rPr>
        <w:t>, cuando éste,</w:t>
      </w:r>
      <w:r w:rsidR="0020626E">
        <w:rPr>
          <w:rFonts w:ascii="Times New Roman" w:hAnsi="Times New Roman" w:cs="Times New Roman"/>
          <w:sz w:val="24"/>
          <w:szCs w:val="24"/>
        </w:rPr>
        <w:t xml:space="preserve"> entre otras cuestiones, se negara</w:t>
      </w:r>
      <w:r w:rsidRPr="00B3132C">
        <w:rPr>
          <w:rFonts w:ascii="Times New Roman" w:hAnsi="Times New Roman" w:cs="Times New Roman"/>
          <w:sz w:val="24"/>
          <w:szCs w:val="24"/>
        </w:rPr>
        <w:t xml:space="preserve"> a enviar tropas a Santo Domingo</w:t>
      </w:r>
      <w:r w:rsidR="00AD045F">
        <w:rPr>
          <w:rStyle w:val="Refdenotaalpie"/>
          <w:rFonts w:ascii="Times New Roman" w:hAnsi="Times New Roman" w:cs="Times New Roman"/>
          <w:sz w:val="24"/>
          <w:szCs w:val="24"/>
        </w:rPr>
        <w:footnoteReference w:id="66"/>
      </w:r>
      <w:r w:rsidRPr="00B3132C">
        <w:rPr>
          <w:rFonts w:ascii="Times New Roman" w:hAnsi="Times New Roman" w:cs="Times New Roman"/>
          <w:sz w:val="24"/>
          <w:szCs w:val="24"/>
        </w:rPr>
        <w:t xml:space="preserve">. </w:t>
      </w:r>
      <w:r w:rsidR="00F1133E">
        <w:rPr>
          <w:rFonts w:ascii="Times New Roman" w:hAnsi="Times New Roman" w:cs="Times New Roman"/>
          <w:sz w:val="24"/>
          <w:szCs w:val="24"/>
        </w:rPr>
        <w:t xml:space="preserve">El propio </w:t>
      </w:r>
      <w:proofErr w:type="spellStart"/>
      <w:r w:rsidR="00F1133E">
        <w:rPr>
          <w:rFonts w:ascii="Times New Roman" w:hAnsi="Times New Roman" w:cs="Times New Roman"/>
          <w:sz w:val="24"/>
          <w:szCs w:val="24"/>
        </w:rPr>
        <w:t>McClintock</w:t>
      </w:r>
      <w:proofErr w:type="spellEnd"/>
      <w:r w:rsidR="00F1133E">
        <w:rPr>
          <w:rFonts w:ascii="Times New Roman" w:hAnsi="Times New Roman" w:cs="Times New Roman"/>
          <w:sz w:val="24"/>
          <w:szCs w:val="24"/>
        </w:rPr>
        <w:t xml:space="preserve"> señalaba en un cable de agosto de 1962: </w:t>
      </w:r>
    </w:p>
    <w:p w:rsidR="0020626E" w:rsidRDefault="0020626E" w:rsidP="00591FBE">
      <w:pPr>
        <w:spacing w:after="0" w:line="360" w:lineRule="auto"/>
        <w:ind w:firstLine="576"/>
        <w:jc w:val="both"/>
        <w:rPr>
          <w:rFonts w:ascii="Times New Roman" w:hAnsi="Times New Roman" w:cs="Times New Roman"/>
          <w:sz w:val="24"/>
          <w:szCs w:val="24"/>
        </w:rPr>
      </w:pPr>
    </w:p>
    <w:p w:rsidR="00F1133E" w:rsidRPr="004B2528" w:rsidRDefault="00F1133E" w:rsidP="00AD045F">
      <w:pPr>
        <w:spacing w:after="0" w:line="240" w:lineRule="auto"/>
        <w:ind w:left="576" w:right="576"/>
        <w:jc w:val="both"/>
        <w:rPr>
          <w:rFonts w:ascii="Times New Roman" w:hAnsi="Times New Roman" w:cs="Times New Roman"/>
        </w:rPr>
      </w:pPr>
      <w:r w:rsidRPr="004B2528">
        <w:rPr>
          <w:rFonts w:ascii="Times New Roman" w:hAnsi="Times New Roman" w:cs="Times New Roman"/>
        </w:rPr>
        <w:t>En vista de nuestro reciente reconocimiento de la junta en Perú, ninguno de los eventuales golpistas ar</w:t>
      </w:r>
      <w:r w:rsidR="00C2693A">
        <w:rPr>
          <w:rFonts w:ascii="Times New Roman" w:hAnsi="Times New Roman" w:cs="Times New Roman"/>
        </w:rPr>
        <w:t>gentinos va a tener dudas de que</w:t>
      </w:r>
      <w:r w:rsidRPr="004B2528">
        <w:rPr>
          <w:rFonts w:ascii="Times New Roman" w:hAnsi="Times New Roman" w:cs="Times New Roman"/>
        </w:rPr>
        <w:t xml:space="preserve"> Estados Unidos no retirará el reconocimiento a un gobierno de facto, si fuera considerado como la última opción para evitar un golpe Castro-comunista. Los Estados Unidos eventualmente van a tener que reconocer y probablemente otorgarle ayuda económica y financiera a cualquier régimen en el poder en Argentina, en tanto y en cuanto sea anti-comunista</w:t>
      </w:r>
      <w:r w:rsidRPr="004B2528">
        <w:rPr>
          <w:rStyle w:val="Refdenotaalpie"/>
          <w:rFonts w:ascii="Times New Roman" w:hAnsi="Times New Roman" w:cs="Times New Roman"/>
        </w:rPr>
        <w:footnoteReference w:id="67"/>
      </w:r>
      <w:r w:rsidRPr="004B2528">
        <w:rPr>
          <w:rFonts w:ascii="Times New Roman" w:hAnsi="Times New Roman" w:cs="Times New Roman"/>
        </w:rPr>
        <w:t xml:space="preserve">. </w:t>
      </w:r>
    </w:p>
    <w:p w:rsidR="0020626E" w:rsidRDefault="0020626E" w:rsidP="00AD045F">
      <w:pPr>
        <w:spacing w:after="0" w:line="360" w:lineRule="auto"/>
        <w:ind w:left="576" w:right="576" w:firstLine="576"/>
        <w:jc w:val="both"/>
        <w:rPr>
          <w:rFonts w:ascii="Times New Roman" w:hAnsi="Times New Roman" w:cs="Times New Roman"/>
          <w:sz w:val="24"/>
          <w:szCs w:val="24"/>
        </w:rPr>
      </w:pPr>
    </w:p>
    <w:p w:rsidR="00C2693A" w:rsidRPr="00C2693A" w:rsidRDefault="00C2693A" w:rsidP="00591FBE">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El influyente embajador estadounidense explicitaba así el </w:t>
      </w:r>
      <w:r>
        <w:rPr>
          <w:rFonts w:ascii="Times New Roman" w:hAnsi="Times New Roman" w:cs="Times New Roman"/>
          <w:i/>
          <w:sz w:val="24"/>
          <w:szCs w:val="24"/>
        </w:rPr>
        <w:t>giro</w:t>
      </w:r>
      <w:r>
        <w:rPr>
          <w:rFonts w:ascii="Times New Roman" w:hAnsi="Times New Roman" w:cs="Times New Roman"/>
          <w:sz w:val="24"/>
          <w:szCs w:val="24"/>
        </w:rPr>
        <w:t xml:space="preserve"> de la política de Estados Unidos hacia América Latina y el Caribe, y cómo la supuesta defensa de la </w:t>
      </w:r>
      <w:r>
        <w:rPr>
          <w:rFonts w:ascii="Times New Roman" w:hAnsi="Times New Roman" w:cs="Times New Roman"/>
          <w:i/>
          <w:sz w:val="24"/>
          <w:szCs w:val="24"/>
        </w:rPr>
        <w:t>seguridad nacional</w:t>
      </w:r>
      <w:r>
        <w:rPr>
          <w:rFonts w:ascii="Times New Roman" w:hAnsi="Times New Roman" w:cs="Times New Roman"/>
          <w:sz w:val="24"/>
          <w:szCs w:val="24"/>
        </w:rPr>
        <w:t xml:space="preserve"> terminaba de minimizar la prédica democrática enfatizada desde 1961.</w:t>
      </w:r>
    </w:p>
    <w:p w:rsidR="00C50D8E" w:rsidRPr="00B3132C" w:rsidRDefault="00FB4C2E" w:rsidP="00591FBE">
      <w:pPr>
        <w:spacing w:after="0" w:line="360" w:lineRule="auto"/>
        <w:ind w:firstLine="576"/>
        <w:jc w:val="both"/>
        <w:rPr>
          <w:rFonts w:ascii="Times New Roman" w:hAnsi="Times New Roman" w:cs="Times New Roman"/>
          <w:sz w:val="24"/>
          <w:szCs w:val="24"/>
        </w:rPr>
      </w:pPr>
      <w:r w:rsidRPr="00B3132C">
        <w:rPr>
          <w:rFonts w:ascii="Times New Roman" w:hAnsi="Times New Roman" w:cs="Times New Roman"/>
          <w:sz w:val="24"/>
          <w:szCs w:val="24"/>
        </w:rPr>
        <w:t>También tuvo implicancias en la región, ya que se enmarcó en la salida de gobiernos que planteaban posiciones relativamente autónomas en materia de política exterior</w:t>
      </w:r>
      <w:r w:rsidR="004B2528">
        <w:rPr>
          <w:rFonts w:ascii="Times New Roman" w:hAnsi="Times New Roman" w:cs="Times New Roman"/>
          <w:sz w:val="24"/>
          <w:szCs w:val="24"/>
        </w:rPr>
        <w:t xml:space="preserve"> -</w:t>
      </w:r>
      <w:r w:rsidR="00F951BE">
        <w:rPr>
          <w:rFonts w:ascii="Times New Roman" w:hAnsi="Times New Roman" w:cs="Times New Roman"/>
          <w:sz w:val="24"/>
          <w:szCs w:val="24"/>
        </w:rPr>
        <w:t>el reconocimiento diplomático al gobierno de Guido, en abril, fue también una señal para militares de otros países, que vislumbraban la posibilidad de derroc</w:t>
      </w:r>
      <w:r w:rsidR="004B2528">
        <w:rPr>
          <w:rFonts w:ascii="Times New Roman" w:hAnsi="Times New Roman" w:cs="Times New Roman"/>
          <w:sz w:val="24"/>
          <w:szCs w:val="24"/>
        </w:rPr>
        <w:t>ar a gobiernos constitucionales-</w:t>
      </w:r>
      <w:r w:rsidRPr="00B3132C">
        <w:rPr>
          <w:rFonts w:ascii="Times New Roman" w:hAnsi="Times New Roman" w:cs="Times New Roman"/>
          <w:sz w:val="24"/>
          <w:szCs w:val="24"/>
        </w:rPr>
        <w:t>.</w:t>
      </w:r>
      <w:r w:rsidR="00591FBE">
        <w:rPr>
          <w:rFonts w:ascii="Times New Roman" w:hAnsi="Times New Roman" w:cs="Times New Roman"/>
          <w:sz w:val="24"/>
          <w:szCs w:val="24"/>
        </w:rPr>
        <w:t xml:space="preserve"> La decisión de Kennedy de reconocer en menos de un mes al </w:t>
      </w:r>
      <w:r w:rsidR="004B2528">
        <w:rPr>
          <w:rFonts w:ascii="Times New Roman" w:hAnsi="Times New Roman" w:cs="Times New Roman"/>
          <w:sz w:val="24"/>
          <w:szCs w:val="24"/>
        </w:rPr>
        <w:t xml:space="preserve">reemplazante del depuesto </w:t>
      </w:r>
      <w:proofErr w:type="spellStart"/>
      <w:r w:rsidR="004B2528">
        <w:rPr>
          <w:rFonts w:ascii="Times New Roman" w:hAnsi="Times New Roman" w:cs="Times New Roman"/>
          <w:sz w:val="24"/>
          <w:szCs w:val="24"/>
        </w:rPr>
        <w:t>Frondizi</w:t>
      </w:r>
      <w:proofErr w:type="spellEnd"/>
      <w:r w:rsidR="00591FBE">
        <w:rPr>
          <w:rFonts w:ascii="Times New Roman" w:hAnsi="Times New Roman" w:cs="Times New Roman"/>
          <w:sz w:val="24"/>
          <w:szCs w:val="24"/>
        </w:rPr>
        <w:t xml:space="preserve"> fue una señal muy clara para el resto de los militares latinoamericanos. </w:t>
      </w:r>
      <w:r w:rsidRPr="00B3132C">
        <w:rPr>
          <w:rFonts w:ascii="Times New Roman" w:hAnsi="Times New Roman" w:cs="Times New Roman"/>
          <w:sz w:val="24"/>
          <w:szCs w:val="24"/>
        </w:rPr>
        <w:t xml:space="preserve">Permitió, además, anular el estratégico acercamiento entre Brasil y Argentina, que hubiera permitido un margen de autonomía </w:t>
      </w:r>
      <w:r w:rsidR="004B2528" w:rsidRPr="00B3132C">
        <w:rPr>
          <w:rFonts w:ascii="Times New Roman" w:hAnsi="Times New Roman" w:cs="Times New Roman"/>
          <w:sz w:val="24"/>
          <w:szCs w:val="24"/>
        </w:rPr>
        <w:t xml:space="preserve">mayor </w:t>
      </w:r>
      <w:r w:rsidRPr="00B3132C">
        <w:rPr>
          <w:rFonts w:ascii="Times New Roman" w:hAnsi="Times New Roman" w:cs="Times New Roman"/>
          <w:sz w:val="24"/>
          <w:szCs w:val="24"/>
        </w:rPr>
        <w:t>frente a Estados Unidos. Ello se manifestaría contundentemente unos meses más tarde, en la crisis de los misiles, cuando Argentina se alejó de México y Brasil, para sobreactuar un inédito alineamiento con Estados Unidos</w:t>
      </w:r>
      <w:r w:rsidR="005053D8">
        <w:rPr>
          <w:rStyle w:val="Refdenotaalpie"/>
          <w:rFonts w:ascii="Times New Roman" w:hAnsi="Times New Roman" w:cs="Times New Roman"/>
          <w:sz w:val="24"/>
          <w:szCs w:val="24"/>
        </w:rPr>
        <w:footnoteReference w:id="68"/>
      </w:r>
      <w:r w:rsidRPr="00B3132C">
        <w:rPr>
          <w:rFonts w:ascii="Times New Roman" w:hAnsi="Times New Roman" w:cs="Times New Roman"/>
          <w:sz w:val="24"/>
          <w:szCs w:val="24"/>
        </w:rPr>
        <w:t xml:space="preserve">. </w:t>
      </w:r>
    </w:p>
    <w:p w:rsidR="00F951BE" w:rsidRDefault="00416069" w:rsidP="00FB4C2E">
      <w:pPr>
        <w:spacing w:after="0" w:line="360" w:lineRule="auto"/>
        <w:ind w:firstLine="720"/>
        <w:jc w:val="both"/>
        <w:rPr>
          <w:rFonts w:ascii="Times New Roman" w:hAnsi="Times New Roman" w:cs="Times New Roman"/>
          <w:sz w:val="24"/>
          <w:szCs w:val="24"/>
        </w:rPr>
      </w:pPr>
      <w:r w:rsidRPr="00B3132C">
        <w:rPr>
          <w:rFonts w:ascii="Times New Roman" w:hAnsi="Times New Roman" w:cs="Times New Roman"/>
          <w:sz w:val="24"/>
          <w:szCs w:val="24"/>
        </w:rPr>
        <w:t>Hoy</w:t>
      </w:r>
      <w:r w:rsidR="003008F3" w:rsidRPr="00B3132C">
        <w:rPr>
          <w:rFonts w:ascii="Times New Roman" w:hAnsi="Times New Roman" w:cs="Times New Roman"/>
          <w:sz w:val="24"/>
          <w:szCs w:val="24"/>
        </w:rPr>
        <w:t xml:space="preserve">, </w:t>
      </w:r>
      <w:r w:rsidRPr="00B3132C">
        <w:rPr>
          <w:rFonts w:ascii="Times New Roman" w:hAnsi="Times New Roman" w:cs="Times New Roman"/>
          <w:sz w:val="24"/>
          <w:szCs w:val="24"/>
        </w:rPr>
        <w:t>a poco más de medio siglo</w:t>
      </w:r>
      <w:r w:rsidR="003008F3" w:rsidRPr="00B3132C">
        <w:rPr>
          <w:rFonts w:ascii="Times New Roman" w:hAnsi="Times New Roman" w:cs="Times New Roman"/>
          <w:sz w:val="24"/>
          <w:szCs w:val="24"/>
        </w:rPr>
        <w:t xml:space="preserve"> del lanzamiento de la ALPRO, y cuando el</w:t>
      </w:r>
      <w:r w:rsidR="00C2693A">
        <w:rPr>
          <w:rFonts w:ascii="Times New Roman" w:hAnsi="Times New Roman" w:cs="Times New Roman"/>
          <w:sz w:val="24"/>
          <w:szCs w:val="24"/>
        </w:rPr>
        <w:t xml:space="preserve"> ac</w:t>
      </w:r>
      <w:r w:rsidR="004B2528">
        <w:rPr>
          <w:rFonts w:ascii="Times New Roman" w:hAnsi="Times New Roman" w:cs="Times New Roman"/>
          <w:sz w:val="24"/>
          <w:szCs w:val="24"/>
        </w:rPr>
        <w:t>t</w:t>
      </w:r>
      <w:r w:rsidR="00C2693A">
        <w:rPr>
          <w:rFonts w:ascii="Times New Roman" w:hAnsi="Times New Roman" w:cs="Times New Roman"/>
          <w:sz w:val="24"/>
          <w:szCs w:val="24"/>
        </w:rPr>
        <w:t>u</w:t>
      </w:r>
      <w:r w:rsidR="004B2528">
        <w:rPr>
          <w:rFonts w:ascii="Times New Roman" w:hAnsi="Times New Roman" w:cs="Times New Roman"/>
          <w:sz w:val="24"/>
          <w:szCs w:val="24"/>
        </w:rPr>
        <w:t>al</w:t>
      </w:r>
      <w:r w:rsidR="003008F3" w:rsidRPr="00B3132C">
        <w:rPr>
          <w:rFonts w:ascii="Times New Roman" w:hAnsi="Times New Roman" w:cs="Times New Roman"/>
          <w:sz w:val="24"/>
          <w:szCs w:val="24"/>
        </w:rPr>
        <w:t xml:space="preserve"> presidente d</w:t>
      </w:r>
      <w:r w:rsidRPr="00B3132C">
        <w:rPr>
          <w:rFonts w:ascii="Times New Roman" w:hAnsi="Times New Roman" w:cs="Times New Roman"/>
          <w:sz w:val="24"/>
          <w:szCs w:val="24"/>
        </w:rPr>
        <w:t xml:space="preserve">e Estados Unidos, </w:t>
      </w:r>
      <w:proofErr w:type="spellStart"/>
      <w:r w:rsidRPr="00B3132C">
        <w:rPr>
          <w:rFonts w:ascii="Times New Roman" w:hAnsi="Times New Roman" w:cs="Times New Roman"/>
          <w:sz w:val="24"/>
          <w:szCs w:val="24"/>
        </w:rPr>
        <w:t>Barack</w:t>
      </w:r>
      <w:proofErr w:type="spellEnd"/>
      <w:r w:rsidRPr="00B3132C">
        <w:rPr>
          <w:rFonts w:ascii="Times New Roman" w:hAnsi="Times New Roman" w:cs="Times New Roman"/>
          <w:sz w:val="24"/>
          <w:szCs w:val="24"/>
        </w:rPr>
        <w:t xml:space="preserve"> Obama</w:t>
      </w:r>
      <w:r w:rsidR="00F951BE">
        <w:rPr>
          <w:rFonts w:ascii="Times New Roman" w:hAnsi="Times New Roman" w:cs="Times New Roman"/>
          <w:sz w:val="24"/>
          <w:szCs w:val="24"/>
        </w:rPr>
        <w:t>,</w:t>
      </w:r>
      <w:r w:rsidRPr="00B3132C">
        <w:rPr>
          <w:rFonts w:ascii="Times New Roman" w:hAnsi="Times New Roman" w:cs="Times New Roman"/>
          <w:sz w:val="24"/>
          <w:szCs w:val="24"/>
        </w:rPr>
        <w:t xml:space="preserve"> intentó en la última Cumbre de las Américas (Panamá, 10 y 11 de abril de 2015) </w:t>
      </w:r>
      <w:r w:rsidR="003008F3" w:rsidRPr="00B3132C">
        <w:rPr>
          <w:rFonts w:ascii="Times New Roman" w:hAnsi="Times New Roman" w:cs="Times New Roman"/>
          <w:sz w:val="24"/>
          <w:szCs w:val="24"/>
        </w:rPr>
        <w:t xml:space="preserve">relanzar (una vez más) las relaciones con la región, es </w:t>
      </w:r>
      <w:r w:rsidR="003008F3" w:rsidRPr="00B3132C">
        <w:rPr>
          <w:rFonts w:ascii="Times New Roman" w:hAnsi="Times New Roman" w:cs="Times New Roman"/>
          <w:sz w:val="24"/>
          <w:szCs w:val="24"/>
        </w:rPr>
        <w:lastRenderedPageBreak/>
        <w:t>necesario prevenir contra los discursos que plantean que la alternativa para los país</w:t>
      </w:r>
      <w:r w:rsidR="00F951BE">
        <w:rPr>
          <w:rFonts w:ascii="Times New Roman" w:hAnsi="Times New Roman" w:cs="Times New Roman"/>
          <w:sz w:val="24"/>
          <w:szCs w:val="24"/>
        </w:rPr>
        <w:t xml:space="preserve">es de la región, de acuerdo al </w:t>
      </w:r>
      <w:r w:rsidR="00F951BE" w:rsidRPr="00F951BE">
        <w:rPr>
          <w:rFonts w:ascii="Times New Roman" w:hAnsi="Times New Roman" w:cs="Times New Roman"/>
          <w:i/>
          <w:sz w:val="24"/>
          <w:szCs w:val="24"/>
        </w:rPr>
        <w:t>realismo periférico</w:t>
      </w:r>
      <w:r w:rsidR="003008F3" w:rsidRPr="00B3132C">
        <w:rPr>
          <w:rFonts w:ascii="Times New Roman" w:hAnsi="Times New Roman" w:cs="Times New Roman"/>
          <w:sz w:val="24"/>
          <w:szCs w:val="24"/>
        </w:rPr>
        <w:t>, es constituirse como satélites privilegiados de la potencia del norte, para conseguir concesiones en materia comercial, financiera o política. Estas corrientes analizan cualquier gesto de aut</w:t>
      </w:r>
      <w:r w:rsidR="00F951BE">
        <w:rPr>
          <w:rFonts w:ascii="Times New Roman" w:hAnsi="Times New Roman" w:cs="Times New Roman"/>
          <w:sz w:val="24"/>
          <w:szCs w:val="24"/>
        </w:rPr>
        <w:t xml:space="preserve">onomía en términos de </w:t>
      </w:r>
      <w:r w:rsidR="00F951BE" w:rsidRPr="00F951BE">
        <w:rPr>
          <w:rFonts w:ascii="Times New Roman" w:hAnsi="Times New Roman" w:cs="Times New Roman"/>
          <w:i/>
          <w:sz w:val="24"/>
          <w:szCs w:val="24"/>
        </w:rPr>
        <w:t>costos</w:t>
      </w:r>
      <w:r w:rsidR="003008F3" w:rsidRPr="00B3132C">
        <w:rPr>
          <w:rFonts w:ascii="Times New Roman" w:hAnsi="Times New Roman" w:cs="Times New Roman"/>
          <w:sz w:val="24"/>
          <w:szCs w:val="24"/>
        </w:rPr>
        <w:t>, y como e</w:t>
      </w:r>
      <w:r w:rsidR="00F951BE">
        <w:rPr>
          <w:rFonts w:ascii="Times New Roman" w:hAnsi="Times New Roman" w:cs="Times New Roman"/>
          <w:sz w:val="24"/>
          <w:szCs w:val="24"/>
        </w:rPr>
        <w:t xml:space="preserve">xpresión de la propensión a la </w:t>
      </w:r>
      <w:r w:rsidR="00F951BE" w:rsidRPr="00F951BE">
        <w:rPr>
          <w:rFonts w:ascii="Times New Roman" w:hAnsi="Times New Roman" w:cs="Times New Roman"/>
          <w:i/>
          <w:sz w:val="24"/>
          <w:szCs w:val="24"/>
        </w:rPr>
        <w:t>desmesura</w:t>
      </w:r>
      <w:r w:rsidR="003008F3" w:rsidRPr="00B3132C">
        <w:rPr>
          <w:rFonts w:ascii="Times New Roman" w:hAnsi="Times New Roman" w:cs="Times New Roman"/>
          <w:sz w:val="24"/>
          <w:szCs w:val="24"/>
        </w:rPr>
        <w:t xml:space="preserve">. Por el contrario, la historia del vínculo de la potencia del norte con la región, en los años ’60, muestra que es imprescindible profundizar la integración latinoamericana por fuera de </w:t>
      </w:r>
      <w:r w:rsidR="00F951BE">
        <w:rPr>
          <w:rFonts w:ascii="Times New Roman" w:hAnsi="Times New Roman" w:cs="Times New Roman"/>
          <w:sz w:val="24"/>
          <w:szCs w:val="24"/>
        </w:rPr>
        <w:t>los lineamientos</w:t>
      </w:r>
      <w:r w:rsidR="003008F3" w:rsidRPr="00B3132C">
        <w:rPr>
          <w:rFonts w:ascii="Times New Roman" w:hAnsi="Times New Roman" w:cs="Times New Roman"/>
          <w:sz w:val="24"/>
          <w:szCs w:val="24"/>
        </w:rPr>
        <w:t xml:space="preserve"> de Washington. Hace medio siglo, el haber cedido frente a las presiones del Departamento de Estado</w:t>
      </w:r>
      <w:r w:rsidR="004B2528">
        <w:rPr>
          <w:rFonts w:ascii="Times New Roman" w:hAnsi="Times New Roman" w:cs="Times New Roman"/>
          <w:sz w:val="24"/>
          <w:szCs w:val="24"/>
        </w:rPr>
        <w:t>, la CIA y el Pentágono</w:t>
      </w:r>
      <w:r w:rsidR="003008F3" w:rsidRPr="00B3132C">
        <w:rPr>
          <w:rFonts w:ascii="Times New Roman" w:hAnsi="Times New Roman" w:cs="Times New Roman"/>
          <w:sz w:val="24"/>
          <w:szCs w:val="24"/>
        </w:rPr>
        <w:t>, llegando a romper las relaciones diplomáticas con Cuba, permitió a Estados Unidos profundizar su política imperialista en el continente, impulsando</w:t>
      </w:r>
      <w:r w:rsidR="00C2693A">
        <w:rPr>
          <w:rFonts w:ascii="Times New Roman" w:hAnsi="Times New Roman" w:cs="Times New Roman"/>
          <w:sz w:val="24"/>
          <w:szCs w:val="24"/>
        </w:rPr>
        <w:t xml:space="preserve"> golpes de Estado e intervenciones</w:t>
      </w:r>
      <w:r w:rsidR="003008F3" w:rsidRPr="00B3132C">
        <w:rPr>
          <w:rFonts w:ascii="Times New Roman" w:hAnsi="Times New Roman" w:cs="Times New Roman"/>
          <w:sz w:val="24"/>
          <w:szCs w:val="24"/>
        </w:rPr>
        <w:t xml:space="preserve"> militares directas, recubriéndolas con un engañoso marco multilateral. La OEA, entonces, fue el instrumento de los planes estratégicos estadounidenses en la región, para dividir a los países latinoamericanos. </w:t>
      </w:r>
      <w:r w:rsidR="004B2528">
        <w:rPr>
          <w:rFonts w:ascii="Times New Roman" w:hAnsi="Times New Roman" w:cs="Times New Roman"/>
          <w:sz w:val="24"/>
          <w:szCs w:val="24"/>
        </w:rPr>
        <w:t>Estados Unidos</w:t>
      </w:r>
      <w:r w:rsidR="003008F3" w:rsidRPr="00B3132C">
        <w:rPr>
          <w:rFonts w:ascii="Times New Roman" w:hAnsi="Times New Roman" w:cs="Times New Roman"/>
          <w:sz w:val="24"/>
          <w:szCs w:val="24"/>
        </w:rPr>
        <w:t xml:space="preserve">, </w:t>
      </w:r>
      <w:r w:rsidR="004B2528">
        <w:rPr>
          <w:rFonts w:ascii="Times New Roman" w:hAnsi="Times New Roman" w:cs="Times New Roman"/>
          <w:sz w:val="24"/>
          <w:szCs w:val="24"/>
        </w:rPr>
        <w:t>en esa oportunidad</w:t>
      </w:r>
      <w:r w:rsidR="003008F3" w:rsidRPr="00B3132C">
        <w:rPr>
          <w:rFonts w:ascii="Times New Roman" w:hAnsi="Times New Roman" w:cs="Times New Roman"/>
          <w:sz w:val="24"/>
          <w:szCs w:val="24"/>
        </w:rPr>
        <w:t xml:space="preserve">, doblegó las resistencias de los países latinoamericanos con promesas de ayuda económica, enmarcadas en el ambicioso programa de la ALPRO, que lejos estuvieron de concretarse. </w:t>
      </w:r>
      <w:proofErr w:type="spellStart"/>
      <w:r w:rsidR="003008F3" w:rsidRPr="00B3132C">
        <w:rPr>
          <w:rFonts w:ascii="Times New Roman" w:hAnsi="Times New Roman" w:cs="Times New Roman"/>
          <w:sz w:val="24"/>
          <w:szCs w:val="24"/>
        </w:rPr>
        <w:t>Frondizi</w:t>
      </w:r>
      <w:proofErr w:type="spellEnd"/>
      <w:r w:rsidR="003008F3" w:rsidRPr="00B3132C">
        <w:rPr>
          <w:rFonts w:ascii="Times New Roman" w:hAnsi="Times New Roman" w:cs="Times New Roman"/>
          <w:sz w:val="24"/>
          <w:szCs w:val="24"/>
        </w:rPr>
        <w:t xml:space="preserve">, por ejemplo, fue presa de estas expectativas de ayuda que </w:t>
      </w:r>
      <w:r w:rsidR="004B2528">
        <w:rPr>
          <w:rFonts w:ascii="Times New Roman" w:hAnsi="Times New Roman" w:cs="Times New Roman"/>
          <w:sz w:val="24"/>
          <w:szCs w:val="24"/>
        </w:rPr>
        <w:t>condicionaron</w:t>
      </w:r>
      <w:r w:rsidR="003008F3" w:rsidRPr="00B3132C">
        <w:rPr>
          <w:rFonts w:ascii="Times New Roman" w:hAnsi="Times New Roman" w:cs="Times New Roman"/>
          <w:sz w:val="24"/>
          <w:szCs w:val="24"/>
        </w:rPr>
        <w:t xml:space="preserve"> su política exterior. La debilidad latinoamericana en aquella coyuntura se debió, en parte, a la imposibilidad de superar los obstáculos para la integración regional por fuera de los designios de Washington.</w:t>
      </w:r>
      <w:r w:rsidRPr="00B3132C">
        <w:rPr>
          <w:rFonts w:ascii="Times New Roman" w:hAnsi="Times New Roman" w:cs="Times New Roman"/>
          <w:sz w:val="24"/>
          <w:szCs w:val="24"/>
        </w:rPr>
        <w:t xml:space="preserve"> </w:t>
      </w:r>
    </w:p>
    <w:p w:rsidR="003008F3" w:rsidRPr="00B3132C" w:rsidRDefault="008A4ABF" w:rsidP="00FB4C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Profundizar en el análisis de</w:t>
      </w:r>
      <w:r w:rsidR="00416069" w:rsidRPr="00B3132C">
        <w:rPr>
          <w:rFonts w:ascii="Times New Roman" w:hAnsi="Times New Roman" w:cs="Times New Roman"/>
          <w:sz w:val="24"/>
          <w:szCs w:val="24"/>
        </w:rPr>
        <w:t xml:space="preserve"> la participación de Estados Unidos en el golpe de 1962 –y, especialmente, las posiciones no siempre coincidentes del Pentágono</w:t>
      </w:r>
      <w:r w:rsidR="004B2528">
        <w:rPr>
          <w:rFonts w:ascii="Times New Roman" w:hAnsi="Times New Roman" w:cs="Times New Roman"/>
          <w:sz w:val="24"/>
          <w:szCs w:val="24"/>
        </w:rPr>
        <w:t>, la CIA</w:t>
      </w:r>
      <w:r w:rsidR="00416069" w:rsidRPr="00B3132C">
        <w:rPr>
          <w:rFonts w:ascii="Times New Roman" w:hAnsi="Times New Roman" w:cs="Times New Roman"/>
          <w:sz w:val="24"/>
          <w:szCs w:val="24"/>
        </w:rPr>
        <w:t xml:space="preserve"> y el Departamento de Estado- puede </w:t>
      </w:r>
      <w:r>
        <w:rPr>
          <w:rFonts w:ascii="Times New Roman" w:hAnsi="Times New Roman" w:cs="Times New Roman"/>
          <w:sz w:val="24"/>
          <w:szCs w:val="24"/>
        </w:rPr>
        <w:t>ayudar a comprender</w:t>
      </w:r>
      <w:r w:rsidR="00416069" w:rsidRPr="00B3132C">
        <w:rPr>
          <w:rFonts w:ascii="Times New Roman" w:hAnsi="Times New Roman" w:cs="Times New Roman"/>
          <w:sz w:val="24"/>
          <w:szCs w:val="24"/>
        </w:rPr>
        <w:t xml:space="preserve"> </w:t>
      </w:r>
      <w:r>
        <w:rPr>
          <w:rFonts w:ascii="Times New Roman" w:hAnsi="Times New Roman" w:cs="Times New Roman"/>
          <w:sz w:val="24"/>
          <w:szCs w:val="24"/>
        </w:rPr>
        <w:t>un proceso central en la historia argentina y lati</w:t>
      </w:r>
      <w:r w:rsidR="00434939">
        <w:rPr>
          <w:rFonts w:ascii="Times New Roman" w:hAnsi="Times New Roman" w:cs="Times New Roman"/>
          <w:sz w:val="24"/>
          <w:szCs w:val="24"/>
        </w:rPr>
        <w:t>noamericana reciente</w:t>
      </w:r>
      <w:r w:rsidR="00416069" w:rsidRPr="00B3132C">
        <w:rPr>
          <w:rFonts w:ascii="Times New Roman" w:hAnsi="Times New Roman" w:cs="Times New Roman"/>
          <w:sz w:val="24"/>
          <w:szCs w:val="24"/>
        </w:rPr>
        <w:t xml:space="preserve">. </w:t>
      </w:r>
    </w:p>
    <w:p w:rsidR="00A308BD" w:rsidRDefault="00A308BD" w:rsidP="00A308BD">
      <w:pPr>
        <w:spacing w:after="0" w:line="240" w:lineRule="auto"/>
        <w:jc w:val="both"/>
        <w:rPr>
          <w:rFonts w:ascii="Times New Roman" w:hAnsi="Times New Roman" w:cs="Times New Roman"/>
          <w:b/>
          <w:i/>
          <w:sz w:val="24"/>
          <w:szCs w:val="24"/>
        </w:rPr>
      </w:pPr>
    </w:p>
    <w:p w:rsidR="00F260E3" w:rsidRDefault="00F260E3" w:rsidP="00A308BD">
      <w:pPr>
        <w:spacing w:after="0" w:line="240" w:lineRule="auto"/>
        <w:jc w:val="both"/>
        <w:rPr>
          <w:rFonts w:ascii="Times New Roman" w:hAnsi="Times New Roman" w:cs="Times New Roman"/>
          <w:i/>
          <w:sz w:val="24"/>
          <w:szCs w:val="24"/>
        </w:rPr>
      </w:pPr>
    </w:p>
    <w:p w:rsidR="00F260E3" w:rsidRDefault="00F260E3" w:rsidP="00A308BD">
      <w:pPr>
        <w:spacing w:after="0" w:line="240" w:lineRule="auto"/>
        <w:jc w:val="both"/>
        <w:rPr>
          <w:rFonts w:ascii="Times New Roman" w:hAnsi="Times New Roman" w:cs="Times New Roman"/>
          <w:i/>
          <w:sz w:val="24"/>
          <w:szCs w:val="24"/>
        </w:rPr>
      </w:pPr>
    </w:p>
    <w:p w:rsidR="004E0421" w:rsidRPr="00F260E3" w:rsidRDefault="00A308BD" w:rsidP="00A308BD">
      <w:pPr>
        <w:spacing w:after="0" w:line="240" w:lineRule="auto"/>
        <w:jc w:val="both"/>
        <w:rPr>
          <w:rFonts w:ascii="Times New Roman" w:hAnsi="Times New Roman" w:cs="Times New Roman"/>
          <w:i/>
          <w:sz w:val="24"/>
          <w:szCs w:val="24"/>
        </w:rPr>
      </w:pPr>
      <w:r w:rsidRPr="00F260E3">
        <w:rPr>
          <w:rFonts w:ascii="Times New Roman" w:hAnsi="Times New Roman" w:cs="Times New Roman"/>
          <w:i/>
          <w:sz w:val="24"/>
          <w:szCs w:val="24"/>
        </w:rPr>
        <w:t>Bibliografía</w:t>
      </w:r>
      <w:r w:rsidR="009914FB" w:rsidRPr="00F260E3">
        <w:rPr>
          <w:rFonts w:ascii="Times New Roman" w:hAnsi="Times New Roman" w:cs="Times New Roman"/>
          <w:i/>
          <w:sz w:val="24"/>
          <w:szCs w:val="24"/>
        </w:rPr>
        <w:t xml:space="preserve"> </w:t>
      </w:r>
    </w:p>
    <w:p w:rsidR="00C50D8E" w:rsidRPr="00B3132C" w:rsidRDefault="00C50D8E" w:rsidP="00A308BD">
      <w:pPr>
        <w:spacing w:after="0" w:line="240" w:lineRule="auto"/>
        <w:jc w:val="both"/>
        <w:rPr>
          <w:rFonts w:ascii="Times New Roman" w:hAnsi="Times New Roman" w:cs="Times New Roman"/>
          <w:b/>
          <w:sz w:val="24"/>
          <w:szCs w:val="24"/>
        </w:rPr>
      </w:pPr>
    </w:p>
    <w:p w:rsidR="004200E2" w:rsidRPr="004200E2" w:rsidRDefault="004200E2"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r w:rsidRPr="004200E2">
        <w:rPr>
          <w:rFonts w:ascii="Times New Roman" w:hAnsi="Times New Roman" w:cs="Times New Roman"/>
          <w:sz w:val="24"/>
          <w:szCs w:val="24"/>
          <w:lang w:val="es-ES_tradnl"/>
        </w:rPr>
        <w:t>Acuña</w:t>
      </w:r>
      <w:r w:rsidRPr="004200E2">
        <w:rPr>
          <w:rFonts w:ascii="Times New Roman" w:hAnsi="Times New Roman" w:cs="Times New Roman"/>
          <w:sz w:val="24"/>
          <w:szCs w:val="24"/>
        </w:rPr>
        <w:t>, Marcelo L.</w:t>
      </w:r>
      <w:r w:rsidR="002B6D2C">
        <w:rPr>
          <w:rFonts w:ascii="Times New Roman" w:hAnsi="Times New Roman" w:cs="Times New Roman"/>
          <w:sz w:val="24"/>
          <w:szCs w:val="24"/>
        </w:rPr>
        <w:t>,</w:t>
      </w:r>
      <w:r w:rsidRPr="004200E2">
        <w:rPr>
          <w:rFonts w:ascii="Times New Roman" w:hAnsi="Times New Roman" w:cs="Times New Roman"/>
          <w:sz w:val="24"/>
          <w:szCs w:val="24"/>
        </w:rPr>
        <w:t xml:space="preserve"> 1984</w:t>
      </w:r>
      <w:r w:rsidR="002B6D2C">
        <w:rPr>
          <w:rFonts w:ascii="Times New Roman" w:hAnsi="Times New Roman" w:cs="Times New Roman"/>
          <w:sz w:val="24"/>
          <w:szCs w:val="24"/>
        </w:rPr>
        <w:t>,</w:t>
      </w:r>
      <w:r w:rsidRPr="004200E2">
        <w:rPr>
          <w:rFonts w:ascii="Times New Roman" w:hAnsi="Times New Roman" w:cs="Times New Roman"/>
          <w:sz w:val="24"/>
          <w:szCs w:val="24"/>
        </w:rPr>
        <w:t xml:space="preserve"> </w:t>
      </w:r>
      <w:r w:rsidRPr="004200E2">
        <w:rPr>
          <w:rFonts w:ascii="Times New Roman" w:hAnsi="Times New Roman" w:cs="Times New Roman"/>
          <w:i/>
          <w:sz w:val="24"/>
          <w:szCs w:val="24"/>
        </w:rPr>
        <w:t xml:space="preserve">De </w:t>
      </w:r>
      <w:proofErr w:type="spellStart"/>
      <w:r w:rsidRPr="004200E2">
        <w:rPr>
          <w:rFonts w:ascii="Times New Roman" w:hAnsi="Times New Roman" w:cs="Times New Roman"/>
          <w:i/>
          <w:sz w:val="24"/>
          <w:szCs w:val="24"/>
        </w:rPr>
        <w:t>Frondizi</w:t>
      </w:r>
      <w:proofErr w:type="spellEnd"/>
      <w:r w:rsidRPr="004200E2">
        <w:rPr>
          <w:rFonts w:ascii="Times New Roman" w:hAnsi="Times New Roman" w:cs="Times New Roman"/>
          <w:i/>
          <w:sz w:val="24"/>
          <w:szCs w:val="24"/>
        </w:rPr>
        <w:t xml:space="preserve"> a Alfonsín: la tradición política del radicalismo</w:t>
      </w:r>
      <w:r w:rsidR="002B6D2C">
        <w:rPr>
          <w:rFonts w:ascii="Times New Roman" w:hAnsi="Times New Roman" w:cs="Times New Roman"/>
          <w:sz w:val="24"/>
          <w:szCs w:val="24"/>
        </w:rPr>
        <w:t xml:space="preserve">. 2 Vol., </w:t>
      </w:r>
      <w:r w:rsidR="002B6D2C" w:rsidRPr="004200E2">
        <w:rPr>
          <w:rFonts w:ascii="Times New Roman" w:hAnsi="Times New Roman" w:cs="Times New Roman"/>
          <w:sz w:val="24"/>
          <w:szCs w:val="24"/>
        </w:rPr>
        <w:t>Centro Editor de América Latina</w:t>
      </w:r>
      <w:r w:rsidR="002B6D2C">
        <w:rPr>
          <w:rFonts w:ascii="Times New Roman" w:hAnsi="Times New Roman" w:cs="Times New Roman"/>
          <w:sz w:val="24"/>
          <w:szCs w:val="24"/>
        </w:rPr>
        <w:t>,</w:t>
      </w:r>
      <w:r w:rsidR="002B6D2C" w:rsidRPr="004200E2">
        <w:rPr>
          <w:rFonts w:ascii="Times New Roman" w:hAnsi="Times New Roman" w:cs="Times New Roman"/>
          <w:sz w:val="24"/>
          <w:szCs w:val="24"/>
        </w:rPr>
        <w:t xml:space="preserve"> </w:t>
      </w:r>
      <w:r w:rsidR="002B6D2C">
        <w:rPr>
          <w:rFonts w:ascii="Times New Roman" w:hAnsi="Times New Roman" w:cs="Times New Roman"/>
          <w:sz w:val="24"/>
          <w:szCs w:val="24"/>
        </w:rPr>
        <w:t>Buenos Aires</w:t>
      </w:r>
      <w:r w:rsidRPr="004200E2">
        <w:rPr>
          <w:rFonts w:ascii="Times New Roman" w:hAnsi="Times New Roman" w:cs="Times New Roman"/>
          <w:sz w:val="24"/>
          <w:szCs w:val="24"/>
        </w:rPr>
        <w:t>.</w:t>
      </w:r>
    </w:p>
    <w:p w:rsidR="00104DB4" w:rsidRPr="004200E2" w:rsidRDefault="00164E76"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Aguilar Monteverde, Alonso, </w:t>
      </w:r>
      <w:r w:rsidR="00A308BD" w:rsidRPr="004200E2">
        <w:rPr>
          <w:rFonts w:ascii="Times New Roman" w:hAnsi="Times New Roman" w:cs="Times New Roman"/>
          <w:sz w:val="24"/>
          <w:szCs w:val="24"/>
        </w:rPr>
        <w:t>1965</w:t>
      </w:r>
      <w:r>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iCs/>
          <w:sz w:val="24"/>
          <w:szCs w:val="24"/>
        </w:rPr>
        <w:t>El panamericanismo, de la Doctrina Monroe a la doctrina Johnson</w:t>
      </w:r>
      <w:r w:rsidR="008B71D6" w:rsidRPr="004200E2">
        <w:rPr>
          <w:rFonts w:ascii="Times New Roman" w:hAnsi="Times New Roman" w:cs="Times New Roman"/>
          <w:i/>
          <w:iCs/>
          <w:sz w:val="24"/>
          <w:szCs w:val="24"/>
        </w:rPr>
        <w:t xml:space="preserve">, </w:t>
      </w:r>
      <w:r w:rsidR="009F2C42" w:rsidRPr="004200E2">
        <w:rPr>
          <w:rFonts w:ascii="Times New Roman" w:hAnsi="Times New Roman" w:cs="Times New Roman"/>
          <w:sz w:val="24"/>
          <w:szCs w:val="24"/>
        </w:rPr>
        <w:t>Cuadernos Americanos</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México</w:t>
      </w:r>
      <w:r w:rsidR="00A308BD" w:rsidRPr="004200E2">
        <w:rPr>
          <w:rFonts w:ascii="Times New Roman" w:hAnsi="Times New Roman" w:cs="Times New Roman"/>
          <w:sz w:val="24"/>
          <w:szCs w:val="24"/>
        </w:rPr>
        <w:t>.</w:t>
      </w:r>
    </w:p>
    <w:p w:rsidR="00A00749" w:rsidRPr="004200E2" w:rsidRDefault="00957F1D"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Aja </w:t>
      </w:r>
      <w:proofErr w:type="spellStart"/>
      <w:r>
        <w:rPr>
          <w:rFonts w:ascii="Times New Roman" w:hAnsi="Times New Roman" w:cs="Times New Roman"/>
          <w:sz w:val="24"/>
          <w:szCs w:val="24"/>
        </w:rPr>
        <w:t>Espil</w:t>
      </w:r>
      <w:proofErr w:type="spellEnd"/>
      <w:r>
        <w:rPr>
          <w:rFonts w:ascii="Times New Roman" w:hAnsi="Times New Roman" w:cs="Times New Roman"/>
          <w:sz w:val="24"/>
          <w:szCs w:val="24"/>
        </w:rPr>
        <w:t>, Jorge A., 1996,</w:t>
      </w:r>
      <w:r w:rsidR="002677C9">
        <w:rPr>
          <w:rFonts w:ascii="Times New Roman" w:hAnsi="Times New Roman" w:cs="Times New Roman"/>
          <w:sz w:val="24"/>
          <w:szCs w:val="24"/>
        </w:rPr>
        <w:t xml:space="preserve"> “</w:t>
      </w:r>
      <w:r w:rsidR="00A00749" w:rsidRPr="004200E2">
        <w:rPr>
          <w:rFonts w:ascii="Times New Roman" w:hAnsi="Times New Roman" w:cs="Times New Roman"/>
          <w:sz w:val="24"/>
          <w:szCs w:val="24"/>
        </w:rPr>
        <w:t>El antagonismo i</w:t>
      </w:r>
      <w:r w:rsidR="002677C9">
        <w:rPr>
          <w:rFonts w:ascii="Times New Roman" w:hAnsi="Times New Roman" w:cs="Times New Roman"/>
          <w:sz w:val="24"/>
          <w:szCs w:val="24"/>
        </w:rPr>
        <w:t>deológico en América, 1962-1963”</w:t>
      </w:r>
      <w:r w:rsidR="00A00749" w:rsidRPr="004200E2">
        <w:rPr>
          <w:rFonts w:ascii="Times New Roman" w:hAnsi="Times New Roman" w:cs="Times New Roman"/>
          <w:sz w:val="24"/>
          <w:szCs w:val="24"/>
        </w:rPr>
        <w:t>, en Consejo Argentino para las Relaciones Internacionales (CARI)</w:t>
      </w:r>
      <w:r w:rsidR="002677C9">
        <w:rPr>
          <w:rFonts w:ascii="Times New Roman" w:hAnsi="Times New Roman" w:cs="Times New Roman"/>
          <w:sz w:val="24"/>
          <w:szCs w:val="24"/>
        </w:rPr>
        <w:t>,</w:t>
      </w:r>
      <w:r w:rsidR="00A00749" w:rsidRPr="004200E2">
        <w:rPr>
          <w:rFonts w:ascii="Times New Roman" w:hAnsi="Times New Roman" w:cs="Times New Roman"/>
          <w:sz w:val="24"/>
          <w:szCs w:val="24"/>
        </w:rPr>
        <w:t xml:space="preserve"> </w:t>
      </w:r>
      <w:r w:rsidR="00A00749" w:rsidRPr="004200E2">
        <w:rPr>
          <w:rFonts w:ascii="Times New Roman" w:hAnsi="Times New Roman" w:cs="Times New Roman"/>
          <w:i/>
          <w:sz w:val="24"/>
          <w:szCs w:val="24"/>
        </w:rPr>
        <w:t>La política exterior argentina y sus protagonistas, 1880-1995</w:t>
      </w:r>
      <w:r w:rsidR="00A00749" w:rsidRPr="004200E2">
        <w:rPr>
          <w:rFonts w:ascii="Times New Roman" w:hAnsi="Times New Roman" w:cs="Times New Roman"/>
          <w:sz w:val="24"/>
          <w:szCs w:val="24"/>
        </w:rPr>
        <w:t xml:space="preserve">, </w:t>
      </w:r>
      <w:r w:rsidR="002677C9">
        <w:rPr>
          <w:rFonts w:ascii="Times New Roman" w:hAnsi="Times New Roman" w:cs="Times New Roman"/>
          <w:sz w:val="24"/>
          <w:szCs w:val="24"/>
        </w:rPr>
        <w:t>Grupo Editor Latinoamericano</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Buenos Aires,</w:t>
      </w:r>
      <w:r w:rsidR="00A00749" w:rsidRPr="004200E2">
        <w:rPr>
          <w:rFonts w:ascii="Times New Roman" w:hAnsi="Times New Roman" w:cs="Times New Roman"/>
          <w:sz w:val="24"/>
          <w:szCs w:val="24"/>
        </w:rPr>
        <w:t>.</w:t>
      </w:r>
    </w:p>
    <w:p w:rsidR="004200E2" w:rsidRPr="004200E2" w:rsidRDefault="004200E2"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Alexander, G.</w:t>
      </w:r>
      <w:r w:rsidR="00957F1D">
        <w:rPr>
          <w:rFonts w:ascii="Times New Roman" w:hAnsi="Times New Roman" w:cs="Times New Roman"/>
          <w:sz w:val="24"/>
          <w:szCs w:val="24"/>
        </w:rPr>
        <w:t>,</w:t>
      </w:r>
      <w:r w:rsidRPr="004200E2">
        <w:rPr>
          <w:rFonts w:ascii="Times New Roman" w:hAnsi="Times New Roman" w:cs="Times New Roman"/>
          <w:sz w:val="24"/>
          <w:szCs w:val="24"/>
        </w:rPr>
        <w:t xml:space="preserve"> 1991</w:t>
      </w:r>
      <w:r w:rsidR="00957F1D">
        <w:rPr>
          <w:rFonts w:ascii="Times New Roman" w:hAnsi="Times New Roman" w:cs="Times New Roman"/>
          <w:sz w:val="24"/>
          <w:szCs w:val="24"/>
        </w:rPr>
        <w:t>,</w:t>
      </w:r>
      <w:r w:rsidRPr="004200E2">
        <w:rPr>
          <w:rFonts w:ascii="Times New Roman" w:hAnsi="Times New Roman" w:cs="Times New Roman"/>
          <w:sz w:val="24"/>
          <w:szCs w:val="24"/>
        </w:rPr>
        <w:t xml:space="preserve"> </w:t>
      </w:r>
      <w:r w:rsidRPr="004200E2">
        <w:rPr>
          <w:rFonts w:ascii="Times New Roman" w:hAnsi="Times New Roman" w:cs="Times New Roman"/>
          <w:i/>
          <w:iCs/>
          <w:sz w:val="24"/>
          <w:szCs w:val="24"/>
        </w:rPr>
        <w:t xml:space="preserve">La </w:t>
      </w:r>
      <w:proofErr w:type="spellStart"/>
      <w:r w:rsidRPr="004200E2">
        <w:rPr>
          <w:rFonts w:ascii="Times New Roman" w:hAnsi="Times New Roman" w:cs="Times New Roman"/>
          <w:i/>
          <w:iCs/>
          <w:sz w:val="24"/>
          <w:szCs w:val="24"/>
        </w:rPr>
        <w:t>decisión</w:t>
      </w:r>
      <w:proofErr w:type="spellEnd"/>
      <w:r w:rsidRPr="004200E2">
        <w:rPr>
          <w:rFonts w:ascii="Times New Roman" w:hAnsi="Times New Roman" w:cs="Times New Roman"/>
          <w:i/>
          <w:iCs/>
          <w:sz w:val="24"/>
          <w:szCs w:val="24"/>
        </w:rPr>
        <w:t xml:space="preserve"> presidencial en </w:t>
      </w:r>
      <w:proofErr w:type="spellStart"/>
      <w:r w:rsidRPr="004200E2">
        <w:rPr>
          <w:rFonts w:ascii="Times New Roman" w:hAnsi="Times New Roman" w:cs="Times New Roman"/>
          <w:i/>
          <w:iCs/>
          <w:sz w:val="24"/>
          <w:szCs w:val="24"/>
        </w:rPr>
        <w:t>política</w:t>
      </w:r>
      <w:proofErr w:type="spellEnd"/>
      <w:r w:rsidRPr="004200E2">
        <w:rPr>
          <w:rFonts w:ascii="Times New Roman" w:hAnsi="Times New Roman" w:cs="Times New Roman"/>
          <w:i/>
          <w:iCs/>
          <w:sz w:val="24"/>
          <w:szCs w:val="24"/>
        </w:rPr>
        <w:t xml:space="preserve"> exterior</w:t>
      </w:r>
      <w:r w:rsidR="00CB2DA6">
        <w:rPr>
          <w:rFonts w:ascii="Times New Roman" w:hAnsi="Times New Roman" w:cs="Times New Roman"/>
          <w:sz w:val="24"/>
          <w:szCs w:val="24"/>
        </w:rPr>
        <w:t>, GEL, Buenos Aires</w:t>
      </w:r>
      <w:r w:rsidRPr="004200E2">
        <w:rPr>
          <w:rFonts w:ascii="Times New Roman" w:hAnsi="Times New Roman" w:cs="Times New Roman"/>
          <w:sz w:val="24"/>
          <w:szCs w:val="24"/>
        </w:rPr>
        <w:t>.</w:t>
      </w:r>
    </w:p>
    <w:p w:rsidR="00A308BD" w:rsidRPr="004200E2" w:rsidRDefault="00104DB4"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Alonso, Enrique</w:t>
      </w:r>
      <w:r w:rsidR="00957F1D">
        <w:rPr>
          <w:rFonts w:ascii="Times New Roman" w:hAnsi="Times New Roman" w:cs="Times New Roman"/>
          <w:sz w:val="24"/>
          <w:szCs w:val="24"/>
        </w:rPr>
        <w:t>, 1972,</w:t>
      </w:r>
      <w:r w:rsidRPr="004200E2">
        <w:rPr>
          <w:rFonts w:ascii="Times New Roman" w:hAnsi="Times New Roman" w:cs="Times New Roman"/>
          <w:sz w:val="24"/>
          <w:szCs w:val="24"/>
        </w:rPr>
        <w:t xml:space="preserve"> “A diez años: la caída de </w:t>
      </w:r>
      <w:proofErr w:type="spellStart"/>
      <w:r w:rsidRPr="004200E2">
        <w:rPr>
          <w:rFonts w:ascii="Times New Roman" w:hAnsi="Times New Roman" w:cs="Times New Roman"/>
          <w:sz w:val="24"/>
          <w:szCs w:val="24"/>
        </w:rPr>
        <w:t>Frondizi</w:t>
      </w:r>
      <w:proofErr w:type="spellEnd"/>
      <w:r w:rsidRPr="004200E2">
        <w:rPr>
          <w:rFonts w:ascii="Times New Roman" w:hAnsi="Times New Roman" w:cs="Times New Roman"/>
          <w:sz w:val="24"/>
          <w:szCs w:val="24"/>
        </w:rPr>
        <w:t xml:space="preserve">”, en </w:t>
      </w:r>
      <w:r w:rsidRPr="004200E2">
        <w:rPr>
          <w:rFonts w:ascii="Times New Roman" w:hAnsi="Times New Roman" w:cs="Times New Roman"/>
          <w:i/>
          <w:sz w:val="24"/>
          <w:szCs w:val="24"/>
        </w:rPr>
        <w:t>Todo es Historia</w:t>
      </w:r>
      <w:r w:rsidRPr="004200E2">
        <w:rPr>
          <w:rFonts w:ascii="Times New Roman" w:hAnsi="Times New Roman" w:cs="Times New Roman"/>
          <w:sz w:val="24"/>
          <w:szCs w:val="24"/>
        </w:rPr>
        <w:t>, N.</w:t>
      </w:r>
      <w:r w:rsidR="00957F1D">
        <w:rPr>
          <w:rFonts w:ascii="Times New Roman" w:hAnsi="Times New Roman" w:cs="Times New Roman"/>
          <w:sz w:val="24"/>
          <w:szCs w:val="24"/>
        </w:rPr>
        <w:t xml:space="preserve"> 59, </w:t>
      </w:r>
      <w:r w:rsidR="002677C9">
        <w:rPr>
          <w:rFonts w:ascii="Times New Roman" w:hAnsi="Times New Roman" w:cs="Times New Roman"/>
          <w:sz w:val="24"/>
          <w:szCs w:val="24"/>
        </w:rPr>
        <w:t>marzo, Buenos Aires</w:t>
      </w:r>
      <w:r w:rsidR="00957F1D">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p>
    <w:p w:rsidR="00B83AB3" w:rsidRPr="004200E2" w:rsidRDefault="00957F1D" w:rsidP="004200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Bacevich</w:t>
      </w:r>
      <w:proofErr w:type="spellEnd"/>
      <w:r>
        <w:rPr>
          <w:rFonts w:ascii="Times New Roman" w:hAnsi="Times New Roman" w:cs="Times New Roman"/>
          <w:sz w:val="24"/>
          <w:szCs w:val="24"/>
          <w:lang w:val="en-US"/>
        </w:rPr>
        <w:t>, Andrew J., 2011,</w:t>
      </w:r>
      <w:r w:rsidR="00B83AB3" w:rsidRPr="004200E2">
        <w:rPr>
          <w:rFonts w:ascii="Times New Roman" w:hAnsi="Times New Roman" w:cs="Times New Roman"/>
          <w:sz w:val="24"/>
          <w:szCs w:val="24"/>
          <w:lang w:val="en-US"/>
        </w:rPr>
        <w:t xml:space="preserve"> </w:t>
      </w:r>
      <w:r w:rsidR="00B83AB3" w:rsidRPr="004200E2">
        <w:rPr>
          <w:rFonts w:ascii="Times New Roman" w:hAnsi="Times New Roman" w:cs="Times New Roman"/>
          <w:i/>
          <w:iCs/>
          <w:sz w:val="24"/>
          <w:szCs w:val="24"/>
          <w:lang w:val="en-US"/>
        </w:rPr>
        <w:t xml:space="preserve">Washington Rules. America's path to permanent war, </w:t>
      </w:r>
      <w:r w:rsidR="009F2C42" w:rsidRPr="004200E2">
        <w:rPr>
          <w:rFonts w:ascii="Times New Roman" w:hAnsi="Times New Roman" w:cs="Times New Roman"/>
          <w:sz w:val="24"/>
          <w:szCs w:val="24"/>
          <w:lang w:val="en-US"/>
        </w:rPr>
        <w:t>Metropolitan Books</w:t>
      </w:r>
      <w:r w:rsidR="009F2C42">
        <w:rPr>
          <w:rFonts w:ascii="Times New Roman" w:hAnsi="Times New Roman" w:cs="Times New Roman"/>
          <w:sz w:val="24"/>
          <w:szCs w:val="24"/>
          <w:lang w:val="en-US"/>
        </w:rPr>
        <w:t>,</w:t>
      </w:r>
      <w:r w:rsidR="009F2C42" w:rsidRPr="004200E2">
        <w:rPr>
          <w:rFonts w:ascii="Times New Roman" w:hAnsi="Times New Roman" w:cs="Times New Roman"/>
          <w:sz w:val="24"/>
          <w:szCs w:val="24"/>
          <w:lang w:val="en-US"/>
        </w:rPr>
        <w:t xml:space="preserve"> </w:t>
      </w:r>
      <w:r w:rsidR="009F2C42">
        <w:rPr>
          <w:rFonts w:ascii="Times New Roman" w:hAnsi="Times New Roman" w:cs="Times New Roman"/>
          <w:sz w:val="24"/>
          <w:szCs w:val="24"/>
          <w:lang w:val="en-US"/>
        </w:rPr>
        <w:t>New York</w:t>
      </w:r>
      <w:r w:rsidR="00B83AB3" w:rsidRPr="004200E2">
        <w:rPr>
          <w:rFonts w:ascii="Times New Roman" w:hAnsi="Times New Roman" w:cs="Times New Roman"/>
          <w:sz w:val="24"/>
          <w:szCs w:val="24"/>
          <w:lang w:val="en-US"/>
        </w:rPr>
        <w:t>.</w:t>
      </w:r>
    </w:p>
    <w:p w:rsidR="00A308BD" w:rsidRPr="004200E2" w:rsidRDefault="00957F1D" w:rsidP="004200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Blasier</w:t>
      </w:r>
      <w:proofErr w:type="spellEnd"/>
      <w:r>
        <w:rPr>
          <w:rFonts w:ascii="Times New Roman" w:hAnsi="Times New Roman" w:cs="Times New Roman"/>
          <w:sz w:val="24"/>
          <w:szCs w:val="24"/>
          <w:lang w:val="en-US"/>
        </w:rPr>
        <w:t xml:space="preserve">, Cole, </w:t>
      </w:r>
      <w:r w:rsidR="00A308BD" w:rsidRPr="004200E2">
        <w:rPr>
          <w:rFonts w:ascii="Times New Roman" w:hAnsi="Times New Roman" w:cs="Times New Roman"/>
          <w:sz w:val="24"/>
          <w:szCs w:val="24"/>
          <w:lang w:val="en-US"/>
        </w:rPr>
        <w:t>1989</w:t>
      </w:r>
      <w:r>
        <w:rPr>
          <w:rFonts w:ascii="Times New Roman" w:hAnsi="Times New Roman" w:cs="Times New Roman"/>
          <w:sz w:val="24"/>
          <w:szCs w:val="24"/>
          <w:lang w:val="en-US"/>
        </w:rPr>
        <w:t>,</w:t>
      </w:r>
      <w:r w:rsidR="00A308BD" w:rsidRPr="004200E2">
        <w:rPr>
          <w:rFonts w:ascii="Times New Roman" w:hAnsi="Times New Roman" w:cs="Times New Roman"/>
          <w:sz w:val="24"/>
          <w:szCs w:val="24"/>
          <w:lang w:val="en-US"/>
        </w:rPr>
        <w:t xml:space="preserve"> </w:t>
      </w:r>
      <w:r w:rsidR="00A308BD" w:rsidRPr="004200E2">
        <w:rPr>
          <w:rFonts w:ascii="Times New Roman" w:hAnsi="Times New Roman" w:cs="Times New Roman"/>
          <w:i/>
          <w:sz w:val="24"/>
          <w:szCs w:val="24"/>
          <w:lang w:val="en-US"/>
        </w:rPr>
        <w:t>The hovering giant: U.S. responses to revolutionary change in Latin America, 1910-1989</w:t>
      </w:r>
      <w:r w:rsidR="00DC7D9B" w:rsidRPr="004200E2">
        <w:rPr>
          <w:rFonts w:ascii="Times New Roman" w:hAnsi="Times New Roman" w:cs="Times New Roman"/>
          <w:sz w:val="24"/>
          <w:szCs w:val="24"/>
          <w:lang w:val="en-US"/>
        </w:rPr>
        <w:t xml:space="preserve">, </w:t>
      </w:r>
      <w:r w:rsidR="009F2C42" w:rsidRPr="004200E2">
        <w:rPr>
          <w:rFonts w:ascii="Times New Roman" w:hAnsi="Times New Roman" w:cs="Times New Roman"/>
          <w:sz w:val="24"/>
          <w:szCs w:val="24"/>
          <w:lang w:val="en-US"/>
        </w:rPr>
        <w:t>Pittsburg University Press</w:t>
      </w:r>
      <w:r w:rsidR="009F2C42">
        <w:rPr>
          <w:rFonts w:ascii="Times New Roman" w:hAnsi="Times New Roman" w:cs="Times New Roman"/>
          <w:sz w:val="24"/>
          <w:szCs w:val="24"/>
          <w:lang w:val="en-US"/>
        </w:rPr>
        <w:t>,</w:t>
      </w:r>
      <w:r w:rsidR="009F2C42" w:rsidRPr="004200E2">
        <w:rPr>
          <w:rFonts w:ascii="Times New Roman" w:hAnsi="Times New Roman" w:cs="Times New Roman"/>
          <w:sz w:val="24"/>
          <w:szCs w:val="24"/>
          <w:lang w:val="en-US"/>
        </w:rPr>
        <w:t xml:space="preserve"> </w:t>
      </w:r>
      <w:r w:rsidR="00A308BD" w:rsidRPr="004200E2">
        <w:rPr>
          <w:rFonts w:ascii="Times New Roman" w:hAnsi="Times New Roman" w:cs="Times New Roman"/>
          <w:sz w:val="24"/>
          <w:szCs w:val="24"/>
          <w:lang w:val="en-US"/>
        </w:rPr>
        <w:t>Pittsbu</w:t>
      </w:r>
      <w:r w:rsidR="009F2C42">
        <w:rPr>
          <w:rFonts w:ascii="Times New Roman" w:hAnsi="Times New Roman" w:cs="Times New Roman"/>
          <w:sz w:val="24"/>
          <w:szCs w:val="24"/>
          <w:lang w:val="en-US"/>
        </w:rPr>
        <w:t>rgh.</w:t>
      </w:r>
      <w:r w:rsidR="00A308BD" w:rsidRPr="004200E2">
        <w:rPr>
          <w:rFonts w:ascii="Times New Roman" w:hAnsi="Times New Roman" w:cs="Times New Roman"/>
          <w:sz w:val="24"/>
          <w:szCs w:val="24"/>
          <w:lang w:val="en-US"/>
        </w:rPr>
        <w:t xml:space="preserve"> </w:t>
      </w:r>
    </w:p>
    <w:p w:rsidR="00A308BD" w:rsidRPr="004200E2" w:rsidRDefault="00957F1D" w:rsidP="004200E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Brenta</w:t>
      </w:r>
      <w:proofErr w:type="spellEnd"/>
      <w:r>
        <w:rPr>
          <w:rFonts w:ascii="Times New Roman" w:hAnsi="Times New Roman" w:cs="Times New Roman"/>
          <w:sz w:val="24"/>
          <w:szCs w:val="24"/>
        </w:rPr>
        <w:t xml:space="preserve">, Noemí, </w:t>
      </w:r>
      <w:r w:rsidR="00A308BD" w:rsidRPr="004200E2">
        <w:rPr>
          <w:rFonts w:ascii="Times New Roman" w:hAnsi="Times New Roman" w:cs="Times New Roman"/>
          <w:sz w:val="24"/>
          <w:szCs w:val="24"/>
        </w:rPr>
        <w:t>2008</w:t>
      </w:r>
      <w:r>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Argentina atrapada. Historia de las relaciones con el FMI, 1956-2006</w:t>
      </w:r>
      <w:r w:rsidR="00DC7D9B" w:rsidRPr="004200E2">
        <w:rPr>
          <w:rFonts w:ascii="Times New Roman" w:hAnsi="Times New Roman" w:cs="Times New Roman"/>
          <w:i/>
          <w:sz w:val="24"/>
          <w:szCs w:val="24"/>
        </w:rPr>
        <w:t xml:space="preserve">, </w:t>
      </w:r>
      <w:r w:rsidR="009F2C42" w:rsidRPr="004200E2">
        <w:rPr>
          <w:rFonts w:ascii="Times New Roman" w:hAnsi="Times New Roman" w:cs="Times New Roman"/>
          <w:sz w:val="24"/>
          <w:szCs w:val="24"/>
        </w:rPr>
        <w:t>Ediciones Cooperativas</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A308BD" w:rsidRPr="004200E2">
        <w:rPr>
          <w:rFonts w:ascii="Times New Roman" w:hAnsi="Times New Roman" w:cs="Times New Roman"/>
          <w:sz w:val="24"/>
          <w:szCs w:val="24"/>
        </w:rPr>
        <w:t>Bueno</w:t>
      </w:r>
      <w:r w:rsidR="009F2C42">
        <w:rPr>
          <w:rFonts w:ascii="Times New Roman" w:hAnsi="Times New Roman" w:cs="Times New Roman"/>
          <w:sz w:val="24"/>
          <w:szCs w:val="24"/>
        </w:rPr>
        <w:t>s Aires</w:t>
      </w:r>
      <w:r w:rsidR="00A308BD" w:rsidRPr="004200E2">
        <w:rPr>
          <w:rFonts w:ascii="Times New Roman" w:hAnsi="Times New Roman" w:cs="Times New Roman"/>
          <w:sz w:val="24"/>
          <w:szCs w:val="24"/>
        </w:rPr>
        <w:t xml:space="preserve">. </w:t>
      </w:r>
    </w:p>
    <w:p w:rsidR="00A308BD" w:rsidRPr="004200E2" w:rsidRDefault="00A308BD"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Conil</w:t>
      </w:r>
      <w:proofErr w:type="spellEnd"/>
      <w:r w:rsidRPr="004200E2">
        <w:rPr>
          <w:rFonts w:ascii="Times New Roman" w:hAnsi="Times New Roman" w:cs="Times New Roman"/>
          <w:sz w:val="24"/>
          <w:szCs w:val="24"/>
        </w:rPr>
        <w:t xml:space="preserve"> Paz, Al</w:t>
      </w:r>
      <w:r w:rsidR="00957F1D">
        <w:rPr>
          <w:rFonts w:ascii="Times New Roman" w:hAnsi="Times New Roman" w:cs="Times New Roman"/>
          <w:sz w:val="24"/>
          <w:szCs w:val="24"/>
        </w:rPr>
        <w:t xml:space="preserve">berto y Ferrari, Gustavo, </w:t>
      </w:r>
      <w:r w:rsidRPr="004200E2">
        <w:rPr>
          <w:rFonts w:ascii="Times New Roman" w:hAnsi="Times New Roman" w:cs="Times New Roman"/>
          <w:sz w:val="24"/>
          <w:szCs w:val="24"/>
        </w:rPr>
        <w:t>1964</w:t>
      </w:r>
      <w:r w:rsidR="00957F1D">
        <w:rPr>
          <w:rFonts w:ascii="Times New Roman" w:hAnsi="Times New Roman" w:cs="Times New Roman"/>
          <w:sz w:val="24"/>
          <w:szCs w:val="24"/>
        </w:rPr>
        <w:t>,</w:t>
      </w:r>
      <w:r w:rsidRPr="004200E2">
        <w:rPr>
          <w:rFonts w:ascii="Times New Roman" w:hAnsi="Times New Roman" w:cs="Times New Roman"/>
          <w:sz w:val="24"/>
          <w:szCs w:val="24"/>
        </w:rPr>
        <w:t xml:space="preserve"> </w:t>
      </w:r>
      <w:r w:rsidRPr="004200E2">
        <w:rPr>
          <w:rFonts w:ascii="Times New Roman" w:hAnsi="Times New Roman" w:cs="Times New Roman"/>
          <w:i/>
          <w:sz w:val="24"/>
          <w:szCs w:val="24"/>
        </w:rPr>
        <w:t>Política exterior argentina: 1930-1962</w:t>
      </w:r>
      <w:r w:rsidR="00DC7D9B" w:rsidRPr="004200E2">
        <w:rPr>
          <w:rFonts w:ascii="Times New Roman" w:hAnsi="Times New Roman" w:cs="Times New Roman"/>
          <w:sz w:val="24"/>
          <w:szCs w:val="24"/>
        </w:rPr>
        <w:t xml:space="preserve">, </w:t>
      </w:r>
      <w:r w:rsidR="009F2C42" w:rsidRPr="004200E2">
        <w:rPr>
          <w:rFonts w:ascii="Times New Roman" w:hAnsi="Times New Roman" w:cs="Times New Roman"/>
          <w:sz w:val="24"/>
          <w:szCs w:val="24"/>
        </w:rPr>
        <w:t>Huemul</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Buenos Aires</w:t>
      </w:r>
      <w:r w:rsidRPr="004200E2">
        <w:rPr>
          <w:rFonts w:ascii="Times New Roman" w:hAnsi="Times New Roman" w:cs="Times New Roman"/>
          <w:sz w:val="24"/>
          <w:szCs w:val="24"/>
        </w:rPr>
        <w:t xml:space="preserve">. </w:t>
      </w:r>
    </w:p>
    <w:p w:rsidR="00A308BD" w:rsidRPr="00EB2726" w:rsidRDefault="009F2C42" w:rsidP="004200E2">
      <w:pPr>
        <w:spacing w:after="0" w:line="240" w:lineRule="auto"/>
        <w:jc w:val="both"/>
        <w:rPr>
          <w:rFonts w:ascii="Times New Roman" w:hAnsi="Times New Roman" w:cs="Times New Roman"/>
          <w:sz w:val="24"/>
          <w:szCs w:val="24"/>
          <w:lang w:val="en-US"/>
        </w:rPr>
      </w:pPr>
      <w:r w:rsidRPr="00D35F4C">
        <w:rPr>
          <w:rFonts w:ascii="Times New Roman" w:hAnsi="Times New Roman" w:cs="Times New Roman"/>
          <w:sz w:val="24"/>
          <w:szCs w:val="24"/>
        </w:rPr>
        <w:t xml:space="preserve">- </w:t>
      </w:r>
      <w:proofErr w:type="spellStart"/>
      <w:r w:rsidRPr="00D35F4C">
        <w:rPr>
          <w:rFonts w:ascii="Times New Roman" w:hAnsi="Times New Roman" w:cs="Times New Roman"/>
          <w:sz w:val="24"/>
          <w:szCs w:val="24"/>
        </w:rPr>
        <w:t>Connell</w:t>
      </w:r>
      <w:proofErr w:type="spellEnd"/>
      <w:r w:rsidRPr="00D35F4C">
        <w:rPr>
          <w:rFonts w:ascii="Times New Roman" w:hAnsi="Times New Roman" w:cs="Times New Roman"/>
          <w:sz w:val="24"/>
          <w:szCs w:val="24"/>
        </w:rPr>
        <w:t xml:space="preserve">-Smith, Gordon, </w:t>
      </w:r>
      <w:r w:rsidR="00A308BD" w:rsidRPr="00D35F4C">
        <w:rPr>
          <w:rFonts w:ascii="Times New Roman" w:hAnsi="Times New Roman" w:cs="Times New Roman"/>
          <w:sz w:val="24"/>
          <w:szCs w:val="24"/>
        </w:rPr>
        <w:t>1974</w:t>
      </w:r>
      <w:r w:rsidRPr="00D35F4C">
        <w:rPr>
          <w:rFonts w:ascii="Times New Roman" w:hAnsi="Times New Roman" w:cs="Times New Roman"/>
          <w:sz w:val="24"/>
          <w:szCs w:val="24"/>
        </w:rPr>
        <w:t>,</w:t>
      </w:r>
      <w:r w:rsidR="00A308BD" w:rsidRPr="00D35F4C">
        <w:rPr>
          <w:rFonts w:ascii="Times New Roman" w:hAnsi="Times New Roman" w:cs="Times New Roman"/>
          <w:sz w:val="24"/>
          <w:szCs w:val="24"/>
        </w:rPr>
        <w:t xml:space="preserve"> </w:t>
      </w:r>
      <w:proofErr w:type="spellStart"/>
      <w:r w:rsidR="00A308BD" w:rsidRPr="00D35F4C">
        <w:rPr>
          <w:rFonts w:ascii="Times New Roman" w:hAnsi="Times New Roman" w:cs="Times New Roman"/>
          <w:i/>
          <w:sz w:val="24"/>
          <w:szCs w:val="24"/>
        </w:rPr>
        <w:t>The</w:t>
      </w:r>
      <w:proofErr w:type="spellEnd"/>
      <w:r w:rsidR="00A308BD" w:rsidRPr="00D35F4C">
        <w:rPr>
          <w:rFonts w:ascii="Times New Roman" w:hAnsi="Times New Roman" w:cs="Times New Roman"/>
          <w:i/>
          <w:sz w:val="24"/>
          <w:szCs w:val="24"/>
        </w:rPr>
        <w:t xml:space="preserve"> </w:t>
      </w:r>
      <w:proofErr w:type="spellStart"/>
      <w:r w:rsidR="00A308BD" w:rsidRPr="00D35F4C">
        <w:rPr>
          <w:rFonts w:ascii="Times New Roman" w:hAnsi="Times New Roman" w:cs="Times New Roman"/>
          <w:i/>
          <w:sz w:val="24"/>
          <w:szCs w:val="24"/>
        </w:rPr>
        <w:t>United</w:t>
      </w:r>
      <w:proofErr w:type="spellEnd"/>
      <w:r w:rsidR="00A308BD" w:rsidRPr="00D35F4C">
        <w:rPr>
          <w:rFonts w:ascii="Times New Roman" w:hAnsi="Times New Roman" w:cs="Times New Roman"/>
          <w:i/>
          <w:sz w:val="24"/>
          <w:szCs w:val="24"/>
        </w:rPr>
        <w:t xml:space="preserve"> </w:t>
      </w:r>
      <w:proofErr w:type="spellStart"/>
      <w:r w:rsidR="00A308BD" w:rsidRPr="00D35F4C">
        <w:rPr>
          <w:rFonts w:ascii="Times New Roman" w:hAnsi="Times New Roman" w:cs="Times New Roman"/>
          <w:i/>
          <w:sz w:val="24"/>
          <w:szCs w:val="24"/>
        </w:rPr>
        <w:t>States</w:t>
      </w:r>
      <w:proofErr w:type="spellEnd"/>
      <w:r w:rsidR="00A308BD" w:rsidRPr="00D35F4C">
        <w:rPr>
          <w:rFonts w:ascii="Times New Roman" w:hAnsi="Times New Roman" w:cs="Times New Roman"/>
          <w:i/>
          <w:sz w:val="24"/>
          <w:szCs w:val="24"/>
        </w:rPr>
        <w:t xml:space="preserve"> and </w:t>
      </w:r>
      <w:proofErr w:type="spellStart"/>
      <w:r w:rsidR="00A308BD" w:rsidRPr="00D35F4C">
        <w:rPr>
          <w:rFonts w:ascii="Times New Roman" w:hAnsi="Times New Roman" w:cs="Times New Roman"/>
          <w:i/>
          <w:sz w:val="24"/>
          <w:szCs w:val="24"/>
        </w:rPr>
        <w:t>Latin</w:t>
      </w:r>
      <w:proofErr w:type="spellEnd"/>
      <w:r w:rsidR="00A308BD" w:rsidRPr="00D35F4C">
        <w:rPr>
          <w:rFonts w:ascii="Times New Roman" w:hAnsi="Times New Roman" w:cs="Times New Roman"/>
          <w:i/>
          <w:sz w:val="24"/>
          <w:szCs w:val="24"/>
        </w:rPr>
        <w:t xml:space="preserve"> </w:t>
      </w:r>
      <w:proofErr w:type="spellStart"/>
      <w:r w:rsidR="00A308BD" w:rsidRPr="00D35F4C">
        <w:rPr>
          <w:rFonts w:ascii="Times New Roman" w:hAnsi="Times New Roman" w:cs="Times New Roman"/>
          <w:i/>
          <w:sz w:val="24"/>
          <w:szCs w:val="24"/>
        </w:rPr>
        <w:t>America</w:t>
      </w:r>
      <w:proofErr w:type="spellEnd"/>
      <w:r w:rsidR="00A308BD" w:rsidRPr="00D35F4C">
        <w:rPr>
          <w:rFonts w:ascii="Times New Roman" w:hAnsi="Times New Roman" w:cs="Times New Roman"/>
          <w:i/>
          <w:sz w:val="24"/>
          <w:szCs w:val="24"/>
        </w:rPr>
        <w:t xml:space="preserve">. </w:t>
      </w:r>
      <w:r w:rsidR="00A308BD" w:rsidRPr="004200E2">
        <w:rPr>
          <w:rFonts w:ascii="Times New Roman" w:hAnsi="Times New Roman" w:cs="Times New Roman"/>
          <w:i/>
          <w:sz w:val="24"/>
          <w:szCs w:val="24"/>
          <w:lang w:val="en-US"/>
        </w:rPr>
        <w:t xml:space="preserve">An historical analysis </w:t>
      </w:r>
      <w:r w:rsidR="00A308BD" w:rsidRPr="00EB2726">
        <w:rPr>
          <w:rFonts w:ascii="Times New Roman" w:hAnsi="Times New Roman" w:cs="Times New Roman"/>
          <w:i/>
          <w:sz w:val="24"/>
          <w:szCs w:val="24"/>
          <w:lang w:val="en-US"/>
        </w:rPr>
        <w:t>of Inter-American relations</w:t>
      </w:r>
      <w:r w:rsidR="00DC7D9B" w:rsidRPr="00EB2726">
        <w:rPr>
          <w:rFonts w:ascii="Times New Roman" w:hAnsi="Times New Roman" w:cs="Times New Roman"/>
          <w:i/>
          <w:sz w:val="24"/>
          <w:szCs w:val="24"/>
          <w:lang w:val="en-US"/>
        </w:rPr>
        <w:t xml:space="preserve">, </w:t>
      </w:r>
      <w:r w:rsidRPr="00EB2726">
        <w:rPr>
          <w:rFonts w:ascii="Times New Roman" w:hAnsi="Times New Roman" w:cs="Times New Roman"/>
          <w:sz w:val="24"/>
          <w:szCs w:val="24"/>
          <w:lang w:val="en-US"/>
        </w:rPr>
        <w:t>John Wiley &amp; Sons, New York</w:t>
      </w:r>
      <w:r w:rsidR="00A308BD" w:rsidRPr="00EB2726">
        <w:rPr>
          <w:rFonts w:ascii="Times New Roman" w:hAnsi="Times New Roman" w:cs="Times New Roman"/>
          <w:sz w:val="24"/>
          <w:szCs w:val="24"/>
          <w:lang w:val="en-US"/>
        </w:rPr>
        <w:t xml:space="preserve">. </w:t>
      </w:r>
    </w:p>
    <w:p w:rsidR="00EA751A" w:rsidRDefault="00A308BD" w:rsidP="00EA751A">
      <w:pPr>
        <w:spacing w:after="0" w:line="240" w:lineRule="auto"/>
        <w:jc w:val="both"/>
        <w:rPr>
          <w:rFonts w:ascii="Times New Roman" w:hAnsi="Times New Roman" w:cs="Times New Roman"/>
          <w:sz w:val="24"/>
          <w:szCs w:val="24"/>
          <w:lang w:val="en-US"/>
        </w:rPr>
      </w:pPr>
      <w:r w:rsidRPr="00EB2726">
        <w:rPr>
          <w:rFonts w:ascii="Times New Roman" w:hAnsi="Times New Roman" w:cs="Times New Roman"/>
          <w:sz w:val="24"/>
          <w:szCs w:val="24"/>
          <w:lang w:val="en-US"/>
        </w:rPr>
        <w:t xml:space="preserve">- </w:t>
      </w:r>
      <w:proofErr w:type="spellStart"/>
      <w:r w:rsidR="00EB2726" w:rsidRPr="00EB2726">
        <w:rPr>
          <w:rFonts w:ascii="Times New Roman" w:hAnsi="Times New Roman" w:cs="Times New Roman"/>
          <w:sz w:val="24"/>
          <w:szCs w:val="24"/>
          <w:lang w:val="en-US"/>
        </w:rPr>
        <w:t>Darnton</w:t>
      </w:r>
      <w:proofErr w:type="spellEnd"/>
      <w:r w:rsidR="00EB2726" w:rsidRPr="00EB2726">
        <w:rPr>
          <w:rFonts w:ascii="Times New Roman" w:hAnsi="Times New Roman" w:cs="Times New Roman"/>
          <w:sz w:val="24"/>
          <w:szCs w:val="24"/>
          <w:lang w:val="en-US"/>
        </w:rPr>
        <w:t>, Christopher, 2014</w:t>
      </w:r>
      <w:r w:rsidR="00EB2726">
        <w:rPr>
          <w:rFonts w:ascii="Times New Roman" w:hAnsi="Times New Roman" w:cs="Times New Roman"/>
          <w:sz w:val="24"/>
          <w:szCs w:val="24"/>
          <w:lang w:val="en-US"/>
        </w:rPr>
        <w:t>,</w:t>
      </w:r>
      <w:r w:rsidR="00EB2726" w:rsidRPr="00EB2726">
        <w:rPr>
          <w:rFonts w:ascii="Times New Roman" w:hAnsi="Times New Roman" w:cs="Times New Roman"/>
          <w:sz w:val="24"/>
          <w:szCs w:val="24"/>
          <w:lang w:val="en-US"/>
        </w:rPr>
        <w:t xml:space="preserve"> </w:t>
      </w:r>
      <w:r w:rsidR="00EB2726" w:rsidRPr="00EB2726">
        <w:rPr>
          <w:rFonts w:ascii="Times New Roman" w:hAnsi="Times New Roman" w:cs="Times New Roman"/>
          <w:i/>
          <w:iCs/>
          <w:sz w:val="24"/>
          <w:szCs w:val="24"/>
          <w:lang w:val="en-US"/>
        </w:rPr>
        <w:t>Rivalry and Alliance Politics in Cold War Latin America</w:t>
      </w:r>
      <w:r w:rsidR="000454F2">
        <w:rPr>
          <w:rFonts w:ascii="Times New Roman" w:hAnsi="Times New Roman" w:cs="Times New Roman"/>
          <w:iCs/>
          <w:sz w:val="24"/>
          <w:szCs w:val="24"/>
          <w:lang w:val="en-US"/>
        </w:rPr>
        <w:t>, Johns Hopkin</w:t>
      </w:r>
      <w:r w:rsidR="00EB2726" w:rsidRPr="00EB2726">
        <w:rPr>
          <w:rFonts w:ascii="Times New Roman" w:hAnsi="Times New Roman" w:cs="Times New Roman"/>
          <w:iCs/>
          <w:sz w:val="24"/>
          <w:szCs w:val="24"/>
          <w:lang w:val="en-US"/>
        </w:rPr>
        <w:t>s University Press, Baltimore.</w:t>
      </w:r>
    </w:p>
    <w:p w:rsidR="00EA751A" w:rsidRPr="00EA751A" w:rsidRDefault="00EA751A" w:rsidP="00EA751A">
      <w:pPr>
        <w:spacing w:after="0" w:line="240" w:lineRule="auto"/>
        <w:jc w:val="both"/>
        <w:rPr>
          <w:rFonts w:ascii="Times New Roman" w:hAnsi="Times New Roman" w:cs="Times New Roman"/>
          <w:sz w:val="24"/>
          <w:szCs w:val="24"/>
          <w:lang w:val="pt-BR"/>
        </w:rPr>
      </w:pPr>
      <w:r w:rsidRPr="00EA751A">
        <w:rPr>
          <w:rFonts w:ascii="Times New Roman" w:hAnsi="Times New Roman" w:cs="Times New Roman"/>
          <w:sz w:val="24"/>
          <w:szCs w:val="24"/>
          <w:lang w:val="pt-BR"/>
        </w:rPr>
        <w:t xml:space="preserve">- Da Rocha </w:t>
      </w:r>
      <w:proofErr w:type="spellStart"/>
      <w:r w:rsidRPr="00EA751A">
        <w:rPr>
          <w:rFonts w:ascii="Times New Roman" w:hAnsi="Times New Roman" w:cs="Times New Roman"/>
          <w:sz w:val="24"/>
          <w:szCs w:val="24"/>
          <w:lang w:val="pt-BR"/>
        </w:rPr>
        <w:t>Botega</w:t>
      </w:r>
      <w:proofErr w:type="spellEnd"/>
      <w:r w:rsidRPr="00EA751A">
        <w:rPr>
          <w:rFonts w:ascii="Times New Roman" w:hAnsi="Times New Roman" w:cs="Times New Roman"/>
          <w:sz w:val="24"/>
          <w:szCs w:val="24"/>
          <w:lang w:val="pt-BR"/>
        </w:rPr>
        <w:t xml:space="preserve">, Leonardo y Morgenfeld, Leandro, 2014, “Argentina, Brasil e o </w:t>
      </w:r>
      <w:proofErr w:type="spellStart"/>
      <w:r w:rsidRPr="00EA751A">
        <w:rPr>
          <w:rFonts w:ascii="Times New Roman" w:hAnsi="Times New Roman" w:cs="Times New Roman"/>
          <w:sz w:val="24"/>
          <w:szCs w:val="24"/>
          <w:lang w:val="pt-BR"/>
        </w:rPr>
        <w:t>conflicto</w:t>
      </w:r>
      <w:proofErr w:type="spellEnd"/>
      <w:r w:rsidRPr="00EA751A">
        <w:rPr>
          <w:rFonts w:ascii="Times New Roman" w:hAnsi="Times New Roman" w:cs="Times New Roman"/>
          <w:sz w:val="24"/>
          <w:szCs w:val="24"/>
          <w:lang w:val="pt-BR"/>
        </w:rPr>
        <w:t xml:space="preserve"> de Santo Domingo (1965)”, </w:t>
      </w:r>
      <w:proofErr w:type="spellStart"/>
      <w:r w:rsidRPr="00EA751A">
        <w:rPr>
          <w:rFonts w:ascii="Times New Roman" w:hAnsi="Times New Roman" w:cs="Times New Roman"/>
          <w:sz w:val="24"/>
          <w:szCs w:val="24"/>
          <w:lang w:val="pt-BR"/>
        </w:rPr>
        <w:t>en</w:t>
      </w:r>
      <w:proofErr w:type="spellEnd"/>
      <w:r w:rsidRPr="00EA751A">
        <w:rPr>
          <w:rFonts w:ascii="Times New Roman" w:hAnsi="Times New Roman" w:cs="Times New Roman"/>
          <w:i/>
          <w:iCs/>
          <w:sz w:val="24"/>
          <w:szCs w:val="24"/>
          <w:lang w:val="pt-BR"/>
        </w:rPr>
        <w:t xml:space="preserve"> </w:t>
      </w:r>
      <w:r w:rsidRPr="00EA751A">
        <w:rPr>
          <w:rFonts w:ascii="Times New Roman" w:hAnsi="Times New Roman" w:cs="Times New Roman"/>
          <w:i/>
          <w:sz w:val="24"/>
          <w:szCs w:val="24"/>
          <w:lang w:val="pt-BR"/>
        </w:rPr>
        <w:t>Revista OPSIS</w:t>
      </w:r>
      <w:r w:rsidRPr="00EA751A">
        <w:rPr>
          <w:rFonts w:ascii="Times New Roman" w:hAnsi="Times New Roman" w:cs="Times New Roman"/>
          <w:iCs/>
          <w:sz w:val="24"/>
          <w:szCs w:val="24"/>
          <w:lang w:val="pt-BR"/>
        </w:rPr>
        <w:t>, v. 14, n. 1, p. 140-158 - jan./jun. 2014,</w:t>
      </w:r>
      <w:r w:rsidRPr="00EA751A">
        <w:rPr>
          <w:rFonts w:ascii="Times New Roman" w:hAnsi="Times New Roman" w:cs="Times New Roman"/>
          <w:i/>
          <w:iCs/>
          <w:sz w:val="24"/>
          <w:szCs w:val="24"/>
          <w:lang w:val="pt-BR"/>
        </w:rPr>
        <w:t xml:space="preserve"> </w:t>
      </w:r>
      <w:r w:rsidRPr="00EA751A">
        <w:rPr>
          <w:rFonts w:ascii="Times New Roman" w:hAnsi="Times New Roman" w:cs="Times New Roman"/>
          <w:sz w:val="24"/>
          <w:szCs w:val="24"/>
          <w:lang w:val="pt-BR"/>
        </w:rPr>
        <w:t xml:space="preserve">Universidade Federal de </w:t>
      </w:r>
      <w:proofErr w:type="spellStart"/>
      <w:r w:rsidRPr="00EA751A">
        <w:rPr>
          <w:rFonts w:ascii="Times New Roman" w:hAnsi="Times New Roman" w:cs="Times New Roman"/>
          <w:sz w:val="24"/>
          <w:szCs w:val="24"/>
          <w:lang w:val="pt-BR"/>
        </w:rPr>
        <w:t>Goias</w:t>
      </w:r>
      <w:proofErr w:type="spellEnd"/>
      <w:r w:rsidRPr="00EA751A">
        <w:rPr>
          <w:rFonts w:ascii="Times New Roman" w:hAnsi="Times New Roman" w:cs="Times New Roman"/>
          <w:sz w:val="24"/>
          <w:szCs w:val="24"/>
          <w:lang w:val="pt-BR"/>
        </w:rPr>
        <w:t>, Brasil.</w:t>
      </w:r>
    </w:p>
    <w:p w:rsidR="00A308BD" w:rsidRPr="004200E2" w:rsidRDefault="00EB2726"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08BD" w:rsidRPr="004200E2">
        <w:rPr>
          <w:rFonts w:ascii="Times New Roman" w:hAnsi="Times New Roman" w:cs="Times New Roman"/>
          <w:sz w:val="24"/>
          <w:szCs w:val="24"/>
        </w:rPr>
        <w:t>Esc</w:t>
      </w:r>
      <w:r w:rsidR="002677C9">
        <w:rPr>
          <w:rFonts w:ascii="Times New Roman" w:hAnsi="Times New Roman" w:cs="Times New Roman"/>
          <w:sz w:val="24"/>
          <w:szCs w:val="24"/>
        </w:rPr>
        <w:t xml:space="preserve">udé, Carlos y Cisneros, Andrés, </w:t>
      </w:r>
      <w:r w:rsidR="00DC7D9B" w:rsidRPr="004200E2">
        <w:rPr>
          <w:rFonts w:ascii="Times New Roman" w:hAnsi="Times New Roman" w:cs="Times New Roman"/>
          <w:sz w:val="24"/>
          <w:szCs w:val="24"/>
        </w:rPr>
        <w:t>2000</w:t>
      </w:r>
      <w:r w:rsidR="002677C9">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Historia general de las relaciones exteriores de la República Argentina</w:t>
      </w:r>
      <w:r w:rsidR="00DC7D9B" w:rsidRPr="004200E2">
        <w:rPr>
          <w:rFonts w:ascii="Times New Roman" w:hAnsi="Times New Roman" w:cs="Times New Roman"/>
          <w:sz w:val="24"/>
          <w:szCs w:val="24"/>
        </w:rPr>
        <w:t xml:space="preserve">, </w:t>
      </w:r>
      <w:r w:rsidR="009F2C42" w:rsidRPr="004200E2">
        <w:rPr>
          <w:rFonts w:ascii="Times New Roman" w:hAnsi="Times New Roman" w:cs="Times New Roman"/>
          <w:sz w:val="24"/>
          <w:szCs w:val="24"/>
        </w:rPr>
        <w:t>Grupo Editor Latinoamericano</w:t>
      </w:r>
      <w:r>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A308BD" w:rsidRPr="004200E2">
        <w:rPr>
          <w:rFonts w:ascii="Times New Roman" w:hAnsi="Times New Roman" w:cs="Times New Roman"/>
          <w:sz w:val="24"/>
          <w:szCs w:val="24"/>
        </w:rPr>
        <w:t>Buenos Aire</w:t>
      </w:r>
      <w:r w:rsidR="009F2C42">
        <w:rPr>
          <w:rFonts w:ascii="Times New Roman" w:hAnsi="Times New Roman" w:cs="Times New Roman"/>
          <w:sz w:val="24"/>
          <w:szCs w:val="24"/>
        </w:rPr>
        <w:t>s</w:t>
      </w:r>
      <w:r w:rsidR="00A308BD" w:rsidRPr="004200E2">
        <w:rPr>
          <w:rFonts w:ascii="Times New Roman" w:hAnsi="Times New Roman" w:cs="Times New Roman"/>
          <w:sz w:val="24"/>
          <w:szCs w:val="24"/>
        </w:rPr>
        <w:t xml:space="preserve">. </w:t>
      </w:r>
    </w:p>
    <w:p w:rsidR="0014617D" w:rsidRPr="004200E2" w:rsidRDefault="009F2C42" w:rsidP="004200E2">
      <w:pPr>
        <w:tabs>
          <w:tab w:val="left" w:pos="1260"/>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Fraga, Rosendo, 2012,</w:t>
      </w:r>
      <w:r w:rsidR="0014617D" w:rsidRPr="004200E2">
        <w:rPr>
          <w:rFonts w:ascii="Times New Roman" w:hAnsi="Times New Roman" w:cs="Times New Roman"/>
          <w:sz w:val="24"/>
          <w:szCs w:val="24"/>
        </w:rPr>
        <w:t xml:space="preserve"> “El golpe que hoy pocos se explican”, </w:t>
      </w:r>
      <w:r w:rsidR="0014617D" w:rsidRPr="004200E2">
        <w:rPr>
          <w:rFonts w:ascii="Times New Roman" w:hAnsi="Times New Roman" w:cs="Times New Roman"/>
          <w:i/>
          <w:sz w:val="24"/>
          <w:szCs w:val="24"/>
        </w:rPr>
        <w:t>La Nación</w:t>
      </w:r>
      <w:r w:rsidR="0014617D" w:rsidRPr="004200E2">
        <w:rPr>
          <w:rFonts w:ascii="Times New Roman" w:hAnsi="Times New Roman" w:cs="Times New Roman"/>
          <w:sz w:val="24"/>
          <w:szCs w:val="24"/>
        </w:rPr>
        <w:t xml:space="preserve"> (Buenos Aires), 29 de marzo. </w:t>
      </w:r>
    </w:p>
    <w:p w:rsidR="004E0421" w:rsidRPr="004200E2" w:rsidRDefault="00A308BD" w:rsidP="004200E2">
      <w:pPr>
        <w:tabs>
          <w:tab w:val="left" w:pos="1260"/>
          <w:tab w:val="left" w:pos="4680"/>
        </w:tabs>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009F2C42">
        <w:rPr>
          <w:rFonts w:ascii="Times New Roman" w:hAnsi="Times New Roman" w:cs="Times New Roman"/>
          <w:sz w:val="24"/>
          <w:szCs w:val="24"/>
        </w:rPr>
        <w:t>Frondizi</w:t>
      </w:r>
      <w:proofErr w:type="spellEnd"/>
      <w:r w:rsidR="009F2C42">
        <w:rPr>
          <w:rFonts w:ascii="Times New Roman" w:hAnsi="Times New Roman" w:cs="Times New Roman"/>
          <w:sz w:val="24"/>
          <w:szCs w:val="24"/>
        </w:rPr>
        <w:t xml:space="preserve">, Arturo, </w:t>
      </w:r>
      <w:r w:rsidRPr="004200E2">
        <w:rPr>
          <w:rFonts w:ascii="Times New Roman" w:hAnsi="Times New Roman" w:cs="Times New Roman"/>
          <w:sz w:val="24"/>
          <w:szCs w:val="24"/>
        </w:rPr>
        <w:t>1961</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w:t>
      </w:r>
      <w:r w:rsidRPr="004200E2">
        <w:rPr>
          <w:rFonts w:ascii="Times New Roman" w:hAnsi="Times New Roman" w:cs="Times New Roman"/>
          <w:i/>
          <w:iCs/>
          <w:sz w:val="24"/>
          <w:szCs w:val="24"/>
        </w:rPr>
        <w:t>La Argentina ante los problemas mundiales. Definición de una política exterior al servicio de la nación</w:t>
      </w:r>
      <w:r w:rsidR="00DC7D9B" w:rsidRPr="004200E2">
        <w:rPr>
          <w:rFonts w:ascii="Times New Roman" w:hAnsi="Times New Roman" w:cs="Times New Roman"/>
          <w:sz w:val="24"/>
          <w:szCs w:val="24"/>
        </w:rPr>
        <w:t xml:space="preserve">, </w:t>
      </w:r>
      <w:r w:rsidR="009F2C42" w:rsidRPr="004200E2">
        <w:rPr>
          <w:rFonts w:ascii="Times New Roman" w:hAnsi="Times New Roman" w:cs="Times New Roman"/>
          <w:sz w:val="24"/>
          <w:szCs w:val="24"/>
        </w:rPr>
        <w:t>Secretaría de Prensa de la Presidencia de la Nación</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Buenos Aires</w:t>
      </w:r>
      <w:r w:rsidR="00DC7D9B" w:rsidRPr="004200E2">
        <w:rPr>
          <w:rFonts w:ascii="Times New Roman" w:hAnsi="Times New Roman" w:cs="Times New Roman"/>
          <w:sz w:val="24"/>
          <w:szCs w:val="24"/>
        </w:rPr>
        <w:t>.</w:t>
      </w:r>
      <w:r w:rsidRPr="004200E2">
        <w:rPr>
          <w:rFonts w:ascii="Times New Roman" w:hAnsi="Times New Roman" w:cs="Times New Roman"/>
          <w:sz w:val="24"/>
          <w:szCs w:val="24"/>
        </w:rPr>
        <w:t xml:space="preserve"> </w:t>
      </w:r>
    </w:p>
    <w:p w:rsidR="00A308BD" w:rsidRPr="004200E2" w:rsidRDefault="009F2C42" w:rsidP="004200E2">
      <w:pPr>
        <w:tabs>
          <w:tab w:val="left" w:pos="1260"/>
          <w:tab w:val="left" w:pos="46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Frondizi</w:t>
      </w:r>
      <w:proofErr w:type="spellEnd"/>
      <w:r>
        <w:rPr>
          <w:rFonts w:ascii="Times New Roman" w:hAnsi="Times New Roman" w:cs="Times New Roman"/>
          <w:sz w:val="24"/>
          <w:szCs w:val="24"/>
          <w:lang w:val="en-US"/>
        </w:rPr>
        <w:t xml:space="preserve">, Arturo, </w:t>
      </w:r>
      <w:r w:rsidR="00A308BD" w:rsidRPr="004200E2">
        <w:rPr>
          <w:rFonts w:ascii="Times New Roman" w:hAnsi="Times New Roman" w:cs="Times New Roman"/>
          <w:sz w:val="24"/>
          <w:szCs w:val="24"/>
          <w:lang w:val="en-US"/>
        </w:rPr>
        <w:t>1962</w:t>
      </w:r>
      <w:r>
        <w:rPr>
          <w:rFonts w:ascii="Times New Roman" w:hAnsi="Times New Roman" w:cs="Times New Roman"/>
          <w:sz w:val="24"/>
          <w:szCs w:val="24"/>
          <w:lang w:val="en-US"/>
        </w:rPr>
        <w:t>,</w:t>
      </w:r>
      <w:r w:rsidR="00A308BD" w:rsidRPr="004200E2">
        <w:rPr>
          <w:rFonts w:ascii="Times New Roman" w:hAnsi="Times New Roman" w:cs="Times New Roman"/>
          <w:sz w:val="24"/>
          <w:szCs w:val="24"/>
          <w:lang w:val="en-US"/>
        </w:rPr>
        <w:t xml:space="preserve"> </w:t>
      </w:r>
      <w:proofErr w:type="spellStart"/>
      <w:r w:rsidR="00A308BD" w:rsidRPr="004200E2">
        <w:rPr>
          <w:rFonts w:ascii="Times New Roman" w:hAnsi="Times New Roman" w:cs="Times New Roman"/>
          <w:i/>
          <w:sz w:val="24"/>
          <w:szCs w:val="24"/>
          <w:lang w:val="en-US"/>
        </w:rPr>
        <w:t>Política</w:t>
      </w:r>
      <w:proofErr w:type="spellEnd"/>
      <w:r w:rsidR="00A308BD" w:rsidRPr="004200E2">
        <w:rPr>
          <w:rFonts w:ascii="Times New Roman" w:hAnsi="Times New Roman" w:cs="Times New Roman"/>
          <w:i/>
          <w:sz w:val="24"/>
          <w:szCs w:val="24"/>
          <w:lang w:val="en-US"/>
        </w:rPr>
        <w:t xml:space="preserve"> Exterior Argentina</w:t>
      </w:r>
      <w:r w:rsidR="00DC7D9B" w:rsidRPr="004200E2">
        <w:rPr>
          <w:rFonts w:ascii="Times New Roman" w:hAnsi="Times New Roman" w:cs="Times New Roman"/>
          <w:sz w:val="24"/>
          <w:szCs w:val="24"/>
          <w:lang w:val="en-US"/>
        </w:rPr>
        <w:t xml:space="preserve">, </w:t>
      </w:r>
      <w:proofErr w:type="spellStart"/>
      <w:r w:rsidRPr="004200E2">
        <w:rPr>
          <w:rFonts w:ascii="Times New Roman" w:hAnsi="Times New Roman" w:cs="Times New Roman"/>
          <w:sz w:val="24"/>
          <w:szCs w:val="24"/>
          <w:lang w:val="en-US"/>
        </w:rPr>
        <w:t>Transición</w:t>
      </w:r>
      <w:proofErr w:type="spellEnd"/>
      <w:r>
        <w:rPr>
          <w:rFonts w:ascii="Times New Roman" w:hAnsi="Times New Roman" w:cs="Times New Roman"/>
          <w:sz w:val="24"/>
          <w:szCs w:val="24"/>
          <w:lang w:val="en-US"/>
        </w:rPr>
        <w:t>,</w:t>
      </w:r>
      <w:r w:rsidRPr="004200E2">
        <w:rPr>
          <w:rFonts w:ascii="Times New Roman" w:hAnsi="Times New Roman" w:cs="Times New Roman"/>
          <w:sz w:val="24"/>
          <w:szCs w:val="24"/>
          <w:lang w:val="en-US"/>
        </w:rPr>
        <w:t xml:space="preserve"> </w:t>
      </w:r>
      <w:r w:rsidR="00DC7D9B" w:rsidRPr="004200E2">
        <w:rPr>
          <w:rFonts w:ascii="Times New Roman" w:hAnsi="Times New Roman" w:cs="Times New Roman"/>
          <w:sz w:val="24"/>
          <w:szCs w:val="24"/>
          <w:lang w:val="en-US"/>
        </w:rPr>
        <w:t>Buen</w:t>
      </w:r>
      <w:r>
        <w:rPr>
          <w:rFonts w:ascii="Times New Roman" w:hAnsi="Times New Roman" w:cs="Times New Roman"/>
          <w:sz w:val="24"/>
          <w:szCs w:val="24"/>
          <w:lang w:val="en-US"/>
        </w:rPr>
        <w:t>os Aires</w:t>
      </w:r>
      <w:r w:rsidR="00A308BD" w:rsidRPr="004200E2">
        <w:rPr>
          <w:rFonts w:ascii="Times New Roman" w:hAnsi="Times New Roman" w:cs="Times New Roman"/>
          <w:sz w:val="24"/>
          <w:szCs w:val="24"/>
          <w:lang w:val="en-US"/>
        </w:rPr>
        <w:t xml:space="preserve">. </w:t>
      </w:r>
    </w:p>
    <w:p w:rsidR="00A308BD" w:rsidRPr="004200E2" w:rsidRDefault="009F2C42" w:rsidP="004200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Gaddis, John Lewis, </w:t>
      </w:r>
      <w:r w:rsidR="00A308BD" w:rsidRPr="004200E2">
        <w:rPr>
          <w:rFonts w:ascii="Times New Roman" w:hAnsi="Times New Roman" w:cs="Times New Roman"/>
          <w:sz w:val="24"/>
          <w:szCs w:val="24"/>
          <w:lang w:val="en-US"/>
        </w:rPr>
        <w:t>1982</w:t>
      </w:r>
      <w:r>
        <w:rPr>
          <w:rFonts w:ascii="Times New Roman" w:hAnsi="Times New Roman" w:cs="Times New Roman"/>
          <w:sz w:val="24"/>
          <w:szCs w:val="24"/>
          <w:lang w:val="en-US"/>
        </w:rPr>
        <w:t>,</w:t>
      </w:r>
      <w:r w:rsidR="00A308BD" w:rsidRPr="004200E2">
        <w:rPr>
          <w:rFonts w:ascii="Times New Roman" w:hAnsi="Times New Roman" w:cs="Times New Roman"/>
          <w:sz w:val="24"/>
          <w:szCs w:val="24"/>
          <w:lang w:val="en-US"/>
        </w:rPr>
        <w:t xml:space="preserve"> </w:t>
      </w:r>
      <w:r w:rsidR="00A308BD" w:rsidRPr="004200E2">
        <w:rPr>
          <w:rFonts w:ascii="Times New Roman" w:hAnsi="Times New Roman" w:cs="Times New Roman"/>
          <w:i/>
          <w:iCs/>
          <w:sz w:val="24"/>
          <w:szCs w:val="24"/>
          <w:lang w:val="en-US"/>
        </w:rPr>
        <w:t>Strategies of containment. A critical appraisal of postwar American national security policy</w:t>
      </w:r>
      <w:r w:rsidR="00DC7D9B" w:rsidRPr="004200E2">
        <w:rPr>
          <w:rFonts w:ascii="Times New Roman" w:hAnsi="Times New Roman" w:cs="Times New Roman"/>
          <w:i/>
          <w:iCs/>
          <w:sz w:val="24"/>
          <w:szCs w:val="24"/>
          <w:lang w:val="en-US"/>
        </w:rPr>
        <w:t xml:space="preserve">, </w:t>
      </w:r>
      <w:r w:rsidRPr="004200E2">
        <w:rPr>
          <w:rFonts w:ascii="Times New Roman" w:hAnsi="Times New Roman" w:cs="Times New Roman"/>
          <w:sz w:val="24"/>
          <w:szCs w:val="24"/>
          <w:lang w:val="en-US"/>
        </w:rPr>
        <w:t>Oxford University Press</w:t>
      </w:r>
      <w:r>
        <w:rPr>
          <w:rFonts w:ascii="Times New Roman" w:hAnsi="Times New Roman" w:cs="Times New Roman"/>
          <w:sz w:val="24"/>
          <w:szCs w:val="24"/>
          <w:lang w:val="en-US"/>
        </w:rPr>
        <w:t>,</w:t>
      </w:r>
      <w:r w:rsidRPr="004200E2">
        <w:rPr>
          <w:rFonts w:ascii="Times New Roman" w:hAnsi="Times New Roman" w:cs="Times New Roman"/>
          <w:sz w:val="24"/>
          <w:szCs w:val="24"/>
          <w:lang w:val="en-US"/>
        </w:rPr>
        <w:t xml:space="preserve"> </w:t>
      </w:r>
      <w:r w:rsidR="00A308BD" w:rsidRPr="004200E2">
        <w:rPr>
          <w:rFonts w:ascii="Times New Roman" w:hAnsi="Times New Roman" w:cs="Times New Roman"/>
          <w:sz w:val="24"/>
          <w:szCs w:val="24"/>
          <w:lang w:val="en-US"/>
        </w:rPr>
        <w:t>Ne</w:t>
      </w:r>
      <w:r>
        <w:rPr>
          <w:rFonts w:ascii="Times New Roman" w:hAnsi="Times New Roman" w:cs="Times New Roman"/>
          <w:sz w:val="24"/>
          <w:szCs w:val="24"/>
          <w:lang w:val="en-US"/>
        </w:rPr>
        <w:t>w York</w:t>
      </w:r>
      <w:r w:rsidR="00A308BD" w:rsidRPr="004200E2">
        <w:rPr>
          <w:rFonts w:ascii="Times New Roman" w:hAnsi="Times New Roman" w:cs="Times New Roman"/>
          <w:sz w:val="24"/>
          <w:szCs w:val="24"/>
          <w:lang w:val="en-US"/>
        </w:rPr>
        <w:t>.</w:t>
      </w:r>
    </w:p>
    <w:p w:rsidR="00104DB4" w:rsidRPr="004200E2" w:rsidRDefault="009F2C42" w:rsidP="004200E2">
      <w:pPr>
        <w:tabs>
          <w:tab w:val="left" w:pos="1260"/>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García </w:t>
      </w:r>
      <w:proofErr w:type="spellStart"/>
      <w:r>
        <w:rPr>
          <w:rFonts w:ascii="Times New Roman" w:hAnsi="Times New Roman" w:cs="Times New Roman"/>
          <w:sz w:val="24"/>
          <w:szCs w:val="24"/>
        </w:rPr>
        <w:t>Lupo</w:t>
      </w:r>
      <w:proofErr w:type="spellEnd"/>
      <w:r>
        <w:rPr>
          <w:rFonts w:ascii="Times New Roman" w:hAnsi="Times New Roman" w:cs="Times New Roman"/>
          <w:sz w:val="24"/>
          <w:szCs w:val="24"/>
        </w:rPr>
        <w:t>, Rogelio, 1962,</w:t>
      </w:r>
      <w:r w:rsidR="00104DB4" w:rsidRPr="004200E2">
        <w:rPr>
          <w:rFonts w:ascii="Times New Roman" w:hAnsi="Times New Roman" w:cs="Times New Roman"/>
          <w:sz w:val="24"/>
          <w:szCs w:val="24"/>
        </w:rPr>
        <w:t xml:space="preserve"> </w:t>
      </w:r>
      <w:r w:rsidR="00104DB4" w:rsidRPr="004200E2">
        <w:rPr>
          <w:rFonts w:ascii="Times New Roman" w:hAnsi="Times New Roman" w:cs="Times New Roman"/>
          <w:i/>
          <w:sz w:val="24"/>
          <w:szCs w:val="24"/>
        </w:rPr>
        <w:t>La rebelión de los generales</w:t>
      </w:r>
      <w:r w:rsidR="00104DB4" w:rsidRPr="004200E2">
        <w:rPr>
          <w:rFonts w:ascii="Times New Roman" w:hAnsi="Times New Roman" w:cs="Times New Roman"/>
          <w:sz w:val="24"/>
          <w:szCs w:val="24"/>
        </w:rPr>
        <w:t xml:space="preserve">, </w:t>
      </w:r>
      <w:r w:rsidRPr="004200E2">
        <w:rPr>
          <w:rFonts w:ascii="Times New Roman" w:hAnsi="Times New Roman" w:cs="Times New Roman"/>
          <w:sz w:val="24"/>
          <w:szCs w:val="24"/>
        </w:rPr>
        <w:t>Proceso</w:t>
      </w:r>
      <w:r>
        <w:rPr>
          <w:rFonts w:ascii="Times New Roman" w:hAnsi="Times New Roman" w:cs="Times New Roman"/>
          <w:sz w:val="24"/>
          <w:szCs w:val="24"/>
        </w:rPr>
        <w:t>,</w:t>
      </w:r>
      <w:r w:rsidRPr="004200E2">
        <w:rPr>
          <w:rFonts w:ascii="Times New Roman" w:hAnsi="Times New Roman" w:cs="Times New Roman"/>
          <w:sz w:val="24"/>
          <w:szCs w:val="24"/>
        </w:rPr>
        <w:t xml:space="preserve"> </w:t>
      </w:r>
      <w:r>
        <w:rPr>
          <w:rFonts w:ascii="Times New Roman" w:hAnsi="Times New Roman" w:cs="Times New Roman"/>
          <w:sz w:val="24"/>
          <w:szCs w:val="24"/>
        </w:rPr>
        <w:t>Buenos Aires</w:t>
      </w:r>
      <w:r w:rsidR="00104DB4" w:rsidRPr="004200E2">
        <w:rPr>
          <w:rFonts w:ascii="Times New Roman" w:hAnsi="Times New Roman" w:cs="Times New Roman"/>
          <w:sz w:val="24"/>
          <w:szCs w:val="24"/>
        </w:rPr>
        <w:t>.</w:t>
      </w:r>
    </w:p>
    <w:p w:rsidR="004200E2" w:rsidRPr="004200E2" w:rsidRDefault="00DC7D9B"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Lanús, Juan A.</w:t>
      </w:r>
      <w:r w:rsidR="009F2C42">
        <w:rPr>
          <w:rFonts w:ascii="Times New Roman" w:hAnsi="Times New Roman" w:cs="Times New Roman"/>
          <w:sz w:val="24"/>
          <w:szCs w:val="24"/>
        </w:rPr>
        <w:t xml:space="preserve">, </w:t>
      </w:r>
      <w:r w:rsidRPr="004200E2">
        <w:rPr>
          <w:rFonts w:ascii="Times New Roman" w:hAnsi="Times New Roman" w:cs="Times New Roman"/>
          <w:sz w:val="24"/>
          <w:szCs w:val="24"/>
        </w:rPr>
        <w:t>2000</w:t>
      </w:r>
      <w:r w:rsidR="009F2C42">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De Chapultepec al Beagle: política exterior argentina, 1945-1980</w:t>
      </w:r>
      <w:r w:rsidRPr="004200E2">
        <w:rPr>
          <w:rFonts w:ascii="Times New Roman" w:hAnsi="Times New Roman" w:cs="Times New Roman"/>
          <w:sz w:val="24"/>
          <w:szCs w:val="24"/>
        </w:rPr>
        <w:t xml:space="preserve">, </w:t>
      </w:r>
      <w:proofErr w:type="spellStart"/>
      <w:r w:rsidR="009F2C42" w:rsidRPr="004200E2">
        <w:rPr>
          <w:rFonts w:ascii="Times New Roman" w:hAnsi="Times New Roman" w:cs="Times New Roman"/>
          <w:sz w:val="24"/>
          <w:szCs w:val="24"/>
        </w:rPr>
        <w:t>Emecé</w:t>
      </w:r>
      <w:proofErr w:type="spellEnd"/>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Buenos Aires</w:t>
      </w:r>
      <w:r w:rsidR="00A308BD" w:rsidRPr="004200E2">
        <w:rPr>
          <w:rFonts w:ascii="Times New Roman" w:hAnsi="Times New Roman" w:cs="Times New Roman"/>
          <w:sz w:val="24"/>
          <w:szCs w:val="24"/>
        </w:rPr>
        <w:t xml:space="preserve">. </w:t>
      </w:r>
    </w:p>
    <w:p w:rsidR="004200E2" w:rsidRPr="004200E2" w:rsidRDefault="004200E2"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Mazzei</w:t>
      </w:r>
      <w:proofErr w:type="spellEnd"/>
      <w:r w:rsidRPr="004200E2">
        <w:rPr>
          <w:rFonts w:ascii="Times New Roman" w:hAnsi="Times New Roman" w:cs="Times New Roman"/>
          <w:sz w:val="24"/>
          <w:szCs w:val="24"/>
        </w:rPr>
        <w:t>, Daniel</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2013</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“El águila y el cóndor. La relación entre el Departamento de Estado y la dictadura argentina durante la Administración Ford (1976-77)”, en </w:t>
      </w:r>
      <w:r w:rsidRPr="004200E2">
        <w:rPr>
          <w:rFonts w:ascii="Times New Roman" w:hAnsi="Times New Roman" w:cs="Times New Roman"/>
          <w:i/>
          <w:sz w:val="24"/>
          <w:szCs w:val="24"/>
        </w:rPr>
        <w:t>Huellas de Estados Unidos</w:t>
      </w:r>
      <w:r w:rsidRPr="004200E2">
        <w:rPr>
          <w:rFonts w:ascii="Times New Roman" w:hAnsi="Times New Roman" w:cs="Times New Roman"/>
          <w:sz w:val="24"/>
          <w:szCs w:val="24"/>
        </w:rPr>
        <w:t>, Número 5, septiembre, pp. 9-25</w:t>
      </w:r>
      <w:r w:rsidR="002677C9">
        <w:rPr>
          <w:rFonts w:ascii="Times New Roman" w:hAnsi="Times New Roman" w:cs="Times New Roman"/>
          <w:sz w:val="24"/>
          <w:szCs w:val="24"/>
        </w:rPr>
        <w:t>, Buenos Aires</w:t>
      </w:r>
      <w:r w:rsidRPr="004200E2">
        <w:rPr>
          <w:rFonts w:ascii="Times New Roman" w:hAnsi="Times New Roman" w:cs="Times New Roman"/>
          <w:sz w:val="24"/>
          <w:szCs w:val="24"/>
        </w:rPr>
        <w:t>.</w:t>
      </w:r>
    </w:p>
    <w:p w:rsidR="00A308BD" w:rsidRPr="004200E2" w:rsidRDefault="00A308BD" w:rsidP="004200E2">
      <w:pPr>
        <w:tabs>
          <w:tab w:val="left" w:pos="1260"/>
          <w:tab w:val="left" w:pos="4680"/>
        </w:tabs>
        <w:spacing w:after="0" w:line="240" w:lineRule="auto"/>
        <w:jc w:val="both"/>
        <w:rPr>
          <w:rFonts w:ascii="Times New Roman" w:hAnsi="Times New Roman" w:cs="Times New Roman"/>
          <w:sz w:val="24"/>
          <w:szCs w:val="24"/>
          <w:lang w:val="es-ES_tradnl"/>
        </w:rPr>
      </w:pPr>
      <w:r w:rsidRPr="004200E2">
        <w:rPr>
          <w:rFonts w:ascii="Times New Roman" w:hAnsi="Times New Roman" w:cs="Times New Roman"/>
          <w:sz w:val="24"/>
          <w:szCs w:val="24"/>
          <w:lang w:val="es-ES_tradnl"/>
        </w:rPr>
        <w:t xml:space="preserve">- </w:t>
      </w:r>
      <w:proofErr w:type="spellStart"/>
      <w:r w:rsidRPr="004200E2">
        <w:rPr>
          <w:rFonts w:ascii="Times New Roman" w:hAnsi="Times New Roman" w:cs="Times New Roman"/>
          <w:sz w:val="24"/>
          <w:szCs w:val="24"/>
          <w:lang w:val="es-ES_tradnl"/>
        </w:rPr>
        <w:t>Míguez</w:t>
      </w:r>
      <w:proofErr w:type="spellEnd"/>
      <w:r w:rsidR="009F2C42">
        <w:rPr>
          <w:rFonts w:ascii="Times New Roman" w:hAnsi="Times New Roman" w:cs="Times New Roman"/>
          <w:sz w:val="24"/>
          <w:szCs w:val="24"/>
          <w:lang w:val="es-ES_tradnl"/>
        </w:rPr>
        <w:t xml:space="preserve">, María Cecilia, </w:t>
      </w:r>
      <w:r w:rsidR="00E55850" w:rsidRPr="004200E2">
        <w:rPr>
          <w:rFonts w:ascii="Times New Roman" w:hAnsi="Times New Roman" w:cs="Times New Roman"/>
          <w:sz w:val="24"/>
          <w:szCs w:val="24"/>
          <w:lang w:val="es-ES_tradnl"/>
        </w:rPr>
        <w:t>2011</w:t>
      </w:r>
      <w:r w:rsidR="009F2C42">
        <w:rPr>
          <w:rFonts w:ascii="Times New Roman" w:hAnsi="Times New Roman" w:cs="Times New Roman"/>
          <w:sz w:val="24"/>
          <w:szCs w:val="24"/>
          <w:lang w:val="es-ES_tradnl"/>
        </w:rPr>
        <w:t>,</w:t>
      </w:r>
      <w:r w:rsidRPr="004200E2">
        <w:rPr>
          <w:rFonts w:ascii="Times New Roman" w:hAnsi="Times New Roman" w:cs="Times New Roman"/>
          <w:sz w:val="24"/>
          <w:szCs w:val="24"/>
          <w:lang w:val="es-ES_tradnl"/>
        </w:rPr>
        <w:t xml:space="preserve"> “La relación entre la política económica interna y la política exterior durante el proyecto desarrollista argentino (1958-1962)”, </w:t>
      </w:r>
      <w:r w:rsidR="009F2C42">
        <w:rPr>
          <w:rFonts w:ascii="Times New Roman" w:hAnsi="Times New Roman" w:cs="Times New Roman"/>
          <w:sz w:val="24"/>
          <w:szCs w:val="24"/>
          <w:lang w:val="es-ES_tradnl"/>
        </w:rPr>
        <w:t xml:space="preserve">en </w:t>
      </w:r>
      <w:r w:rsidRPr="004200E2">
        <w:rPr>
          <w:rFonts w:ascii="Times New Roman" w:hAnsi="Times New Roman" w:cs="Times New Roman"/>
          <w:i/>
          <w:sz w:val="24"/>
          <w:szCs w:val="24"/>
          <w:lang w:val="es-ES_tradnl"/>
        </w:rPr>
        <w:t>Revista Contemporánea</w:t>
      </w:r>
      <w:r w:rsidR="0094324C" w:rsidRPr="004200E2">
        <w:rPr>
          <w:rFonts w:ascii="Times New Roman" w:hAnsi="Times New Roman" w:cs="Times New Roman"/>
          <w:sz w:val="24"/>
          <w:szCs w:val="24"/>
          <w:lang w:val="es-ES_tradnl"/>
        </w:rPr>
        <w:t>, Nº2, octubre.</w:t>
      </w:r>
    </w:p>
    <w:p w:rsidR="004200E2" w:rsidRPr="004200E2" w:rsidRDefault="004200E2" w:rsidP="004200E2">
      <w:pPr>
        <w:tabs>
          <w:tab w:val="left" w:pos="1260"/>
          <w:tab w:val="left" w:pos="4680"/>
        </w:tabs>
        <w:spacing w:after="0" w:line="240" w:lineRule="auto"/>
        <w:jc w:val="both"/>
        <w:rPr>
          <w:rFonts w:ascii="Times New Roman" w:hAnsi="Times New Roman" w:cs="Times New Roman"/>
          <w:sz w:val="24"/>
          <w:szCs w:val="24"/>
          <w:lang w:val="es-ES_tradnl"/>
        </w:rPr>
      </w:pPr>
      <w:r w:rsidRPr="004200E2">
        <w:rPr>
          <w:rFonts w:ascii="Times New Roman" w:hAnsi="Times New Roman" w:cs="Times New Roman"/>
          <w:sz w:val="24"/>
          <w:szCs w:val="24"/>
          <w:lang w:val="es-ES_tradnl"/>
        </w:rPr>
        <w:t xml:space="preserve">- </w:t>
      </w:r>
      <w:proofErr w:type="spellStart"/>
      <w:r w:rsidRPr="004200E2">
        <w:rPr>
          <w:rFonts w:ascii="Times New Roman" w:hAnsi="Times New Roman" w:cs="Times New Roman"/>
          <w:sz w:val="24"/>
          <w:szCs w:val="24"/>
          <w:lang w:val="es-ES_tradnl"/>
        </w:rPr>
        <w:t>Míguez</w:t>
      </w:r>
      <w:proofErr w:type="spellEnd"/>
      <w:r w:rsidRPr="004200E2">
        <w:rPr>
          <w:rFonts w:ascii="Times New Roman" w:hAnsi="Times New Roman" w:cs="Times New Roman"/>
          <w:sz w:val="24"/>
          <w:szCs w:val="24"/>
          <w:lang w:val="es-ES_tradnl"/>
        </w:rPr>
        <w:t>, María Cecilia</w:t>
      </w:r>
      <w:r w:rsidR="009F2C42">
        <w:rPr>
          <w:rFonts w:ascii="Times New Roman" w:hAnsi="Times New Roman" w:cs="Times New Roman"/>
          <w:sz w:val="24"/>
          <w:szCs w:val="24"/>
          <w:lang w:val="es-ES_tradnl"/>
        </w:rPr>
        <w:t>,</w:t>
      </w:r>
      <w:r w:rsidRPr="004200E2">
        <w:rPr>
          <w:rFonts w:ascii="Times New Roman" w:hAnsi="Times New Roman" w:cs="Times New Roman"/>
          <w:sz w:val="24"/>
          <w:szCs w:val="24"/>
          <w:lang w:val="es-ES_tradnl"/>
        </w:rPr>
        <w:t xml:space="preserve"> 2012</w:t>
      </w:r>
      <w:r w:rsidR="009F2C42">
        <w:rPr>
          <w:rFonts w:ascii="Times New Roman" w:hAnsi="Times New Roman" w:cs="Times New Roman"/>
          <w:sz w:val="24"/>
          <w:szCs w:val="24"/>
          <w:lang w:val="es-ES_tradnl"/>
        </w:rPr>
        <w:t>,</w:t>
      </w:r>
      <w:r w:rsidRPr="004200E2">
        <w:rPr>
          <w:rFonts w:ascii="Times New Roman" w:hAnsi="Times New Roman" w:cs="Times New Roman"/>
          <w:sz w:val="24"/>
          <w:szCs w:val="24"/>
          <w:lang w:val="es-ES_tradnl"/>
        </w:rPr>
        <w:t xml:space="preserve"> “La Doctrina de Seguridad Nacional y la legitimación del golpe de estado de 1966”, Ponencia presentada en las III Jornadas de Relaciones Internacionales, FLACSO, Buenos Aires.</w:t>
      </w:r>
    </w:p>
    <w:p w:rsidR="004558DB" w:rsidRPr="004200E2" w:rsidRDefault="004558DB" w:rsidP="004200E2">
      <w:pPr>
        <w:tabs>
          <w:tab w:val="left" w:pos="1260"/>
          <w:tab w:val="left" w:pos="4680"/>
        </w:tabs>
        <w:spacing w:after="0" w:line="240" w:lineRule="auto"/>
        <w:jc w:val="both"/>
        <w:rPr>
          <w:rFonts w:ascii="Times New Roman" w:hAnsi="Times New Roman" w:cs="Times New Roman"/>
          <w:sz w:val="24"/>
          <w:szCs w:val="24"/>
          <w:lang w:val="es-ES_tradnl"/>
        </w:rPr>
      </w:pPr>
      <w:r w:rsidRPr="004200E2">
        <w:rPr>
          <w:rFonts w:ascii="Times New Roman" w:hAnsi="Times New Roman" w:cs="Times New Roman"/>
          <w:sz w:val="24"/>
          <w:szCs w:val="24"/>
          <w:lang w:val="es-ES_tradnl"/>
        </w:rPr>
        <w:t xml:space="preserve">- </w:t>
      </w:r>
      <w:proofErr w:type="spellStart"/>
      <w:r w:rsidRPr="004200E2">
        <w:rPr>
          <w:rFonts w:ascii="Times New Roman" w:hAnsi="Times New Roman" w:cs="Times New Roman"/>
          <w:sz w:val="24"/>
          <w:szCs w:val="24"/>
          <w:lang w:val="es-ES_tradnl"/>
        </w:rPr>
        <w:t>Miguez</w:t>
      </w:r>
      <w:proofErr w:type="spellEnd"/>
      <w:r w:rsidRPr="004200E2">
        <w:rPr>
          <w:rFonts w:ascii="Times New Roman" w:hAnsi="Times New Roman" w:cs="Times New Roman"/>
          <w:sz w:val="24"/>
          <w:szCs w:val="24"/>
          <w:lang w:val="es-ES_tradnl"/>
        </w:rPr>
        <w:t>, María</w:t>
      </w:r>
      <w:r w:rsidR="009F2C42">
        <w:rPr>
          <w:rFonts w:ascii="Times New Roman" w:hAnsi="Times New Roman" w:cs="Times New Roman"/>
          <w:sz w:val="24"/>
          <w:szCs w:val="24"/>
          <w:lang w:val="es-ES_tradnl"/>
        </w:rPr>
        <w:t xml:space="preserve"> Cecilia y Morgenfeld, Leandro, 2015,</w:t>
      </w:r>
      <w:r w:rsidRPr="004200E2">
        <w:rPr>
          <w:rFonts w:ascii="Times New Roman" w:hAnsi="Times New Roman" w:cs="Times New Roman"/>
          <w:sz w:val="24"/>
          <w:szCs w:val="24"/>
          <w:lang w:val="es-ES_tradnl"/>
        </w:rPr>
        <w:t xml:space="preserve"> “Las relaciones entre Argentina y Cuba y su impacto en el sistema interamericano en los años 60”, en </w:t>
      </w:r>
      <w:proofErr w:type="spellStart"/>
      <w:r w:rsidRPr="004200E2">
        <w:rPr>
          <w:rFonts w:ascii="Times New Roman" w:hAnsi="Times New Roman" w:cs="Times New Roman"/>
          <w:sz w:val="24"/>
          <w:szCs w:val="24"/>
          <w:lang w:val="es-ES_tradnl"/>
        </w:rPr>
        <w:t>Rapoport</w:t>
      </w:r>
      <w:proofErr w:type="spellEnd"/>
      <w:r w:rsidRPr="004200E2">
        <w:rPr>
          <w:rFonts w:ascii="Times New Roman" w:hAnsi="Times New Roman" w:cs="Times New Roman"/>
          <w:sz w:val="24"/>
          <w:szCs w:val="24"/>
          <w:lang w:val="es-ES_tradnl"/>
        </w:rPr>
        <w:t>, Mario</w:t>
      </w:r>
      <w:r w:rsidR="002677C9">
        <w:rPr>
          <w:rFonts w:ascii="Times New Roman" w:hAnsi="Times New Roman" w:cs="Times New Roman"/>
          <w:sz w:val="24"/>
          <w:szCs w:val="24"/>
          <w:lang w:val="es-ES_tradnl"/>
        </w:rPr>
        <w:t xml:space="preserve"> (director),</w:t>
      </w:r>
      <w:r w:rsidRPr="004200E2">
        <w:rPr>
          <w:rFonts w:ascii="Times New Roman" w:hAnsi="Times New Roman" w:cs="Times New Roman"/>
          <w:sz w:val="24"/>
          <w:szCs w:val="24"/>
          <w:lang w:val="es-ES_tradnl"/>
        </w:rPr>
        <w:t xml:space="preserve"> </w:t>
      </w:r>
      <w:r w:rsidRPr="004200E2">
        <w:rPr>
          <w:rFonts w:ascii="Times New Roman" w:hAnsi="Times New Roman" w:cs="Times New Roman"/>
          <w:i/>
          <w:sz w:val="24"/>
          <w:szCs w:val="24"/>
          <w:lang w:val="es-ES_tradnl"/>
        </w:rPr>
        <w:t>Historia oral de la política exterior argentina (1930-1966)</w:t>
      </w:r>
      <w:r w:rsidRPr="004200E2">
        <w:rPr>
          <w:rFonts w:ascii="Times New Roman" w:hAnsi="Times New Roman" w:cs="Times New Roman"/>
          <w:sz w:val="24"/>
          <w:szCs w:val="24"/>
          <w:lang w:val="es-ES_tradnl"/>
        </w:rPr>
        <w:t xml:space="preserve">, </w:t>
      </w:r>
      <w:r w:rsidR="009F2C42" w:rsidRPr="004200E2">
        <w:rPr>
          <w:rFonts w:ascii="Times New Roman" w:hAnsi="Times New Roman" w:cs="Times New Roman"/>
          <w:sz w:val="24"/>
          <w:szCs w:val="24"/>
          <w:lang w:val="es-ES_tradnl"/>
        </w:rPr>
        <w:t>Octubre</w:t>
      </w:r>
      <w:r w:rsidR="009F2C42">
        <w:rPr>
          <w:rFonts w:ascii="Times New Roman" w:hAnsi="Times New Roman" w:cs="Times New Roman"/>
          <w:sz w:val="24"/>
          <w:szCs w:val="24"/>
          <w:lang w:val="es-ES_tradnl"/>
        </w:rPr>
        <w:t>,</w:t>
      </w:r>
      <w:r w:rsidR="009F2C42" w:rsidRPr="004200E2">
        <w:rPr>
          <w:rFonts w:ascii="Times New Roman" w:hAnsi="Times New Roman" w:cs="Times New Roman"/>
          <w:sz w:val="24"/>
          <w:szCs w:val="24"/>
          <w:lang w:val="es-ES_tradnl"/>
        </w:rPr>
        <w:t xml:space="preserve"> </w:t>
      </w:r>
      <w:r w:rsidR="009F2C42">
        <w:rPr>
          <w:rFonts w:ascii="Times New Roman" w:hAnsi="Times New Roman" w:cs="Times New Roman"/>
          <w:sz w:val="24"/>
          <w:szCs w:val="24"/>
          <w:lang w:val="es-ES_tradnl"/>
        </w:rPr>
        <w:t>Buenos Aires</w:t>
      </w:r>
      <w:r w:rsidRPr="004200E2">
        <w:rPr>
          <w:rFonts w:ascii="Times New Roman" w:hAnsi="Times New Roman" w:cs="Times New Roman"/>
          <w:sz w:val="24"/>
          <w:szCs w:val="24"/>
          <w:lang w:val="es-ES_tradnl"/>
        </w:rPr>
        <w:t xml:space="preserve">. </w:t>
      </w:r>
    </w:p>
    <w:p w:rsidR="00A308BD" w:rsidRPr="004200E2" w:rsidRDefault="00A308BD" w:rsidP="004200E2">
      <w:pPr>
        <w:tabs>
          <w:tab w:val="left" w:pos="1260"/>
          <w:tab w:val="left" w:pos="4680"/>
        </w:tabs>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Moniz</w:t>
      </w:r>
      <w:proofErr w:type="spellEnd"/>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Bandeira</w:t>
      </w:r>
      <w:proofErr w:type="spellEnd"/>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Luiz</w:t>
      </w:r>
      <w:proofErr w:type="spellEnd"/>
      <w:r w:rsidRPr="004200E2">
        <w:rPr>
          <w:rFonts w:ascii="Times New Roman" w:hAnsi="Times New Roman" w:cs="Times New Roman"/>
          <w:sz w:val="24"/>
          <w:szCs w:val="24"/>
        </w:rPr>
        <w:t xml:space="preserve"> Alberto</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2004</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w:t>
      </w:r>
      <w:r w:rsidRPr="004200E2">
        <w:rPr>
          <w:rFonts w:ascii="Times New Roman" w:hAnsi="Times New Roman" w:cs="Times New Roman"/>
          <w:i/>
          <w:sz w:val="24"/>
          <w:szCs w:val="24"/>
        </w:rPr>
        <w:t>Argentina, Brasil y Estados Unidos. De la Triple Alianza al Mercosur</w:t>
      </w:r>
      <w:r w:rsidR="0094324C" w:rsidRPr="004200E2">
        <w:rPr>
          <w:rFonts w:ascii="Times New Roman" w:hAnsi="Times New Roman" w:cs="Times New Roman"/>
          <w:i/>
          <w:sz w:val="24"/>
          <w:szCs w:val="24"/>
        </w:rPr>
        <w:t xml:space="preserve">, </w:t>
      </w:r>
      <w:r w:rsidR="009F2C42" w:rsidRPr="004200E2">
        <w:rPr>
          <w:rFonts w:ascii="Times New Roman" w:hAnsi="Times New Roman" w:cs="Times New Roman"/>
          <w:sz w:val="24"/>
          <w:szCs w:val="24"/>
        </w:rPr>
        <w:t>Norma</w:t>
      </w:r>
      <w:r w:rsidR="009F2C42">
        <w:rPr>
          <w:rFonts w:ascii="Times New Roman" w:hAnsi="Times New Roman" w:cs="Times New Roman"/>
          <w:sz w:val="24"/>
          <w:szCs w:val="24"/>
        </w:rPr>
        <w:t>,</w:t>
      </w:r>
      <w:r w:rsidR="009F2C42" w:rsidRPr="004200E2">
        <w:rPr>
          <w:rFonts w:ascii="Times New Roman" w:hAnsi="Times New Roman" w:cs="Times New Roman"/>
          <w:sz w:val="24"/>
          <w:szCs w:val="24"/>
        </w:rPr>
        <w:t xml:space="preserve"> </w:t>
      </w:r>
      <w:r w:rsidR="009F2C42">
        <w:rPr>
          <w:rFonts w:ascii="Times New Roman" w:hAnsi="Times New Roman" w:cs="Times New Roman"/>
          <w:sz w:val="24"/>
          <w:szCs w:val="24"/>
        </w:rPr>
        <w:t>Buenos Aires</w:t>
      </w:r>
      <w:r w:rsidRPr="004200E2">
        <w:rPr>
          <w:rFonts w:ascii="Times New Roman" w:hAnsi="Times New Roman" w:cs="Times New Roman"/>
          <w:sz w:val="24"/>
          <w:szCs w:val="24"/>
        </w:rPr>
        <w:t>.</w:t>
      </w:r>
    </w:p>
    <w:p w:rsidR="00A308BD" w:rsidRPr="004200E2" w:rsidRDefault="009F2C42"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Morgenfeld, Leandro, </w:t>
      </w:r>
      <w:r w:rsidR="00A308BD" w:rsidRPr="004200E2">
        <w:rPr>
          <w:rFonts w:ascii="Times New Roman" w:hAnsi="Times New Roman" w:cs="Times New Roman"/>
          <w:sz w:val="24"/>
          <w:szCs w:val="24"/>
        </w:rPr>
        <w:t>2011</w:t>
      </w:r>
      <w:r>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Vecinos en conflicto. Argentina frente a Estados Unidos en las conferencias panamericanas (1880-1955)</w:t>
      </w:r>
      <w:r w:rsidR="0094324C" w:rsidRPr="004200E2">
        <w:rPr>
          <w:rFonts w:ascii="Times New Roman" w:hAnsi="Times New Roman" w:cs="Times New Roman"/>
          <w:sz w:val="24"/>
          <w:szCs w:val="24"/>
        </w:rPr>
        <w:t xml:space="preserve">, </w:t>
      </w:r>
      <w:r w:rsidRPr="004200E2">
        <w:rPr>
          <w:rFonts w:ascii="Times New Roman" w:hAnsi="Times New Roman" w:cs="Times New Roman"/>
          <w:sz w:val="24"/>
          <w:szCs w:val="24"/>
        </w:rPr>
        <w:t>Peña Lillo/Continente</w:t>
      </w:r>
      <w:r>
        <w:rPr>
          <w:rFonts w:ascii="Times New Roman" w:hAnsi="Times New Roman" w:cs="Times New Roman"/>
          <w:sz w:val="24"/>
          <w:szCs w:val="24"/>
        </w:rPr>
        <w:t>,</w:t>
      </w:r>
      <w:r w:rsidRPr="004200E2">
        <w:rPr>
          <w:rFonts w:ascii="Times New Roman" w:hAnsi="Times New Roman" w:cs="Times New Roman"/>
          <w:sz w:val="24"/>
          <w:szCs w:val="24"/>
        </w:rPr>
        <w:t xml:space="preserve"> </w:t>
      </w:r>
      <w:r w:rsidR="00A308BD" w:rsidRPr="004200E2">
        <w:rPr>
          <w:rFonts w:ascii="Times New Roman" w:hAnsi="Times New Roman" w:cs="Times New Roman"/>
          <w:sz w:val="24"/>
          <w:szCs w:val="24"/>
        </w:rPr>
        <w:t>Buen</w:t>
      </w:r>
      <w:r>
        <w:rPr>
          <w:rFonts w:ascii="Times New Roman" w:hAnsi="Times New Roman" w:cs="Times New Roman"/>
          <w:sz w:val="24"/>
          <w:szCs w:val="24"/>
        </w:rPr>
        <w:t>os Aires</w:t>
      </w:r>
      <w:r w:rsidR="00A308BD" w:rsidRPr="004200E2">
        <w:rPr>
          <w:rFonts w:ascii="Times New Roman" w:hAnsi="Times New Roman" w:cs="Times New Roman"/>
          <w:sz w:val="24"/>
          <w:szCs w:val="24"/>
        </w:rPr>
        <w:t>.</w:t>
      </w:r>
    </w:p>
    <w:p w:rsidR="00A308BD" w:rsidRPr="004200E2" w:rsidRDefault="00A308BD"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Morgenfeld, Leandro</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2012</w:t>
      </w:r>
      <w:r w:rsidR="00EE092B">
        <w:rPr>
          <w:rFonts w:ascii="Times New Roman" w:hAnsi="Times New Roman" w:cs="Times New Roman"/>
          <w:sz w:val="24"/>
          <w:szCs w:val="24"/>
        </w:rPr>
        <w:t>a</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“Desarrollismo, Alianza para el Progreso y Revolución Cubana. </w:t>
      </w:r>
      <w:proofErr w:type="spellStart"/>
      <w:r w:rsidRPr="004200E2">
        <w:rPr>
          <w:rFonts w:ascii="Times New Roman" w:hAnsi="Times New Roman" w:cs="Times New Roman"/>
          <w:sz w:val="24"/>
          <w:szCs w:val="24"/>
        </w:rPr>
        <w:t>Frondizi</w:t>
      </w:r>
      <w:proofErr w:type="spellEnd"/>
      <w:r w:rsidRPr="004200E2">
        <w:rPr>
          <w:rFonts w:ascii="Times New Roman" w:hAnsi="Times New Roman" w:cs="Times New Roman"/>
          <w:sz w:val="24"/>
          <w:szCs w:val="24"/>
        </w:rPr>
        <w:t xml:space="preserve">, Kennedy y el Che en Punta del Este (1961-1962)”, </w:t>
      </w:r>
      <w:r w:rsidR="009F2C42">
        <w:rPr>
          <w:rFonts w:ascii="Times New Roman" w:hAnsi="Times New Roman" w:cs="Times New Roman"/>
          <w:sz w:val="24"/>
          <w:szCs w:val="24"/>
        </w:rPr>
        <w:t xml:space="preserve">en </w:t>
      </w:r>
      <w:r w:rsidRPr="004200E2">
        <w:rPr>
          <w:rFonts w:ascii="Times New Roman" w:hAnsi="Times New Roman" w:cs="Times New Roman"/>
          <w:i/>
          <w:sz w:val="24"/>
          <w:szCs w:val="24"/>
        </w:rPr>
        <w:t>CICLOS en la Historia, la Economía y la Sociedad</w:t>
      </w:r>
      <w:r w:rsidRPr="004200E2">
        <w:rPr>
          <w:rFonts w:ascii="Times New Roman" w:hAnsi="Times New Roman" w:cs="Times New Roman"/>
          <w:sz w:val="24"/>
          <w:szCs w:val="24"/>
          <w:lang w:val="es-MX"/>
        </w:rPr>
        <w:t xml:space="preserve">, Año XXI, Volumen, XX, </w:t>
      </w:r>
      <w:r w:rsidRPr="004200E2">
        <w:rPr>
          <w:rFonts w:ascii="Times New Roman" w:hAnsi="Times New Roman" w:cs="Times New Roman"/>
          <w:sz w:val="24"/>
          <w:szCs w:val="24"/>
        </w:rPr>
        <w:t>Número 39-40, pp. 133-163.</w:t>
      </w:r>
    </w:p>
    <w:p w:rsidR="00A308BD" w:rsidRPr="004200E2" w:rsidRDefault="009F2C42"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 xml:space="preserve">- Morgenfeld, Leandro, </w:t>
      </w:r>
      <w:r w:rsidR="00A308BD" w:rsidRPr="004200E2">
        <w:rPr>
          <w:rFonts w:ascii="Times New Roman" w:hAnsi="Times New Roman" w:cs="Times New Roman"/>
          <w:sz w:val="24"/>
          <w:szCs w:val="24"/>
          <w:lang w:val="pt-BR"/>
        </w:rPr>
        <w:t>2012b</w:t>
      </w:r>
      <w:r>
        <w:rPr>
          <w:rFonts w:ascii="Times New Roman" w:hAnsi="Times New Roman" w:cs="Times New Roman"/>
          <w:sz w:val="24"/>
          <w:szCs w:val="24"/>
          <w:lang w:val="pt-BR"/>
        </w:rPr>
        <w:t>,</w:t>
      </w:r>
      <w:r w:rsidR="00A308BD" w:rsidRPr="004200E2">
        <w:rPr>
          <w:rFonts w:ascii="Times New Roman" w:hAnsi="Times New Roman" w:cs="Times New Roman"/>
          <w:sz w:val="24"/>
          <w:szCs w:val="24"/>
          <w:lang w:val="pt-BR"/>
        </w:rPr>
        <w:t xml:space="preserve"> </w:t>
      </w:r>
      <w:proofErr w:type="spellStart"/>
      <w:r w:rsidR="00A308BD" w:rsidRPr="004200E2">
        <w:rPr>
          <w:rFonts w:ascii="Times New Roman" w:hAnsi="Times New Roman" w:cs="Times New Roman"/>
          <w:i/>
          <w:sz w:val="24"/>
          <w:szCs w:val="24"/>
          <w:lang w:val="pt-BR"/>
        </w:rPr>
        <w:t>Argentina-Estados</w:t>
      </w:r>
      <w:proofErr w:type="spellEnd"/>
      <w:r w:rsidR="00A308BD" w:rsidRPr="004200E2">
        <w:rPr>
          <w:rFonts w:ascii="Times New Roman" w:hAnsi="Times New Roman" w:cs="Times New Roman"/>
          <w:i/>
          <w:sz w:val="24"/>
          <w:szCs w:val="24"/>
          <w:lang w:val="pt-BR"/>
        </w:rPr>
        <w:t xml:space="preserve"> Unidos. </w:t>
      </w:r>
      <w:r w:rsidR="00A308BD" w:rsidRPr="004200E2">
        <w:rPr>
          <w:rFonts w:ascii="Times New Roman" w:hAnsi="Times New Roman" w:cs="Times New Roman"/>
          <w:i/>
          <w:sz w:val="24"/>
          <w:szCs w:val="24"/>
        </w:rPr>
        <w:t>Dos siglos de tensión</w:t>
      </w:r>
      <w:r w:rsidR="00681662" w:rsidRPr="004200E2">
        <w:rPr>
          <w:rFonts w:ascii="Times New Roman" w:hAnsi="Times New Roman" w:cs="Times New Roman"/>
          <w:sz w:val="24"/>
          <w:szCs w:val="24"/>
        </w:rPr>
        <w:t xml:space="preserve">, </w:t>
      </w:r>
      <w:r w:rsidRPr="004200E2">
        <w:rPr>
          <w:rFonts w:ascii="Times New Roman" w:hAnsi="Times New Roman" w:cs="Times New Roman"/>
          <w:sz w:val="24"/>
          <w:szCs w:val="24"/>
        </w:rPr>
        <w:t>Capital Intelectual</w:t>
      </w:r>
      <w:r>
        <w:rPr>
          <w:rFonts w:ascii="Times New Roman" w:hAnsi="Times New Roman" w:cs="Times New Roman"/>
          <w:sz w:val="24"/>
          <w:szCs w:val="24"/>
        </w:rPr>
        <w:t>,</w:t>
      </w:r>
      <w:r w:rsidRPr="004200E2">
        <w:rPr>
          <w:rFonts w:ascii="Times New Roman" w:hAnsi="Times New Roman" w:cs="Times New Roman"/>
          <w:sz w:val="24"/>
          <w:szCs w:val="24"/>
        </w:rPr>
        <w:t xml:space="preserve"> </w:t>
      </w:r>
      <w:r w:rsidR="00A308BD" w:rsidRPr="004200E2">
        <w:rPr>
          <w:rFonts w:ascii="Times New Roman" w:hAnsi="Times New Roman" w:cs="Times New Roman"/>
          <w:sz w:val="24"/>
          <w:szCs w:val="24"/>
        </w:rPr>
        <w:t>Bu</w:t>
      </w:r>
      <w:r>
        <w:rPr>
          <w:rFonts w:ascii="Times New Roman" w:hAnsi="Times New Roman" w:cs="Times New Roman"/>
          <w:sz w:val="24"/>
          <w:szCs w:val="24"/>
        </w:rPr>
        <w:t>enos Aires</w:t>
      </w:r>
      <w:r w:rsidR="00A308BD" w:rsidRPr="004200E2">
        <w:rPr>
          <w:rFonts w:ascii="Times New Roman" w:hAnsi="Times New Roman" w:cs="Times New Roman"/>
          <w:sz w:val="24"/>
          <w:szCs w:val="24"/>
        </w:rPr>
        <w:t xml:space="preserve">. </w:t>
      </w:r>
    </w:p>
    <w:p w:rsidR="00E55850" w:rsidRPr="004200E2" w:rsidRDefault="009F2C42" w:rsidP="004200E2">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rPr>
        <w:lastRenderedPageBreak/>
        <w:t xml:space="preserve">- Morgenfeld, Leandro, </w:t>
      </w:r>
      <w:r w:rsidR="00E55850" w:rsidRPr="004200E2">
        <w:rPr>
          <w:rFonts w:ascii="Times New Roman" w:hAnsi="Times New Roman" w:cs="Times New Roman"/>
          <w:sz w:val="24"/>
          <w:szCs w:val="24"/>
        </w:rPr>
        <w:t>2012c</w:t>
      </w:r>
      <w:r>
        <w:rPr>
          <w:rFonts w:ascii="Times New Roman" w:hAnsi="Times New Roman" w:cs="Times New Roman"/>
          <w:sz w:val="24"/>
          <w:szCs w:val="24"/>
        </w:rPr>
        <w:t>,</w:t>
      </w:r>
      <w:r w:rsidR="008F6CB6" w:rsidRPr="004200E2">
        <w:rPr>
          <w:rFonts w:ascii="Times New Roman" w:hAnsi="Times New Roman" w:cs="Times New Roman"/>
          <w:sz w:val="24"/>
          <w:szCs w:val="24"/>
        </w:rPr>
        <w:t xml:space="preserve"> “</w:t>
      </w:r>
      <w:r w:rsidR="00E55850" w:rsidRPr="004200E2">
        <w:rPr>
          <w:rFonts w:ascii="Times New Roman" w:hAnsi="Times New Roman" w:cs="Times New Roman"/>
          <w:sz w:val="24"/>
          <w:szCs w:val="24"/>
        </w:rPr>
        <w:t>Argentina, Estados Unidos y el sistema interamericano durante la crisis de los misiles (1962)</w:t>
      </w:r>
      <w:r w:rsidR="00E55850" w:rsidRPr="004200E2">
        <w:rPr>
          <w:rFonts w:ascii="Times New Roman" w:hAnsi="Times New Roman" w:cs="Times New Roman"/>
          <w:bCs/>
          <w:sz w:val="24"/>
          <w:szCs w:val="24"/>
        </w:rPr>
        <w:t>”</w:t>
      </w:r>
      <w:r w:rsidR="00E55850" w:rsidRPr="004200E2">
        <w:rPr>
          <w:rFonts w:ascii="Times New Roman" w:hAnsi="Times New Roman" w:cs="Times New Roman"/>
          <w:sz w:val="24"/>
          <w:szCs w:val="24"/>
        </w:rPr>
        <w:t xml:space="preserve">, </w:t>
      </w:r>
      <w:r>
        <w:rPr>
          <w:rFonts w:ascii="Times New Roman" w:hAnsi="Times New Roman" w:cs="Times New Roman"/>
          <w:sz w:val="24"/>
          <w:szCs w:val="24"/>
        </w:rPr>
        <w:t xml:space="preserve">en </w:t>
      </w:r>
      <w:r w:rsidR="00E55850" w:rsidRPr="004200E2">
        <w:rPr>
          <w:rFonts w:ascii="Times New Roman" w:hAnsi="Times New Roman" w:cs="Times New Roman"/>
          <w:i/>
          <w:sz w:val="24"/>
          <w:szCs w:val="24"/>
          <w:lang w:val="es-MX"/>
        </w:rPr>
        <w:t xml:space="preserve">Revista </w:t>
      </w:r>
      <w:proofErr w:type="spellStart"/>
      <w:r w:rsidR="00E55850" w:rsidRPr="004200E2">
        <w:rPr>
          <w:rFonts w:ascii="Times New Roman" w:hAnsi="Times New Roman" w:cs="Times New Roman"/>
          <w:i/>
          <w:sz w:val="24"/>
          <w:szCs w:val="24"/>
        </w:rPr>
        <w:t>História</w:t>
      </w:r>
      <w:proofErr w:type="spellEnd"/>
      <w:r w:rsidR="00E55850" w:rsidRPr="004200E2">
        <w:rPr>
          <w:rFonts w:ascii="Times New Roman" w:hAnsi="Times New Roman" w:cs="Times New Roman"/>
          <w:i/>
          <w:sz w:val="24"/>
          <w:szCs w:val="24"/>
        </w:rPr>
        <w:t xml:space="preserve">: Debates e </w:t>
      </w:r>
      <w:proofErr w:type="spellStart"/>
      <w:r w:rsidR="00E55850" w:rsidRPr="004200E2">
        <w:rPr>
          <w:rFonts w:ascii="Times New Roman" w:hAnsi="Times New Roman" w:cs="Times New Roman"/>
          <w:i/>
          <w:sz w:val="24"/>
          <w:szCs w:val="24"/>
        </w:rPr>
        <w:t>Tendências</w:t>
      </w:r>
      <w:proofErr w:type="spellEnd"/>
      <w:r w:rsidR="00E55850" w:rsidRPr="004200E2">
        <w:rPr>
          <w:rFonts w:ascii="Times New Roman" w:hAnsi="Times New Roman" w:cs="Times New Roman"/>
          <w:sz w:val="24"/>
          <w:szCs w:val="24"/>
        </w:rPr>
        <w:t xml:space="preserve"> – v. 12, n. 2, jul./dic., pp. 323-341</w:t>
      </w:r>
      <w:r w:rsidR="00681662" w:rsidRPr="004200E2">
        <w:rPr>
          <w:rFonts w:ascii="Times New Roman" w:hAnsi="Times New Roman" w:cs="Times New Roman"/>
          <w:sz w:val="24"/>
          <w:szCs w:val="24"/>
          <w:lang w:val="es-MX"/>
        </w:rPr>
        <w:t xml:space="preserve">, </w:t>
      </w:r>
      <w:r w:rsidR="00E55850" w:rsidRPr="004200E2">
        <w:rPr>
          <w:rFonts w:ascii="Times New Roman" w:hAnsi="Times New Roman" w:cs="Times New Roman"/>
          <w:sz w:val="24"/>
          <w:szCs w:val="24"/>
        </w:rPr>
        <w:t xml:space="preserve">Rio Grande do Sul, </w:t>
      </w:r>
      <w:r w:rsidR="00681662" w:rsidRPr="004200E2">
        <w:rPr>
          <w:rFonts w:ascii="Times New Roman" w:hAnsi="Times New Roman" w:cs="Times New Roman"/>
          <w:sz w:val="24"/>
          <w:szCs w:val="24"/>
          <w:lang w:val="es-MX"/>
        </w:rPr>
        <w:t>Brasil</w:t>
      </w:r>
      <w:r w:rsidR="00E55850" w:rsidRPr="004200E2">
        <w:rPr>
          <w:rFonts w:ascii="Times New Roman" w:hAnsi="Times New Roman" w:cs="Times New Roman"/>
          <w:sz w:val="24"/>
          <w:szCs w:val="24"/>
          <w:lang w:val="es-MX"/>
        </w:rPr>
        <w:t>.</w:t>
      </w:r>
    </w:p>
    <w:p w:rsidR="008F6CB6" w:rsidRPr="004200E2" w:rsidRDefault="009F2C42" w:rsidP="004200E2">
      <w:pPr>
        <w:spacing w:after="0" w:line="240" w:lineRule="auto"/>
        <w:jc w:val="both"/>
        <w:rPr>
          <w:rFonts w:ascii="Times New Roman" w:hAnsi="Times New Roman" w:cs="Times New Roman"/>
          <w:sz w:val="24"/>
          <w:szCs w:val="24"/>
        </w:rPr>
      </w:pPr>
      <w:r w:rsidRPr="00584B44">
        <w:rPr>
          <w:rFonts w:ascii="Times New Roman" w:hAnsi="Times New Roman" w:cs="Times New Roman"/>
          <w:sz w:val="24"/>
          <w:szCs w:val="24"/>
        </w:rPr>
        <w:t>- Morgenfeld, Leandro, 2014,</w:t>
      </w:r>
      <w:r w:rsidR="008F6CB6" w:rsidRPr="00584B44">
        <w:rPr>
          <w:rFonts w:ascii="Times New Roman" w:hAnsi="Times New Roman" w:cs="Times New Roman"/>
          <w:sz w:val="24"/>
          <w:szCs w:val="24"/>
        </w:rPr>
        <w:t xml:space="preserve"> “Argentina y Estados Unidos, golpe a golpe (1966-1976)</w:t>
      </w:r>
      <w:r w:rsidR="008F6CB6" w:rsidRPr="00584B44">
        <w:rPr>
          <w:rFonts w:ascii="Times New Roman" w:hAnsi="Times New Roman" w:cs="Times New Roman"/>
          <w:bCs/>
          <w:sz w:val="24"/>
          <w:szCs w:val="24"/>
        </w:rPr>
        <w:t>”</w:t>
      </w:r>
      <w:r w:rsidR="008F6CB6" w:rsidRPr="00584B44">
        <w:rPr>
          <w:rFonts w:ascii="Times New Roman" w:hAnsi="Times New Roman" w:cs="Times New Roman"/>
          <w:sz w:val="24"/>
          <w:szCs w:val="24"/>
        </w:rPr>
        <w:t xml:space="preserve">, </w:t>
      </w:r>
      <w:r w:rsidR="00584B44" w:rsidRPr="00584B44">
        <w:rPr>
          <w:rFonts w:ascii="Times New Roman" w:hAnsi="Times New Roman" w:cs="Times New Roman"/>
          <w:sz w:val="24"/>
          <w:szCs w:val="24"/>
        </w:rPr>
        <w:t>en</w:t>
      </w:r>
      <w:r w:rsidR="008D1D0F" w:rsidRPr="00584B44">
        <w:rPr>
          <w:rFonts w:ascii="Times New Roman" w:hAnsi="Times New Roman" w:cs="Times New Roman"/>
          <w:sz w:val="24"/>
          <w:szCs w:val="24"/>
        </w:rPr>
        <w:t xml:space="preserve"> </w:t>
      </w:r>
      <w:r w:rsidR="008F6CB6" w:rsidRPr="00584B44">
        <w:rPr>
          <w:rFonts w:ascii="Times New Roman" w:hAnsi="Times New Roman" w:cs="Times New Roman"/>
          <w:i/>
          <w:iCs/>
          <w:sz w:val="24"/>
          <w:szCs w:val="24"/>
        </w:rPr>
        <w:t xml:space="preserve">SAAP. </w:t>
      </w:r>
      <w:r w:rsidR="008F6CB6" w:rsidRPr="004200E2">
        <w:rPr>
          <w:rFonts w:ascii="Times New Roman" w:hAnsi="Times New Roman" w:cs="Times New Roman"/>
          <w:i/>
          <w:iCs/>
          <w:sz w:val="24"/>
          <w:szCs w:val="24"/>
        </w:rPr>
        <w:t>Publicación de Ciencia Política de la Sociedad Argentina de Análisis Político</w:t>
      </w:r>
      <w:r w:rsidR="008F6CB6" w:rsidRPr="004200E2">
        <w:rPr>
          <w:rFonts w:ascii="Times New Roman" w:hAnsi="Times New Roman" w:cs="Times New Roman"/>
          <w:sz w:val="24"/>
          <w:szCs w:val="24"/>
        </w:rPr>
        <w:t>, Vol. 8, N. 2, noviembre, pp. 521-554</w:t>
      </w:r>
      <w:r w:rsidR="00584B44">
        <w:rPr>
          <w:rFonts w:ascii="Times New Roman" w:hAnsi="Times New Roman" w:cs="Times New Roman"/>
          <w:sz w:val="24"/>
          <w:szCs w:val="24"/>
        </w:rPr>
        <w:t>, Buenos Aires</w:t>
      </w:r>
      <w:r w:rsidR="008F6CB6" w:rsidRPr="004200E2">
        <w:rPr>
          <w:rFonts w:ascii="Times New Roman" w:hAnsi="Times New Roman" w:cs="Times New Roman"/>
          <w:sz w:val="24"/>
          <w:szCs w:val="24"/>
        </w:rPr>
        <w:t>.</w:t>
      </w:r>
    </w:p>
    <w:p w:rsidR="00DD7F61" w:rsidRPr="004200E2" w:rsidRDefault="00DD7F61"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Morgen</w:t>
      </w:r>
      <w:r w:rsidR="009F2C42">
        <w:rPr>
          <w:rFonts w:ascii="Times New Roman" w:hAnsi="Times New Roman" w:cs="Times New Roman"/>
          <w:sz w:val="24"/>
          <w:szCs w:val="24"/>
        </w:rPr>
        <w:t xml:space="preserve">feld, Leandro y </w:t>
      </w:r>
      <w:proofErr w:type="spellStart"/>
      <w:r w:rsidR="009F2C42">
        <w:rPr>
          <w:rFonts w:ascii="Times New Roman" w:hAnsi="Times New Roman" w:cs="Times New Roman"/>
          <w:sz w:val="24"/>
          <w:szCs w:val="24"/>
        </w:rPr>
        <w:t>Míguez</w:t>
      </w:r>
      <w:proofErr w:type="spellEnd"/>
      <w:r w:rsidR="009F2C42">
        <w:rPr>
          <w:rFonts w:ascii="Times New Roman" w:hAnsi="Times New Roman" w:cs="Times New Roman"/>
          <w:sz w:val="24"/>
          <w:szCs w:val="24"/>
        </w:rPr>
        <w:t xml:space="preserve">, Cecilia, </w:t>
      </w:r>
      <w:r w:rsidRPr="004200E2">
        <w:rPr>
          <w:rFonts w:ascii="Times New Roman" w:hAnsi="Times New Roman" w:cs="Times New Roman"/>
          <w:sz w:val="24"/>
          <w:szCs w:val="24"/>
        </w:rPr>
        <w:t>2012</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“La cuestión petrolera durante el gobierno de </w:t>
      </w:r>
      <w:proofErr w:type="spellStart"/>
      <w:r w:rsidRPr="004200E2">
        <w:rPr>
          <w:rFonts w:ascii="Times New Roman" w:hAnsi="Times New Roman" w:cs="Times New Roman"/>
          <w:sz w:val="24"/>
          <w:szCs w:val="24"/>
        </w:rPr>
        <w:t>Illia</w:t>
      </w:r>
      <w:proofErr w:type="spellEnd"/>
      <w:r w:rsidRPr="004200E2">
        <w:rPr>
          <w:rFonts w:ascii="Times New Roman" w:hAnsi="Times New Roman" w:cs="Times New Roman"/>
          <w:sz w:val="24"/>
          <w:szCs w:val="24"/>
        </w:rPr>
        <w:t xml:space="preserve">: repercusiones en los Estados Unidos y en las clases dirigentes locales”, </w:t>
      </w:r>
      <w:r w:rsidR="008D1D0F">
        <w:rPr>
          <w:rFonts w:ascii="Times New Roman" w:hAnsi="Times New Roman" w:cs="Times New Roman"/>
          <w:sz w:val="24"/>
          <w:szCs w:val="24"/>
        </w:rPr>
        <w:t xml:space="preserve">en </w:t>
      </w:r>
      <w:r w:rsidRPr="004200E2">
        <w:rPr>
          <w:rFonts w:ascii="Times New Roman" w:hAnsi="Times New Roman" w:cs="Times New Roman"/>
          <w:i/>
          <w:sz w:val="24"/>
          <w:szCs w:val="24"/>
        </w:rPr>
        <w:t>Realidad Económica</w:t>
      </w:r>
      <w:r w:rsidRPr="004200E2">
        <w:rPr>
          <w:rFonts w:ascii="Times New Roman" w:hAnsi="Times New Roman" w:cs="Times New Roman"/>
          <w:sz w:val="24"/>
          <w:szCs w:val="24"/>
        </w:rPr>
        <w:t>, N. 271</w:t>
      </w:r>
      <w:r w:rsidRPr="004200E2">
        <w:rPr>
          <w:rFonts w:ascii="Times New Roman" w:hAnsi="Times New Roman" w:cs="Times New Roman"/>
          <w:sz w:val="24"/>
          <w:szCs w:val="24"/>
          <w:lang w:val="es-MX"/>
        </w:rPr>
        <w:t>, octubre-</w:t>
      </w:r>
      <w:r w:rsidRPr="004200E2">
        <w:rPr>
          <w:rFonts w:ascii="Times New Roman" w:hAnsi="Times New Roman" w:cs="Times New Roman"/>
          <w:sz w:val="24"/>
          <w:szCs w:val="24"/>
        </w:rPr>
        <w:t>noviem</w:t>
      </w:r>
      <w:r w:rsidR="00681662" w:rsidRPr="004200E2">
        <w:rPr>
          <w:rFonts w:ascii="Times New Roman" w:hAnsi="Times New Roman" w:cs="Times New Roman"/>
          <w:sz w:val="24"/>
          <w:szCs w:val="24"/>
        </w:rPr>
        <w:t>bre, pp. 51-75, Buenos Aires: IADE</w:t>
      </w:r>
      <w:r w:rsidRPr="004200E2">
        <w:rPr>
          <w:rFonts w:ascii="Times New Roman" w:hAnsi="Times New Roman" w:cs="Times New Roman"/>
          <w:sz w:val="24"/>
          <w:szCs w:val="24"/>
        </w:rPr>
        <w:t>.</w:t>
      </w:r>
    </w:p>
    <w:p w:rsidR="004200E2" w:rsidRPr="004200E2" w:rsidRDefault="003B1EF5" w:rsidP="004200E2">
      <w:pPr>
        <w:pStyle w:val="Textonotapie"/>
        <w:jc w:val="both"/>
        <w:rPr>
          <w:sz w:val="24"/>
          <w:szCs w:val="24"/>
        </w:rPr>
      </w:pPr>
      <w:r w:rsidRPr="004200E2">
        <w:rPr>
          <w:sz w:val="24"/>
          <w:szCs w:val="24"/>
        </w:rPr>
        <w:t xml:space="preserve">- </w:t>
      </w:r>
      <w:proofErr w:type="spellStart"/>
      <w:r w:rsidR="004200E2" w:rsidRPr="004200E2">
        <w:rPr>
          <w:iCs/>
          <w:sz w:val="24"/>
          <w:szCs w:val="24"/>
        </w:rPr>
        <w:t>Novaro</w:t>
      </w:r>
      <w:proofErr w:type="spellEnd"/>
      <w:r w:rsidR="004200E2" w:rsidRPr="004200E2">
        <w:rPr>
          <w:iCs/>
          <w:sz w:val="24"/>
          <w:szCs w:val="24"/>
        </w:rPr>
        <w:t>, Marcos</w:t>
      </w:r>
      <w:r w:rsidR="009F2C42">
        <w:rPr>
          <w:iCs/>
          <w:sz w:val="24"/>
          <w:szCs w:val="24"/>
        </w:rPr>
        <w:t>,</w:t>
      </w:r>
      <w:r w:rsidR="004200E2" w:rsidRPr="004200E2">
        <w:rPr>
          <w:iCs/>
          <w:sz w:val="24"/>
          <w:szCs w:val="24"/>
        </w:rPr>
        <w:t xml:space="preserve"> </w:t>
      </w:r>
      <w:r w:rsidR="004200E2" w:rsidRPr="004200E2">
        <w:rPr>
          <w:sz w:val="24"/>
          <w:szCs w:val="24"/>
        </w:rPr>
        <w:t>2011</w:t>
      </w:r>
      <w:r w:rsidR="009F2C42">
        <w:rPr>
          <w:sz w:val="24"/>
          <w:szCs w:val="24"/>
        </w:rPr>
        <w:t>,</w:t>
      </w:r>
      <w:r w:rsidR="004200E2" w:rsidRPr="004200E2">
        <w:rPr>
          <w:sz w:val="24"/>
          <w:szCs w:val="24"/>
        </w:rPr>
        <w:t xml:space="preserve"> </w:t>
      </w:r>
      <w:r w:rsidR="004200E2" w:rsidRPr="004200E2">
        <w:rPr>
          <w:i/>
          <w:iCs/>
          <w:sz w:val="24"/>
          <w:szCs w:val="24"/>
        </w:rPr>
        <w:t>Cables secretos. Operaciones políticas en la Argentina de los setenta</w:t>
      </w:r>
      <w:r w:rsidR="004200E2" w:rsidRPr="004200E2">
        <w:rPr>
          <w:iCs/>
          <w:sz w:val="24"/>
          <w:szCs w:val="24"/>
        </w:rPr>
        <w:t xml:space="preserve">, </w:t>
      </w:r>
      <w:proofErr w:type="spellStart"/>
      <w:r w:rsidR="008D1D0F" w:rsidRPr="004200E2">
        <w:rPr>
          <w:iCs/>
          <w:sz w:val="24"/>
          <w:szCs w:val="24"/>
        </w:rPr>
        <w:t>Edhasa</w:t>
      </w:r>
      <w:proofErr w:type="spellEnd"/>
      <w:r w:rsidR="008D1D0F">
        <w:rPr>
          <w:iCs/>
          <w:sz w:val="24"/>
          <w:szCs w:val="24"/>
        </w:rPr>
        <w:t>,</w:t>
      </w:r>
      <w:r w:rsidR="008D1D0F" w:rsidRPr="004200E2">
        <w:rPr>
          <w:iCs/>
          <w:sz w:val="24"/>
          <w:szCs w:val="24"/>
        </w:rPr>
        <w:t xml:space="preserve"> </w:t>
      </w:r>
      <w:r w:rsidR="008D1D0F">
        <w:rPr>
          <w:iCs/>
          <w:sz w:val="24"/>
          <w:szCs w:val="24"/>
        </w:rPr>
        <w:t>Buenos Aires</w:t>
      </w:r>
      <w:r w:rsidR="004200E2" w:rsidRPr="004200E2">
        <w:rPr>
          <w:sz w:val="24"/>
          <w:szCs w:val="24"/>
        </w:rPr>
        <w:t>.</w:t>
      </w:r>
    </w:p>
    <w:p w:rsidR="003B1EF5" w:rsidRPr="004200E2" w:rsidRDefault="004200E2" w:rsidP="004200E2">
      <w:pPr>
        <w:tabs>
          <w:tab w:val="left" w:pos="720"/>
        </w:tabs>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lang w:val="es-ES"/>
        </w:rPr>
        <w:t xml:space="preserve">- </w:t>
      </w:r>
      <w:proofErr w:type="spellStart"/>
      <w:r w:rsidR="009F2C42">
        <w:rPr>
          <w:rFonts w:ascii="Times New Roman" w:hAnsi="Times New Roman" w:cs="Times New Roman"/>
          <w:sz w:val="24"/>
          <w:szCs w:val="24"/>
          <w:lang w:val="es-ES_tradnl"/>
        </w:rPr>
        <w:t>Potash</w:t>
      </w:r>
      <w:proofErr w:type="spellEnd"/>
      <w:r w:rsidR="009F2C42">
        <w:rPr>
          <w:rFonts w:ascii="Times New Roman" w:hAnsi="Times New Roman" w:cs="Times New Roman"/>
          <w:sz w:val="24"/>
          <w:szCs w:val="24"/>
          <w:lang w:val="es-ES_tradnl"/>
        </w:rPr>
        <w:t>, Robert, 1981,</w:t>
      </w:r>
      <w:r w:rsidR="003B1EF5" w:rsidRPr="004200E2">
        <w:rPr>
          <w:rFonts w:ascii="Times New Roman" w:hAnsi="Times New Roman" w:cs="Times New Roman"/>
          <w:sz w:val="24"/>
          <w:szCs w:val="24"/>
          <w:lang w:val="es-ES_tradnl"/>
        </w:rPr>
        <w:t xml:space="preserve"> </w:t>
      </w:r>
      <w:r w:rsidR="003B1EF5" w:rsidRPr="004200E2">
        <w:rPr>
          <w:rFonts w:ascii="Times New Roman" w:hAnsi="Times New Roman" w:cs="Times New Roman"/>
          <w:i/>
          <w:iCs/>
          <w:sz w:val="24"/>
          <w:szCs w:val="24"/>
          <w:lang w:val="es-ES_tradnl"/>
        </w:rPr>
        <w:t>El Ejército y la política en la Argentina, 1945-1962</w:t>
      </w:r>
      <w:r w:rsidR="003B1EF5" w:rsidRPr="004200E2">
        <w:rPr>
          <w:rFonts w:ascii="Times New Roman" w:hAnsi="Times New Roman" w:cs="Times New Roman"/>
          <w:sz w:val="24"/>
          <w:szCs w:val="24"/>
          <w:lang w:val="es-ES_tradnl"/>
        </w:rPr>
        <w:t xml:space="preserve">, </w:t>
      </w:r>
      <w:r w:rsidR="008D1D0F" w:rsidRPr="004200E2">
        <w:rPr>
          <w:rFonts w:ascii="Times New Roman" w:hAnsi="Times New Roman" w:cs="Times New Roman"/>
          <w:sz w:val="24"/>
          <w:szCs w:val="24"/>
        </w:rPr>
        <w:t>Sudamericana</w:t>
      </w:r>
      <w:r w:rsidR="008D1D0F">
        <w:rPr>
          <w:rFonts w:ascii="Times New Roman" w:hAnsi="Times New Roman" w:cs="Times New Roman"/>
          <w:sz w:val="24"/>
          <w:szCs w:val="24"/>
        </w:rPr>
        <w:t>,</w:t>
      </w:r>
      <w:r w:rsidR="008D1D0F" w:rsidRPr="004200E2">
        <w:rPr>
          <w:rFonts w:ascii="Times New Roman" w:hAnsi="Times New Roman" w:cs="Times New Roman"/>
          <w:sz w:val="24"/>
          <w:szCs w:val="24"/>
          <w:lang w:val="es-ES_tradnl"/>
        </w:rPr>
        <w:t xml:space="preserve"> </w:t>
      </w:r>
      <w:r w:rsidR="008D1D0F">
        <w:rPr>
          <w:rFonts w:ascii="Times New Roman" w:hAnsi="Times New Roman" w:cs="Times New Roman"/>
          <w:sz w:val="24"/>
          <w:szCs w:val="24"/>
          <w:lang w:val="es-ES_tradnl"/>
        </w:rPr>
        <w:t>Buenos Aires</w:t>
      </w:r>
      <w:r w:rsidR="003B1EF5" w:rsidRPr="004200E2">
        <w:rPr>
          <w:rFonts w:ascii="Times New Roman" w:hAnsi="Times New Roman" w:cs="Times New Roman"/>
          <w:sz w:val="24"/>
          <w:szCs w:val="24"/>
        </w:rPr>
        <w:t>.</w:t>
      </w:r>
    </w:p>
    <w:p w:rsidR="00DD7F61" w:rsidRPr="008D1D0F" w:rsidRDefault="00A308BD" w:rsidP="004200E2">
      <w:pPr>
        <w:tabs>
          <w:tab w:val="left" w:pos="720"/>
        </w:tabs>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009F2C42">
        <w:rPr>
          <w:rFonts w:ascii="Times New Roman" w:hAnsi="Times New Roman" w:cs="Times New Roman"/>
          <w:sz w:val="24"/>
          <w:szCs w:val="24"/>
          <w:lang w:val="es-ES_tradnl"/>
        </w:rPr>
        <w:t>Potash</w:t>
      </w:r>
      <w:proofErr w:type="spellEnd"/>
      <w:r w:rsidR="009F2C42">
        <w:rPr>
          <w:rFonts w:ascii="Times New Roman" w:hAnsi="Times New Roman" w:cs="Times New Roman"/>
          <w:sz w:val="24"/>
          <w:szCs w:val="24"/>
          <w:lang w:val="es-ES_tradnl"/>
        </w:rPr>
        <w:t xml:space="preserve">, Robert, </w:t>
      </w:r>
      <w:r w:rsidR="00DD7F61" w:rsidRPr="004200E2">
        <w:rPr>
          <w:rFonts w:ascii="Times New Roman" w:hAnsi="Times New Roman" w:cs="Times New Roman"/>
          <w:sz w:val="24"/>
          <w:szCs w:val="24"/>
          <w:lang w:val="es-ES_tradnl"/>
        </w:rPr>
        <w:t>1994</w:t>
      </w:r>
      <w:r w:rsidR="009F2C42">
        <w:rPr>
          <w:rFonts w:ascii="Times New Roman" w:hAnsi="Times New Roman" w:cs="Times New Roman"/>
          <w:sz w:val="24"/>
          <w:szCs w:val="24"/>
          <w:lang w:val="es-ES_tradnl"/>
        </w:rPr>
        <w:t>,</w:t>
      </w:r>
      <w:r w:rsidR="00DD7F61" w:rsidRPr="004200E2">
        <w:rPr>
          <w:rFonts w:ascii="Times New Roman" w:hAnsi="Times New Roman" w:cs="Times New Roman"/>
          <w:sz w:val="24"/>
          <w:szCs w:val="24"/>
          <w:lang w:val="es-ES_tradnl"/>
        </w:rPr>
        <w:t xml:space="preserve"> </w:t>
      </w:r>
      <w:r w:rsidR="00DD7F61" w:rsidRPr="004200E2">
        <w:rPr>
          <w:rFonts w:ascii="Times New Roman" w:hAnsi="Times New Roman" w:cs="Times New Roman"/>
          <w:i/>
          <w:iCs/>
          <w:sz w:val="24"/>
          <w:szCs w:val="24"/>
          <w:lang w:val="es-ES_tradnl"/>
        </w:rPr>
        <w:t>El Ejército y la política en la Argentina, 1962-1973</w:t>
      </w:r>
      <w:r w:rsidR="00D37172" w:rsidRPr="004200E2">
        <w:rPr>
          <w:rFonts w:ascii="Times New Roman" w:hAnsi="Times New Roman" w:cs="Times New Roman"/>
          <w:sz w:val="24"/>
          <w:szCs w:val="24"/>
          <w:lang w:val="es-ES_tradnl"/>
        </w:rPr>
        <w:t xml:space="preserve">, </w:t>
      </w:r>
      <w:r w:rsidR="008D1D0F" w:rsidRPr="008D1D0F">
        <w:rPr>
          <w:rFonts w:ascii="Times New Roman" w:hAnsi="Times New Roman" w:cs="Times New Roman"/>
          <w:sz w:val="24"/>
          <w:szCs w:val="24"/>
        </w:rPr>
        <w:t>Sudamericana</w:t>
      </w:r>
      <w:r w:rsidR="008D1D0F">
        <w:rPr>
          <w:rFonts w:ascii="Times New Roman" w:hAnsi="Times New Roman" w:cs="Times New Roman"/>
          <w:sz w:val="24"/>
          <w:szCs w:val="24"/>
        </w:rPr>
        <w:t>,</w:t>
      </w:r>
      <w:r w:rsidR="008D1D0F" w:rsidRPr="004200E2">
        <w:rPr>
          <w:rFonts w:ascii="Times New Roman" w:hAnsi="Times New Roman" w:cs="Times New Roman"/>
          <w:sz w:val="24"/>
          <w:szCs w:val="24"/>
          <w:lang w:val="es-ES_tradnl"/>
        </w:rPr>
        <w:t xml:space="preserve"> </w:t>
      </w:r>
      <w:r w:rsidR="00584B44">
        <w:rPr>
          <w:rFonts w:ascii="Times New Roman" w:hAnsi="Times New Roman" w:cs="Times New Roman"/>
          <w:sz w:val="24"/>
          <w:szCs w:val="24"/>
          <w:lang w:val="es-ES_tradnl"/>
        </w:rPr>
        <w:t>Buenos Aires</w:t>
      </w:r>
      <w:r w:rsidR="00DD7F61" w:rsidRPr="008D1D0F">
        <w:rPr>
          <w:rFonts w:ascii="Times New Roman" w:hAnsi="Times New Roman" w:cs="Times New Roman"/>
          <w:sz w:val="24"/>
          <w:szCs w:val="24"/>
        </w:rPr>
        <w:t>.</w:t>
      </w:r>
    </w:p>
    <w:p w:rsidR="009E55B8" w:rsidRPr="004200E2" w:rsidRDefault="00A308BD" w:rsidP="004200E2">
      <w:pPr>
        <w:spacing w:after="0" w:line="240" w:lineRule="auto"/>
        <w:jc w:val="both"/>
        <w:rPr>
          <w:rFonts w:ascii="Times New Roman" w:hAnsi="Times New Roman" w:cs="Times New Roman"/>
          <w:sz w:val="24"/>
          <w:szCs w:val="24"/>
          <w:lang w:val="en-US"/>
        </w:rPr>
      </w:pPr>
      <w:r w:rsidRPr="004200E2">
        <w:rPr>
          <w:rFonts w:ascii="Times New Roman" w:hAnsi="Times New Roman" w:cs="Times New Roman"/>
          <w:sz w:val="24"/>
          <w:szCs w:val="24"/>
          <w:lang w:val="en-US"/>
        </w:rPr>
        <w:t>-</w:t>
      </w:r>
      <w:r w:rsidRPr="004200E2">
        <w:rPr>
          <w:rFonts w:ascii="Times New Roman" w:hAnsi="Times New Roman" w:cs="Times New Roman"/>
          <w:color w:val="000000"/>
          <w:sz w:val="24"/>
          <w:szCs w:val="24"/>
          <w:lang w:val="en-US"/>
        </w:rPr>
        <w:t xml:space="preserve"> </w:t>
      </w:r>
      <w:proofErr w:type="spellStart"/>
      <w:r w:rsidR="009E55B8" w:rsidRPr="004200E2">
        <w:rPr>
          <w:rFonts w:ascii="Times New Roman" w:hAnsi="Times New Roman" w:cs="Times New Roman"/>
          <w:sz w:val="24"/>
          <w:szCs w:val="24"/>
          <w:lang w:val="en-US"/>
        </w:rPr>
        <w:t>Rabe</w:t>
      </w:r>
      <w:proofErr w:type="spellEnd"/>
      <w:r w:rsidR="009F2C42">
        <w:rPr>
          <w:rFonts w:ascii="Times New Roman" w:hAnsi="Times New Roman" w:cs="Times New Roman"/>
          <w:sz w:val="24"/>
          <w:szCs w:val="24"/>
          <w:lang w:val="en-US"/>
        </w:rPr>
        <w:t xml:space="preserve">, Stephen G., </w:t>
      </w:r>
      <w:r w:rsidR="009E55B8" w:rsidRPr="004200E2">
        <w:rPr>
          <w:rFonts w:ascii="Times New Roman" w:hAnsi="Times New Roman" w:cs="Times New Roman"/>
          <w:sz w:val="24"/>
          <w:szCs w:val="24"/>
          <w:lang w:val="en-US"/>
        </w:rPr>
        <w:t>2012</w:t>
      </w:r>
      <w:r w:rsidR="009F2C42">
        <w:rPr>
          <w:rFonts w:ascii="Times New Roman" w:hAnsi="Times New Roman" w:cs="Times New Roman"/>
          <w:sz w:val="24"/>
          <w:szCs w:val="24"/>
          <w:lang w:val="en-US"/>
        </w:rPr>
        <w:t>,</w:t>
      </w:r>
      <w:r w:rsidR="009E55B8" w:rsidRPr="004200E2">
        <w:rPr>
          <w:rFonts w:ascii="Times New Roman" w:hAnsi="Times New Roman" w:cs="Times New Roman"/>
          <w:sz w:val="24"/>
          <w:szCs w:val="24"/>
          <w:lang w:val="en-US"/>
        </w:rPr>
        <w:t xml:space="preserve"> </w:t>
      </w:r>
      <w:r w:rsidR="009E55B8" w:rsidRPr="004200E2">
        <w:rPr>
          <w:rFonts w:ascii="Times New Roman" w:hAnsi="Times New Roman" w:cs="Times New Roman"/>
          <w:i/>
          <w:sz w:val="24"/>
          <w:szCs w:val="24"/>
          <w:lang w:val="en-US"/>
        </w:rPr>
        <w:t>The Killing Zone. The United States Wages Cold War in Latin America</w:t>
      </w:r>
      <w:r w:rsidR="00D37172" w:rsidRPr="004200E2">
        <w:rPr>
          <w:rFonts w:ascii="Times New Roman" w:hAnsi="Times New Roman" w:cs="Times New Roman"/>
          <w:sz w:val="24"/>
          <w:szCs w:val="24"/>
          <w:lang w:val="en-US"/>
        </w:rPr>
        <w:t xml:space="preserve">, </w:t>
      </w:r>
      <w:r w:rsidR="008D1D0F" w:rsidRPr="004200E2">
        <w:rPr>
          <w:rFonts w:ascii="Times New Roman" w:hAnsi="Times New Roman" w:cs="Times New Roman"/>
          <w:sz w:val="24"/>
          <w:szCs w:val="24"/>
          <w:lang w:val="en-US"/>
        </w:rPr>
        <w:t>Oxford University Press</w:t>
      </w:r>
      <w:r w:rsidR="008D1D0F">
        <w:rPr>
          <w:rFonts w:ascii="Times New Roman" w:hAnsi="Times New Roman" w:cs="Times New Roman"/>
          <w:sz w:val="24"/>
          <w:szCs w:val="24"/>
          <w:lang w:val="en-US"/>
        </w:rPr>
        <w:t>,</w:t>
      </w:r>
      <w:r w:rsidR="008D1D0F" w:rsidRPr="004200E2">
        <w:rPr>
          <w:rFonts w:ascii="Times New Roman" w:hAnsi="Times New Roman" w:cs="Times New Roman"/>
          <w:sz w:val="24"/>
          <w:szCs w:val="24"/>
          <w:lang w:val="en-US"/>
        </w:rPr>
        <w:t xml:space="preserve"> </w:t>
      </w:r>
      <w:r w:rsidR="009E55B8" w:rsidRPr="004200E2">
        <w:rPr>
          <w:rFonts w:ascii="Times New Roman" w:hAnsi="Times New Roman" w:cs="Times New Roman"/>
          <w:sz w:val="24"/>
          <w:szCs w:val="24"/>
          <w:lang w:val="en-US"/>
        </w:rPr>
        <w:t>Ne</w:t>
      </w:r>
      <w:r w:rsidR="008D1D0F">
        <w:rPr>
          <w:rFonts w:ascii="Times New Roman" w:hAnsi="Times New Roman" w:cs="Times New Roman"/>
          <w:sz w:val="24"/>
          <w:szCs w:val="24"/>
          <w:lang w:val="en-US"/>
        </w:rPr>
        <w:t>w York</w:t>
      </w:r>
      <w:r w:rsidR="009E55B8" w:rsidRPr="004200E2">
        <w:rPr>
          <w:rFonts w:ascii="Times New Roman" w:hAnsi="Times New Roman" w:cs="Times New Roman"/>
          <w:sz w:val="24"/>
          <w:szCs w:val="24"/>
          <w:lang w:val="en-US"/>
        </w:rPr>
        <w:t>.</w:t>
      </w:r>
    </w:p>
    <w:p w:rsidR="00A308BD" w:rsidRPr="004200E2" w:rsidRDefault="009F2C42"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Rapoport</w:t>
      </w:r>
      <w:proofErr w:type="spellEnd"/>
      <w:r>
        <w:rPr>
          <w:rFonts w:ascii="Times New Roman" w:hAnsi="Times New Roman" w:cs="Times New Roman"/>
          <w:sz w:val="24"/>
          <w:szCs w:val="24"/>
        </w:rPr>
        <w:t xml:space="preserve">, Mario, </w:t>
      </w:r>
      <w:r w:rsidR="00A308BD" w:rsidRPr="004200E2">
        <w:rPr>
          <w:rFonts w:ascii="Times New Roman" w:hAnsi="Times New Roman" w:cs="Times New Roman"/>
          <w:sz w:val="24"/>
          <w:szCs w:val="24"/>
        </w:rPr>
        <w:t>2006</w:t>
      </w:r>
      <w:r>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Historia económica, política y social de la Argentina (1880-2003)</w:t>
      </w:r>
      <w:r w:rsidR="00D37172" w:rsidRPr="004200E2">
        <w:rPr>
          <w:rFonts w:ascii="Times New Roman" w:hAnsi="Times New Roman" w:cs="Times New Roman"/>
          <w:i/>
          <w:sz w:val="24"/>
          <w:szCs w:val="24"/>
        </w:rPr>
        <w:t xml:space="preserve">, </w:t>
      </w:r>
      <w:r w:rsidR="008D1D0F" w:rsidRPr="004200E2">
        <w:rPr>
          <w:rFonts w:ascii="Times New Roman" w:hAnsi="Times New Roman" w:cs="Times New Roman"/>
          <w:sz w:val="24"/>
          <w:szCs w:val="24"/>
        </w:rPr>
        <w:t>Ariel</w:t>
      </w:r>
      <w:r w:rsidR="008D1D0F">
        <w:rPr>
          <w:rFonts w:ascii="Times New Roman" w:hAnsi="Times New Roman" w:cs="Times New Roman"/>
          <w:sz w:val="24"/>
          <w:szCs w:val="24"/>
        </w:rPr>
        <w:t>,</w:t>
      </w:r>
      <w:r w:rsidR="008D1D0F" w:rsidRPr="004200E2">
        <w:rPr>
          <w:rFonts w:ascii="Times New Roman" w:hAnsi="Times New Roman" w:cs="Times New Roman"/>
          <w:sz w:val="24"/>
          <w:szCs w:val="24"/>
        </w:rPr>
        <w:t xml:space="preserve"> </w:t>
      </w:r>
      <w:r w:rsidR="008D1D0F">
        <w:rPr>
          <w:rFonts w:ascii="Times New Roman" w:hAnsi="Times New Roman" w:cs="Times New Roman"/>
          <w:sz w:val="24"/>
          <w:szCs w:val="24"/>
        </w:rPr>
        <w:t>Buenos Aires</w:t>
      </w:r>
      <w:r w:rsidR="00A308BD" w:rsidRPr="004200E2">
        <w:rPr>
          <w:rFonts w:ascii="Times New Roman" w:hAnsi="Times New Roman" w:cs="Times New Roman"/>
          <w:sz w:val="24"/>
          <w:szCs w:val="24"/>
        </w:rPr>
        <w:t xml:space="preserve">. </w:t>
      </w:r>
    </w:p>
    <w:p w:rsidR="000F6A30" w:rsidRPr="004200E2" w:rsidRDefault="000F6A30" w:rsidP="004200E2">
      <w:pPr>
        <w:pStyle w:val="Textonotapie"/>
        <w:rPr>
          <w:sz w:val="24"/>
          <w:szCs w:val="24"/>
          <w:lang w:val="es-AR"/>
        </w:rPr>
      </w:pPr>
      <w:r w:rsidRPr="004200E2">
        <w:rPr>
          <w:sz w:val="24"/>
          <w:szCs w:val="24"/>
          <w:lang w:val="es-ES_tradnl"/>
        </w:rPr>
        <w:t xml:space="preserve">- </w:t>
      </w:r>
      <w:proofErr w:type="spellStart"/>
      <w:r w:rsidRPr="004200E2">
        <w:rPr>
          <w:sz w:val="24"/>
          <w:szCs w:val="24"/>
          <w:lang w:val="es-ES_tradnl"/>
        </w:rPr>
        <w:t>Rapoport</w:t>
      </w:r>
      <w:proofErr w:type="spellEnd"/>
      <w:r w:rsidR="009F2C42">
        <w:rPr>
          <w:sz w:val="24"/>
          <w:szCs w:val="24"/>
          <w:lang w:val="es-ES_tradnl"/>
        </w:rPr>
        <w:t>, Mario</w:t>
      </w:r>
      <w:r w:rsidR="00584B44">
        <w:rPr>
          <w:sz w:val="24"/>
          <w:szCs w:val="24"/>
          <w:lang w:val="es-ES_tradnl"/>
        </w:rPr>
        <w:t xml:space="preserve"> (director)</w:t>
      </w:r>
      <w:r w:rsidR="009F2C42">
        <w:rPr>
          <w:sz w:val="24"/>
          <w:szCs w:val="24"/>
          <w:lang w:val="es-ES_tradnl"/>
        </w:rPr>
        <w:t>, 2015,</w:t>
      </w:r>
      <w:r w:rsidRPr="004200E2">
        <w:rPr>
          <w:sz w:val="24"/>
          <w:szCs w:val="24"/>
          <w:lang w:val="es-ES_tradnl"/>
        </w:rPr>
        <w:t xml:space="preserve"> </w:t>
      </w:r>
      <w:r w:rsidRPr="004200E2">
        <w:rPr>
          <w:i/>
          <w:sz w:val="24"/>
          <w:szCs w:val="24"/>
          <w:lang w:val="es-ES_tradnl"/>
        </w:rPr>
        <w:t>Historia oral de la política exterior argentina (1930-1966)</w:t>
      </w:r>
      <w:r w:rsidR="00584B44">
        <w:rPr>
          <w:sz w:val="24"/>
          <w:szCs w:val="24"/>
          <w:lang w:val="es-ES_tradnl"/>
        </w:rPr>
        <w:t xml:space="preserve">, </w:t>
      </w:r>
      <w:r w:rsidR="008D1D0F" w:rsidRPr="004200E2">
        <w:rPr>
          <w:sz w:val="24"/>
          <w:szCs w:val="24"/>
          <w:lang w:val="es-ES_tradnl"/>
        </w:rPr>
        <w:t>Octubre</w:t>
      </w:r>
      <w:r w:rsidR="008D1D0F">
        <w:rPr>
          <w:sz w:val="24"/>
          <w:szCs w:val="24"/>
          <w:lang w:val="es-ES_tradnl"/>
        </w:rPr>
        <w:t>,</w:t>
      </w:r>
      <w:r w:rsidR="008D1D0F" w:rsidRPr="004200E2">
        <w:rPr>
          <w:sz w:val="24"/>
          <w:szCs w:val="24"/>
          <w:lang w:val="es-AR"/>
        </w:rPr>
        <w:t xml:space="preserve"> </w:t>
      </w:r>
      <w:r w:rsidR="008D1D0F">
        <w:rPr>
          <w:sz w:val="24"/>
          <w:szCs w:val="24"/>
          <w:lang w:val="es-ES_tradnl"/>
        </w:rPr>
        <w:t>Buenos Aires.</w:t>
      </w:r>
      <w:r w:rsidRPr="004200E2">
        <w:rPr>
          <w:sz w:val="24"/>
          <w:szCs w:val="24"/>
          <w:lang w:val="es-ES_tradnl"/>
        </w:rPr>
        <w:t xml:space="preserve"> </w:t>
      </w:r>
    </w:p>
    <w:p w:rsidR="00CF135C" w:rsidRDefault="00A308BD" w:rsidP="00CF135C">
      <w:pPr>
        <w:pStyle w:val="Textonotapie"/>
        <w:rPr>
          <w:sz w:val="24"/>
          <w:szCs w:val="24"/>
          <w:lang w:val="es-AR"/>
        </w:rPr>
      </w:pPr>
      <w:r w:rsidRPr="004200E2">
        <w:rPr>
          <w:sz w:val="24"/>
          <w:szCs w:val="24"/>
          <w:lang w:val="es-AR"/>
        </w:rPr>
        <w:t xml:space="preserve">- </w:t>
      </w:r>
      <w:proofErr w:type="spellStart"/>
      <w:r w:rsidR="009F2C42">
        <w:rPr>
          <w:sz w:val="24"/>
          <w:szCs w:val="24"/>
          <w:lang w:val="es-AR"/>
        </w:rPr>
        <w:t>Rapoport</w:t>
      </w:r>
      <w:proofErr w:type="spellEnd"/>
      <w:r w:rsidR="009F2C42">
        <w:rPr>
          <w:sz w:val="24"/>
          <w:szCs w:val="24"/>
          <w:lang w:val="es-AR"/>
        </w:rPr>
        <w:t xml:space="preserve">, Mario y </w:t>
      </w:r>
      <w:proofErr w:type="spellStart"/>
      <w:r w:rsidR="009F2C42">
        <w:rPr>
          <w:sz w:val="24"/>
          <w:szCs w:val="24"/>
          <w:lang w:val="es-AR"/>
        </w:rPr>
        <w:t>Laufer</w:t>
      </w:r>
      <w:proofErr w:type="spellEnd"/>
      <w:r w:rsidR="009F2C42">
        <w:rPr>
          <w:sz w:val="24"/>
          <w:szCs w:val="24"/>
          <w:lang w:val="es-AR"/>
        </w:rPr>
        <w:t xml:space="preserve">, Rubén, </w:t>
      </w:r>
      <w:r w:rsidRPr="004200E2">
        <w:rPr>
          <w:sz w:val="24"/>
          <w:szCs w:val="24"/>
          <w:lang w:val="es-AR"/>
        </w:rPr>
        <w:t>2000</w:t>
      </w:r>
      <w:r w:rsidR="009F2C42">
        <w:rPr>
          <w:sz w:val="24"/>
          <w:szCs w:val="24"/>
          <w:lang w:val="es-AR"/>
        </w:rPr>
        <w:t>,</w:t>
      </w:r>
      <w:r w:rsidRPr="004200E2">
        <w:rPr>
          <w:sz w:val="24"/>
          <w:szCs w:val="24"/>
          <w:lang w:val="es-AR"/>
        </w:rPr>
        <w:t xml:space="preserve"> </w:t>
      </w:r>
      <w:r w:rsidRPr="004200E2">
        <w:rPr>
          <w:i/>
          <w:sz w:val="24"/>
          <w:szCs w:val="24"/>
          <w:lang w:val="es-AR"/>
        </w:rPr>
        <w:t>Estados Unidos ante el Brasil y la Argentina. Los golpes militares de la década de 1960</w:t>
      </w:r>
      <w:r w:rsidR="00D37172" w:rsidRPr="004200E2">
        <w:rPr>
          <w:sz w:val="24"/>
          <w:szCs w:val="24"/>
          <w:lang w:val="es-AR"/>
        </w:rPr>
        <w:t xml:space="preserve">, </w:t>
      </w:r>
      <w:r w:rsidR="008D1D0F" w:rsidRPr="004200E2">
        <w:rPr>
          <w:sz w:val="24"/>
          <w:szCs w:val="24"/>
          <w:lang w:val="es-AR"/>
        </w:rPr>
        <w:t>Economizarte</w:t>
      </w:r>
      <w:r w:rsidR="008D1D0F">
        <w:rPr>
          <w:sz w:val="24"/>
          <w:szCs w:val="24"/>
          <w:lang w:val="es-AR"/>
        </w:rPr>
        <w:t>,</w:t>
      </w:r>
      <w:r w:rsidR="008D1D0F" w:rsidRPr="004200E2">
        <w:rPr>
          <w:sz w:val="24"/>
          <w:szCs w:val="24"/>
          <w:lang w:val="es-AR"/>
        </w:rPr>
        <w:t xml:space="preserve"> </w:t>
      </w:r>
      <w:r w:rsidR="008D1D0F">
        <w:rPr>
          <w:sz w:val="24"/>
          <w:szCs w:val="24"/>
          <w:lang w:val="es-AR"/>
        </w:rPr>
        <w:t>Buenos Aires</w:t>
      </w:r>
      <w:r w:rsidRPr="004200E2">
        <w:rPr>
          <w:sz w:val="24"/>
          <w:szCs w:val="24"/>
          <w:lang w:val="es-AR"/>
        </w:rPr>
        <w:t>.</w:t>
      </w:r>
    </w:p>
    <w:p w:rsidR="00CF135C" w:rsidRPr="004200E2" w:rsidRDefault="00CF135C" w:rsidP="00CF1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Rouquié</w:t>
      </w:r>
      <w:proofErr w:type="spellEnd"/>
      <w:r>
        <w:rPr>
          <w:rFonts w:ascii="Times New Roman" w:hAnsi="Times New Roman" w:cs="Times New Roman"/>
          <w:sz w:val="24"/>
          <w:szCs w:val="24"/>
        </w:rPr>
        <w:t>, Alain, 1967,</w:t>
      </w:r>
      <w:r w:rsidRPr="004200E2">
        <w:rPr>
          <w:rFonts w:ascii="Times New Roman" w:hAnsi="Times New Roman" w:cs="Times New Roman"/>
          <w:sz w:val="24"/>
          <w:szCs w:val="24"/>
        </w:rPr>
        <w:t xml:space="preserve"> </w:t>
      </w:r>
      <w:r>
        <w:rPr>
          <w:rFonts w:ascii="Times New Roman" w:hAnsi="Times New Roman" w:cs="Times New Roman"/>
          <w:i/>
          <w:iCs/>
          <w:sz w:val="24"/>
          <w:szCs w:val="24"/>
        </w:rPr>
        <w:t>Radicales y desarrollistas</w:t>
      </w:r>
      <w:r w:rsidRPr="004200E2">
        <w:rPr>
          <w:rFonts w:ascii="Times New Roman" w:hAnsi="Times New Roman" w:cs="Times New Roman"/>
          <w:sz w:val="24"/>
          <w:szCs w:val="24"/>
        </w:rPr>
        <w:t xml:space="preserve">, </w:t>
      </w:r>
      <w:proofErr w:type="spellStart"/>
      <w:r>
        <w:rPr>
          <w:rFonts w:ascii="Times New Roman" w:hAnsi="Times New Roman" w:cs="Times New Roman"/>
          <w:sz w:val="24"/>
          <w:szCs w:val="24"/>
        </w:rPr>
        <w:t>Schapire</w:t>
      </w:r>
      <w:proofErr w:type="spellEnd"/>
      <w:r>
        <w:rPr>
          <w:rFonts w:ascii="Times New Roman" w:hAnsi="Times New Roman" w:cs="Times New Roman"/>
          <w:sz w:val="24"/>
          <w:szCs w:val="24"/>
        </w:rPr>
        <w:t xml:space="preserve"> Editor,</w:t>
      </w:r>
      <w:r w:rsidRPr="004200E2">
        <w:rPr>
          <w:rFonts w:ascii="Times New Roman" w:hAnsi="Times New Roman" w:cs="Times New Roman"/>
          <w:sz w:val="24"/>
          <w:szCs w:val="24"/>
        </w:rPr>
        <w:t xml:space="preserve"> </w:t>
      </w:r>
      <w:r>
        <w:rPr>
          <w:rFonts w:ascii="Times New Roman" w:hAnsi="Times New Roman" w:cs="Times New Roman"/>
          <w:sz w:val="24"/>
          <w:szCs w:val="24"/>
        </w:rPr>
        <w:t>Buenos Aires</w:t>
      </w:r>
      <w:r w:rsidRPr="004200E2">
        <w:rPr>
          <w:rFonts w:ascii="Times New Roman" w:hAnsi="Times New Roman" w:cs="Times New Roman"/>
          <w:sz w:val="24"/>
          <w:szCs w:val="24"/>
        </w:rPr>
        <w:t>.</w:t>
      </w:r>
    </w:p>
    <w:p w:rsidR="00CF135C" w:rsidRPr="004200E2" w:rsidRDefault="00CF135C" w:rsidP="00CF1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Rouquié</w:t>
      </w:r>
      <w:proofErr w:type="spellEnd"/>
      <w:r>
        <w:rPr>
          <w:rFonts w:ascii="Times New Roman" w:hAnsi="Times New Roman" w:cs="Times New Roman"/>
          <w:sz w:val="24"/>
          <w:szCs w:val="24"/>
        </w:rPr>
        <w:t>, Alain, 1982,</w:t>
      </w:r>
      <w:r w:rsidRPr="004200E2">
        <w:rPr>
          <w:rFonts w:ascii="Times New Roman" w:hAnsi="Times New Roman" w:cs="Times New Roman"/>
          <w:sz w:val="24"/>
          <w:szCs w:val="24"/>
        </w:rPr>
        <w:t xml:space="preserve"> </w:t>
      </w:r>
      <w:r w:rsidRPr="004200E2">
        <w:rPr>
          <w:rFonts w:ascii="Times New Roman" w:hAnsi="Times New Roman" w:cs="Times New Roman"/>
          <w:i/>
          <w:iCs/>
          <w:sz w:val="24"/>
          <w:szCs w:val="24"/>
        </w:rPr>
        <w:t>Poder militar y sociedad política en la Argentina, II: 1943-1973</w:t>
      </w:r>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Emecé</w:t>
      </w:r>
      <w:proofErr w:type="spellEnd"/>
      <w:r>
        <w:rPr>
          <w:rFonts w:ascii="Times New Roman" w:hAnsi="Times New Roman" w:cs="Times New Roman"/>
          <w:sz w:val="24"/>
          <w:szCs w:val="24"/>
        </w:rPr>
        <w:t>,</w:t>
      </w:r>
      <w:r w:rsidRPr="004200E2">
        <w:rPr>
          <w:rFonts w:ascii="Times New Roman" w:hAnsi="Times New Roman" w:cs="Times New Roman"/>
          <w:sz w:val="24"/>
          <w:szCs w:val="24"/>
        </w:rPr>
        <w:t xml:space="preserve"> </w:t>
      </w:r>
      <w:r>
        <w:rPr>
          <w:rFonts w:ascii="Times New Roman" w:hAnsi="Times New Roman" w:cs="Times New Roman"/>
          <w:sz w:val="24"/>
          <w:szCs w:val="24"/>
        </w:rPr>
        <w:t>Buenos Aires</w:t>
      </w:r>
      <w:r w:rsidRPr="004200E2">
        <w:rPr>
          <w:rFonts w:ascii="Times New Roman" w:hAnsi="Times New Roman" w:cs="Times New Roman"/>
          <w:sz w:val="24"/>
          <w:szCs w:val="24"/>
        </w:rPr>
        <w:t>.</w:t>
      </w:r>
    </w:p>
    <w:p w:rsidR="00A308BD" w:rsidRPr="004200E2" w:rsidRDefault="009F2C42" w:rsidP="0042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Scenna</w:t>
      </w:r>
      <w:proofErr w:type="spellEnd"/>
      <w:r>
        <w:rPr>
          <w:rFonts w:ascii="Times New Roman" w:hAnsi="Times New Roman" w:cs="Times New Roman"/>
          <w:sz w:val="24"/>
          <w:szCs w:val="24"/>
        </w:rPr>
        <w:t xml:space="preserve">, Miguel Ángel, </w:t>
      </w:r>
      <w:r w:rsidR="00A308BD" w:rsidRPr="004200E2">
        <w:rPr>
          <w:rFonts w:ascii="Times New Roman" w:hAnsi="Times New Roman" w:cs="Times New Roman"/>
          <w:sz w:val="24"/>
          <w:szCs w:val="24"/>
        </w:rPr>
        <w:t>1970</w:t>
      </w:r>
      <w:r>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¿Cómo fueron las relaciones argentino-norteamericanas?</w:t>
      </w:r>
      <w:r w:rsidR="00D37172" w:rsidRPr="004200E2">
        <w:rPr>
          <w:rFonts w:ascii="Times New Roman" w:hAnsi="Times New Roman" w:cs="Times New Roman"/>
          <w:sz w:val="24"/>
          <w:szCs w:val="24"/>
        </w:rPr>
        <w:t xml:space="preserve">, </w:t>
      </w:r>
      <w:r w:rsidR="008D1D0F" w:rsidRPr="004200E2">
        <w:rPr>
          <w:rFonts w:ascii="Times New Roman" w:hAnsi="Times New Roman" w:cs="Times New Roman"/>
          <w:sz w:val="24"/>
          <w:szCs w:val="24"/>
        </w:rPr>
        <w:t>Plus Ultra</w:t>
      </w:r>
      <w:r w:rsidR="008D1D0F">
        <w:rPr>
          <w:rFonts w:ascii="Times New Roman" w:hAnsi="Times New Roman" w:cs="Times New Roman"/>
          <w:sz w:val="24"/>
          <w:szCs w:val="24"/>
        </w:rPr>
        <w:t>,</w:t>
      </w:r>
      <w:r w:rsidR="008D1D0F" w:rsidRPr="004200E2">
        <w:rPr>
          <w:rFonts w:ascii="Times New Roman" w:hAnsi="Times New Roman" w:cs="Times New Roman"/>
          <w:sz w:val="24"/>
          <w:szCs w:val="24"/>
        </w:rPr>
        <w:t xml:space="preserve"> </w:t>
      </w:r>
      <w:r w:rsidR="008D1D0F">
        <w:rPr>
          <w:rFonts w:ascii="Times New Roman" w:hAnsi="Times New Roman" w:cs="Times New Roman"/>
          <w:sz w:val="24"/>
          <w:szCs w:val="24"/>
        </w:rPr>
        <w:t>Buenos Aires</w:t>
      </w:r>
      <w:r w:rsidR="00A308BD" w:rsidRPr="004200E2">
        <w:rPr>
          <w:rFonts w:ascii="Times New Roman" w:hAnsi="Times New Roman" w:cs="Times New Roman"/>
          <w:sz w:val="24"/>
          <w:szCs w:val="24"/>
        </w:rPr>
        <w:t>.</w:t>
      </w:r>
    </w:p>
    <w:p w:rsidR="004200E2" w:rsidRPr="004200E2" w:rsidRDefault="004200E2" w:rsidP="004200E2">
      <w:pPr>
        <w:spacing w:after="0" w:line="240" w:lineRule="auto"/>
        <w:jc w:val="both"/>
        <w:rPr>
          <w:rFonts w:ascii="Times New Roman" w:hAnsi="Times New Roman" w:cs="Times New Roman"/>
          <w:sz w:val="24"/>
          <w:szCs w:val="24"/>
          <w:lang w:val="en-US"/>
        </w:rPr>
      </w:pPr>
      <w:r w:rsidRPr="004200E2">
        <w:rPr>
          <w:rFonts w:ascii="Times New Roman" w:hAnsi="Times New Roman" w:cs="Times New Roman"/>
          <w:sz w:val="24"/>
          <w:szCs w:val="24"/>
          <w:lang w:val="en-US"/>
        </w:rPr>
        <w:t xml:space="preserve">- </w:t>
      </w:r>
      <w:proofErr w:type="spellStart"/>
      <w:r w:rsidRPr="004200E2">
        <w:rPr>
          <w:rFonts w:ascii="Times New Roman" w:hAnsi="Times New Roman" w:cs="Times New Roman"/>
          <w:sz w:val="24"/>
          <w:szCs w:val="24"/>
          <w:lang w:val="en-US"/>
        </w:rPr>
        <w:t>Schmidli</w:t>
      </w:r>
      <w:proofErr w:type="spellEnd"/>
      <w:r w:rsidRPr="004200E2">
        <w:rPr>
          <w:rFonts w:ascii="Times New Roman" w:hAnsi="Times New Roman" w:cs="Times New Roman"/>
          <w:sz w:val="24"/>
          <w:szCs w:val="24"/>
          <w:lang w:val="en-US"/>
        </w:rPr>
        <w:t>, William Michael</w:t>
      </w:r>
      <w:r w:rsidR="009F2C42">
        <w:rPr>
          <w:rFonts w:ascii="Times New Roman" w:hAnsi="Times New Roman" w:cs="Times New Roman"/>
          <w:sz w:val="24"/>
          <w:szCs w:val="24"/>
          <w:lang w:val="en-US"/>
        </w:rPr>
        <w:t>,</w:t>
      </w:r>
      <w:r w:rsidRPr="004200E2">
        <w:rPr>
          <w:rFonts w:ascii="Times New Roman" w:hAnsi="Times New Roman" w:cs="Times New Roman"/>
          <w:sz w:val="24"/>
          <w:szCs w:val="24"/>
          <w:lang w:val="en-US"/>
        </w:rPr>
        <w:t xml:space="preserve"> 2013</w:t>
      </w:r>
      <w:r w:rsidR="009F2C42">
        <w:rPr>
          <w:rFonts w:ascii="Times New Roman" w:hAnsi="Times New Roman" w:cs="Times New Roman"/>
          <w:sz w:val="24"/>
          <w:szCs w:val="24"/>
          <w:lang w:val="en-US"/>
        </w:rPr>
        <w:t>,</w:t>
      </w:r>
      <w:r w:rsidRPr="004200E2">
        <w:rPr>
          <w:rFonts w:ascii="Times New Roman" w:hAnsi="Times New Roman" w:cs="Times New Roman"/>
          <w:sz w:val="24"/>
          <w:szCs w:val="24"/>
          <w:lang w:val="en-US"/>
        </w:rPr>
        <w:t xml:space="preserve"> </w:t>
      </w:r>
      <w:r w:rsidRPr="004200E2">
        <w:rPr>
          <w:rFonts w:ascii="Times New Roman" w:hAnsi="Times New Roman" w:cs="Times New Roman"/>
          <w:i/>
          <w:sz w:val="24"/>
          <w:szCs w:val="24"/>
          <w:lang w:val="en-US"/>
        </w:rPr>
        <w:t>The Fate of Freedom Elsewhere. Human Rights and U.S. Cold War Policy toward Argentina</w:t>
      </w:r>
      <w:r w:rsidR="008D1D0F">
        <w:rPr>
          <w:rFonts w:ascii="Times New Roman" w:hAnsi="Times New Roman" w:cs="Times New Roman"/>
          <w:sz w:val="24"/>
          <w:szCs w:val="24"/>
          <w:lang w:val="en-US"/>
        </w:rPr>
        <w:t xml:space="preserve">, </w:t>
      </w:r>
      <w:r w:rsidR="008D1D0F" w:rsidRPr="004200E2">
        <w:rPr>
          <w:rFonts w:ascii="Times New Roman" w:hAnsi="Times New Roman" w:cs="Times New Roman"/>
          <w:sz w:val="24"/>
          <w:szCs w:val="24"/>
          <w:lang w:val="en-US"/>
        </w:rPr>
        <w:t>Cornell University Press</w:t>
      </w:r>
      <w:r w:rsidR="008D1D0F">
        <w:rPr>
          <w:rFonts w:ascii="Times New Roman" w:hAnsi="Times New Roman" w:cs="Times New Roman"/>
          <w:sz w:val="24"/>
          <w:szCs w:val="24"/>
          <w:lang w:val="en-US"/>
        </w:rPr>
        <w:t>,</w:t>
      </w:r>
      <w:r w:rsidR="008D1D0F" w:rsidRPr="004200E2">
        <w:rPr>
          <w:rFonts w:ascii="Times New Roman" w:hAnsi="Times New Roman" w:cs="Times New Roman"/>
          <w:sz w:val="24"/>
          <w:szCs w:val="24"/>
          <w:lang w:val="en-US"/>
        </w:rPr>
        <w:t xml:space="preserve"> </w:t>
      </w:r>
      <w:r w:rsidR="008D1D0F">
        <w:rPr>
          <w:rFonts w:ascii="Times New Roman" w:hAnsi="Times New Roman" w:cs="Times New Roman"/>
          <w:sz w:val="24"/>
          <w:szCs w:val="24"/>
          <w:lang w:val="en-US"/>
        </w:rPr>
        <w:t>Ithaca, New York</w:t>
      </w:r>
      <w:r w:rsidRPr="004200E2">
        <w:rPr>
          <w:rFonts w:ascii="Times New Roman" w:hAnsi="Times New Roman" w:cs="Times New Roman"/>
          <w:sz w:val="24"/>
          <w:szCs w:val="24"/>
          <w:lang w:val="en-US"/>
        </w:rPr>
        <w:t xml:space="preserve">. </w:t>
      </w:r>
    </w:p>
    <w:p w:rsidR="00A308BD" w:rsidRPr="004200E2" w:rsidRDefault="00E13A13" w:rsidP="004200E2">
      <w:pPr>
        <w:spacing w:after="0" w:line="240" w:lineRule="auto"/>
        <w:jc w:val="both"/>
        <w:rPr>
          <w:rFonts w:ascii="Times New Roman" w:hAnsi="Times New Roman" w:cs="Times New Roman"/>
          <w:sz w:val="24"/>
          <w:szCs w:val="24"/>
          <w:lang w:val="en-US"/>
        </w:rPr>
      </w:pPr>
      <w:r w:rsidRPr="004200E2">
        <w:rPr>
          <w:rFonts w:ascii="Times New Roman" w:hAnsi="Times New Roman" w:cs="Times New Roman"/>
          <w:sz w:val="24"/>
          <w:szCs w:val="24"/>
          <w:lang w:val="en-US"/>
        </w:rPr>
        <w:t xml:space="preserve">- </w:t>
      </w:r>
      <w:proofErr w:type="spellStart"/>
      <w:r w:rsidR="009F2C42">
        <w:rPr>
          <w:rFonts w:ascii="Times New Roman" w:hAnsi="Times New Roman" w:cs="Times New Roman"/>
          <w:sz w:val="24"/>
          <w:szCs w:val="24"/>
          <w:lang w:val="en-US"/>
        </w:rPr>
        <w:t>Sheinin</w:t>
      </w:r>
      <w:proofErr w:type="spellEnd"/>
      <w:r w:rsidR="009F2C42">
        <w:rPr>
          <w:rFonts w:ascii="Times New Roman" w:hAnsi="Times New Roman" w:cs="Times New Roman"/>
          <w:sz w:val="24"/>
          <w:szCs w:val="24"/>
          <w:lang w:val="en-US"/>
        </w:rPr>
        <w:t xml:space="preserve">, David, </w:t>
      </w:r>
      <w:r w:rsidR="00A308BD" w:rsidRPr="004200E2">
        <w:rPr>
          <w:rFonts w:ascii="Times New Roman" w:hAnsi="Times New Roman" w:cs="Times New Roman"/>
          <w:sz w:val="24"/>
          <w:szCs w:val="24"/>
          <w:lang w:val="en-US"/>
        </w:rPr>
        <w:t>2006</w:t>
      </w:r>
      <w:r w:rsidR="009F2C42">
        <w:rPr>
          <w:rFonts w:ascii="Times New Roman" w:hAnsi="Times New Roman" w:cs="Times New Roman"/>
          <w:sz w:val="24"/>
          <w:szCs w:val="24"/>
          <w:lang w:val="en-US"/>
        </w:rPr>
        <w:t>,</w:t>
      </w:r>
      <w:r w:rsidR="00A308BD" w:rsidRPr="004200E2">
        <w:rPr>
          <w:rFonts w:ascii="Times New Roman" w:hAnsi="Times New Roman" w:cs="Times New Roman"/>
          <w:sz w:val="24"/>
          <w:szCs w:val="24"/>
          <w:lang w:val="en-US"/>
        </w:rPr>
        <w:t xml:space="preserve"> </w:t>
      </w:r>
      <w:r w:rsidR="00A308BD" w:rsidRPr="004200E2">
        <w:rPr>
          <w:rFonts w:ascii="Times New Roman" w:hAnsi="Times New Roman" w:cs="Times New Roman"/>
          <w:i/>
          <w:sz w:val="24"/>
          <w:szCs w:val="24"/>
          <w:lang w:val="en-US"/>
        </w:rPr>
        <w:t>Argentina and the United States. An alliance contained</w:t>
      </w:r>
      <w:r w:rsidR="00D37172" w:rsidRPr="004200E2">
        <w:rPr>
          <w:rFonts w:ascii="Times New Roman" w:hAnsi="Times New Roman" w:cs="Times New Roman"/>
          <w:sz w:val="24"/>
          <w:szCs w:val="24"/>
          <w:lang w:val="en-US"/>
        </w:rPr>
        <w:t xml:space="preserve">, </w:t>
      </w:r>
      <w:r w:rsidR="008D1D0F" w:rsidRPr="004200E2">
        <w:rPr>
          <w:rFonts w:ascii="Times New Roman" w:hAnsi="Times New Roman" w:cs="Times New Roman"/>
          <w:sz w:val="24"/>
          <w:szCs w:val="24"/>
          <w:lang w:val="en-US"/>
        </w:rPr>
        <w:t>University of Georgia</w:t>
      </w:r>
      <w:r w:rsidR="008D1D0F">
        <w:rPr>
          <w:rFonts w:ascii="Times New Roman" w:hAnsi="Times New Roman" w:cs="Times New Roman"/>
          <w:sz w:val="24"/>
          <w:szCs w:val="24"/>
          <w:lang w:val="en-US"/>
        </w:rPr>
        <w:t>,</w:t>
      </w:r>
      <w:r w:rsidR="008D1D0F" w:rsidRPr="004200E2">
        <w:rPr>
          <w:rFonts w:ascii="Times New Roman" w:hAnsi="Times New Roman" w:cs="Times New Roman"/>
          <w:sz w:val="24"/>
          <w:szCs w:val="24"/>
          <w:lang w:val="en-US"/>
        </w:rPr>
        <w:t xml:space="preserve"> </w:t>
      </w:r>
      <w:proofErr w:type="spellStart"/>
      <w:r w:rsidR="00A308BD" w:rsidRPr="004200E2">
        <w:rPr>
          <w:rFonts w:ascii="Times New Roman" w:hAnsi="Times New Roman" w:cs="Times New Roman"/>
          <w:sz w:val="24"/>
          <w:szCs w:val="24"/>
          <w:lang w:val="en-US"/>
        </w:rPr>
        <w:t>Estado</w:t>
      </w:r>
      <w:r w:rsidR="008D1D0F">
        <w:rPr>
          <w:rFonts w:ascii="Times New Roman" w:hAnsi="Times New Roman" w:cs="Times New Roman"/>
          <w:sz w:val="24"/>
          <w:szCs w:val="24"/>
          <w:lang w:val="en-US"/>
        </w:rPr>
        <w:t>s</w:t>
      </w:r>
      <w:proofErr w:type="spellEnd"/>
      <w:r w:rsidR="008D1D0F">
        <w:rPr>
          <w:rFonts w:ascii="Times New Roman" w:hAnsi="Times New Roman" w:cs="Times New Roman"/>
          <w:sz w:val="24"/>
          <w:szCs w:val="24"/>
          <w:lang w:val="en-US"/>
        </w:rPr>
        <w:t xml:space="preserve"> </w:t>
      </w:r>
      <w:proofErr w:type="spellStart"/>
      <w:r w:rsidR="008D1D0F">
        <w:rPr>
          <w:rFonts w:ascii="Times New Roman" w:hAnsi="Times New Roman" w:cs="Times New Roman"/>
          <w:sz w:val="24"/>
          <w:szCs w:val="24"/>
          <w:lang w:val="en-US"/>
        </w:rPr>
        <w:t>Unidos</w:t>
      </w:r>
      <w:proofErr w:type="spellEnd"/>
      <w:r w:rsidR="00A308BD" w:rsidRPr="004200E2">
        <w:rPr>
          <w:rFonts w:ascii="Times New Roman" w:hAnsi="Times New Roman" w:cs="Times New Roman"/>
          <w:sz w:val="24"/>
          <w:szCs w:val="24"/>
          <w:lang w:val="en-US"/>
        </w:rPr>
        <w:t xml:space="preserve">. </w:t>
      </w:r>
    </w:p>
    <w:p w:rsidR="004200E2" w:rsidRPr="004200E2" w:rsidRDefault="004200E2"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Pr="004200E2">
        <w:rPr>
          <w:rFonts w:ascii="Times New Roman" w:hAnsi="Times New Roman" w:cs="Times New Roman"/>
          <w:sz w:val="24"/>
          <w:szCs w:val="24"/>
        </w:rPr>
        <w:t>Simonoff</w:t>
      </w:r>
      <w:proofErr w:type="spellEnd"/>
      <w:r w:rsidRPr="004200E2">
        <w:rPr>
          <w:rFonts w:ascii="Times New Roman" w:hAnsi="Times New Roman" w:cs="Times New Roman"/>
          <w:sz w:val="24"/>
          <w:szCs w:val="24"/>
        </w:rPr>
        <w:t>, Alejandro</w:t>
      </w:r>
      <w:r w:rsidR="009F2C42">
        <w:rPr>
          <w:rFonts w:ascii="Times New Roman" w:hAnsi="Times New Roman" w:cs="Times New Roman"/>
          <w:sz w:val="24"/>
          <w:szCs w:val="24"/>
        </w:rPr>
        <w:t>,</w:t>
      </w:r>
      <w:r w:rsidRPr="004200E2">
        <w:rPr>
          <w:rFonts w:ascii="Times New Roman" w:hAnsi="Times New Roman" w:cs="Times New Roman"/>
          <w:sz w:val="24"/>
          <w:szCs w:val="24"/>
        </w:rPr>
        <w:t xml:space="preserve"> 2003</w:t>
      </w:r>
      <w:r w:rsidR="009F2C42">
        <w:rPr>
          <w:rFonts w:ascii="Times New Roman" w:hAnsi="Times New Roman" w:cs="Times New Roman"/>
          <w:sz w:val="24"/>
          <w:szCs w:val="24"/>
        </w:rPr>
        <w:t>,</w:t>
      </w:r>
      <w:r w:rsidR="00584B44">
        <w:rPr>
          <w:rFonts w:ascii="Times New Roman" w:hAnsi="Times New Roman" w:cs="Times New Roman"/>
          <w:sz w:val="24"/>
          <w:szCs w:val="24"/>
        </w:rPr>
        <w:t xml:space="preserve"> “</w:t>
      </w:r>
      <w:r w:rsidRPr="004200E2">
        <w:rPr>
          <w:rFonts w:ascii="Times New Roman" w:hAnsi="Times New Roman" w:cs="Times New Roman"/>
          <w:sz w:val="24"/>
          <w:szCs w:val="24"/>
        </w:rPr>
        <w:t xml:space="preserve">La autonomía y sus perturbaciones durante </w:t>
      </w:r>
      <w:smartTag w:uri="urn:schemas-microsoft-com:office:smarttags" w:element="PersonName">
        <w:smartTagPr>
          <w:attr w:name="ProductID" w:val="la Guerra Fría"/>
        </w:smartTagPr>
        <w:r w:rsidRPr="004200E2">
          <w:rPr>
            <w:rFonts w:ascii="Times New Roman" w:hAnsi="Times New Roman" w:cs="Times New Roman"/>
            <w:sz w:val="24"/>
            <w:szCs w:val="24"/>
          </w:rPr>
          <w:t>la Guerra Fría</w:t>
        </w:r>
      </w:smartTag>
      <w:r w:rsidRPr="004200E2">
        <w:rPr>
          <w:rFonts w:ascii="Times New Roman" w:hAnsi="Times New Roman" w:cs="Times New Roman"/>
          <w:sz w:val="24"/>
          <w:szCs w:val="24"/>
        </w:rPr>
        <w:t>: el caso de la política exterior de</w:t>
      </w:r>
      <w:r w:rsidR="00584B44">
        <w:rPr>
          <w:rFonts w:ascii="Times New Roman" w:hAnsi="Times New Roman" w:cs="Times New Roman"/>
          <w:sz w:val="24"/>
          <w:szCs w:val="24"/>
        </w:rPr>
        <w:t xml:space="preserve">l gobierno de Arturo </w:t>
      </w:r>
      <w:proofErr w:type="spellStart"/>
      <w:r w:rsidR="00584B44">
        <w:rPr>
          <w:rFonts w:ascii="Times New Roman" w:hAnsi="Times New Roman" w:cs="Times New Roman"/>
          <w:sz w:val="24"/>
          <w:szCs w:val="24"/>
        </w:rPr>
        <w:t>Illia</w:t>
      </w:r>
      <w:proofErr w:type="spellEnd"/>
      <w:r w:rsidR="00584B44">
        <w:rPr>
          <w:rFonts w:ascii="Times New Roman" w:hAnsi="Times New Roman" w:cs="Times New Roman"/>
          <w:sz w:val="24"/>
          <w:szCs w:val="24"/>
        </w:rPr>
        <w:t>”</w:t>
      </w:r>
      <w:r w:rsidR="008D1D0F">
        <w:rPr>
          <w:rFonts w:ascii="Times New Roman" w:hAnsi="Times New Roman" w:cs="Times New Roman"/>
          <w:sz w:val="24"/>
          <w:szCs w:val="24"/>
        </w:rPr>
        <w:t>, en</w:t>
      </w:r>
      <w:r w:rsidRPr="004200E2">
        <w:rPr>
          <w:rFonts w:ascii="Times New Roman" w:hAnsi="Times New Roman" w:cs="Times New Roman"/>
          <w:sz w:val="24"/>
          <w:szCs w:val="24"/>
        </w:rPr>
        <w:t xml:space="preserve"> </w:t>
      </w:r>
      <w:r w:rsidRPr="004200E2">
        <w:rPr>
          <w:rFonts w:ascii="Times New Roman" w:hAnsi="Times New Roman" w:cs="Times New Roman"/>
          <w:i/>
          <w:sz w:val="24"/>
          <w:szCs w:val="24"/>
        </w:rPr>
        <w:t>Ciudadanos. Revista de Crítica Política y Propuesta</w:t>
      </w:r>
      <w:r w:rsidR="008D1D0F">
        <w:rPr>
          <w:rFonts w:ascii="Times New Roman" w:hAnsi="Times New Roman" w:cs="Times New Roman"/>
          <w:sz w:val="24"/>
          <w:szCs w:val="24"/>
        </w:rPr>
        <w:t xml:space="preserve">, Año 3, Nº 6, </w:t>
      </w:r>
      <w:proofErr w:type="spellStart"/>
      <w:r w:rsidR="008D1D0F">
        <w:rPr>
          <w:rFonts w:ascii="Times New Roman" w:hAnsi="Times New Roman" w:cs="Times New Roman"/>
          <w:sz w:val="24"/>
          <w:szCs w:val="24"/>
        </w:rPr>
        <w:t>FAICorregidor</w:t>
      </w:r>
      <w:proofErr w:type="spellEnd"/>
      <w:r w:rsidR="008D1D0F">
        <w:rPr>
          <w:rFonts w:ascii="Times New Roman" w:hAnsi="Times New Roman" w:cs="Times New Roman"/>
          <w:sz w:val="24"/>
          <w:szCs w:val="24"/>
        </w:rPr>
        <w:t>, Buenos Aires</w:t>
      </w:r>
      <w:r w:rsidRPr="004200E2">
        <w:rPr>
          <w:rFonts w:ascii="Times New Roman" w:hAnsi="Times New Roman" w:cs="Times New Roman"/>
          <w:sz w:val="24"/>
          <w:szCs w:val="24"/>
        </w:rPr>
        <w:t>.</w:t>
      </w:r>
    </w:p>
    <w:p w:rsidR="004200E2" w:rsidRPr="004200E2" w:rsidRDefault="00A308BD"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004200E2" w:rsidRPr="004200E2">
        <w:rPr>
          <w:rFonts w:ascii="Times New Roman" w:hAnsi="Times New Roman" w:cs="Times New Roman"/>
          <w:sz w:val="24"/>
          <w:szCs w:val="24"/>
        </w:rPr>
        <w:t>Tcach</w:t>
      </w:r>
      <w:proofErr w:type="spellEnd"/>
      <w:r w:rsidR="004200E2" w:rsidRPr="004200E2">
        <w:rPr>
          <w:rFonts w:ascii="Times New Roman" w:hAnsi="Times New Roman" w:cs="Times New Roman"/>
          <w:sz w:val="24"/>
          <w:szCs w:val="24"/>
        </w:rPr>
        <w:t>, César y Rodríguez, Celso</w:t>
      </w:r>
      <w:r w:rsidR="00584B44">
        <w:rPr>
          <w:rFonts w:ascii="Times New Roman" w:hAnsi="Times New Roman" w:cs="Times New Roman"/>
          <w:sz w:val="24"/>
          <w:szCs w:val="24"/>
        </w:rPr>
        <w:t>,</w:t>
      </w:r>
      <w:r w:rsidR="004200E2" w:rsidRPr="004200E2">
        <w:rPr>
          <w:rFonts w:ascii="Times New Roman" w:hAnsi="Times New Roman" w:cs="Times New Roman"/>
          <w:sz w:val="24"/>
          <w:szCs w:val="24"/>
        </w:rPr>
        <w:t xml:space="preserve"> 2006</w:t>
      </w:r>
      <w:r w:rsidR="00584B44">
        <w:rPr>
          <w:rFonts w:ascii="Times New Roman" w:hAnsi="Times New Roman" w:cs="Times New Roman"/>
          <w:sz w:val="24"/>
          <w:szCs w:val="24"/>
        </w:rPr>
        <w:t>,</w:t>
      </w:r>
      <w:r w:rsidR="004200E2" w:rsidRPr="004200E2">
        <w:rPr>
          <w:rFonts w:ascii="Times New Roman" w:hAnsi="Times New Roman" w:cs="Times New Roman"/>
          <w:color w:val="000000"/>
          <w:sz w:val="24"/>
          <w:szCs w:val="24"/>
        </w:rPr>
        <w:t xml:space="preserve"> </w:t>
      </w:r>
      <w:r w:rsidR="004200E2" w:rsidRPr="004200E2">
        <w:rPr>
          <w:rFonts w:ascii="Times New Roman" w:hAnsi="Times New Roman" w:cs="Times New Roman"/>
          <w:i/>
          <w:color w:val="000000"/>
          <w:sz w:val="24"/>
          <w:szCs w:val="24"/>
        </w:rPr>
        <w:t xml:space="preserve">Arturo </w:t>
      </w:r>
      <w:proofErr w:type="spellStart"/>
      <w:r w:rsidR="004200E2" w:rsidRPr="004200E2">
        <w:rPr>
          <w:rFonts w:ascii="Times New Roman" w:hAnsi="Times New Roman" w:cs="Times New Roman"/>
          <w:i/>
          <w:color w:val="000000"/>
          <w:sz w:val="24"/>
          <w:szCs w:val="24"/>
        </w:rPr>
        <w:t>Illia</w:t>
      </w:r>
      <w:proofErr w:type="spellEnd"/>
      <w:r w:rsidR="004200E2" w:rsidRPr="004200E2">
        <w:rPr>
          <w:rFonts w:ascii="Times New Roman" w:hAnsi="Times New Roman" w:cs="Times New Roman"/>
          <w:i/>
          <w:color w:val="000000"/>
          <w:sz w:val="24"/>
          <w:szCs w:val="24"/>
        </w:rPr>
        <w:t>: un sueño breve: el rol del peronismo y de los Estados Unidos en el golpe militar de 1966</w:t>
      </w:r>
      <w:r w:rsidR="004200E2" w:rsidRPr="004200E2">
        <w:rPr>
          <w:rFonts w:ascii="Times New Roman" w:hAnsi="Times New Roman" w:cs="Times New Roman"/>
          <w:sz w:val="24"/>
          <w:szCs w:val="24"/>
        </w:rPr>
        <w:t xml:space="preserve">, </w:t>
      </w:r>
      <w:proofErr w:type="spellStart"/>
      <w:r w:rsidR="008D1D0F" w:rsidRPr="004200E2">
        <w:rPr>
          <w:rFonts w:ascii="Times New Roman" w:hAnsi="Times New Roman" w:cs="Times New Roman"/>
          <w:sz w:val="24"/>
          <w:szCs w:val="24"/>
        </w:rPr>
        <w:t>Edhasa</w:t>
      </w:r>
      <w:proofErr w:type="spellEnd"/>
      <w:r w:rsidR="008D1D0F">
        <w:rPr>
          <w:rFonts w:ascii="Times New Roman" w:hAnsi="Times New Roman" w:cs="Times New Roman"/>
          <w:sz w:val="24"/>
          <w:szCs w:val="24"/>
        </w:rPr>
        <w:t>,</w:t>
      </w:r>
      <w:r w:rsidR="008D1D0F" w:rsidRPr="004200E2">
        <w:rPr>
          <w:rFonts w:ascii="Times New Roman" w:hAnsi="Times New Roman" w:cs="Times New Roman"/>
          <w:sz w:val="24"/>
          <w:szCs w:val="24"/>
        </w:rPr>
        <w:t xml:space="preserve"> </w:t>
      </w:r>
      <w:r w:rsidR="008D1D0F">
        <w:rPr>
          <w:rFonts w:ascii="Times New Roman" w:hAnsi="Times New Roman" w:cs="Times New Roman"/>
          <w:sz w:val="24"/>
          <w:szCs w:val="24"/>
        </w:rPr>
        <w:t>Buenos Aires</w:t>
      </w:r>
      <w:r w:rsidR="004200E2" w:rsidRPr="004200E2">
        <w:rPr>
          <w:rFonts w:ascii="Times New Roman" w:hAnsi="Times New Roman" w:cs="Times New Roman"/>
          <w:sz w:val="24"/>
          <w:szCs w:val="24"/>
        </w:rPr>
        <w:t>.</w:t>
      </w:r>
    </w:p>
    <w:p w:rsidR="00CD5ED6" w:rsidRPr="004200E2" w:rsidRDefault="004200E2" w:rsidP="004200E2">
      <w:pPr>
        <w:spacing w:after="0" w:line="240" w:lineRule="auto"/>
        <w:jc w:val="both"/>
        <w:rPr>
          <w:rFonts w:ascii="Times New Roman" w:hAnsi="Times New Roman" w:cs="Times New Roman"/>
          <w:sz w:val="24"/>
          <w:szCs w:val="24"/>
        </w:rPr>
      </w:pPr>
      <w:r w:rsidRPr="004200E2">
        <w:rPr>
          <w:rFonts w:ascii="Times New Roman" w:hAnsi="Times New Roman" w:cs="Times New Roman"/>
          <w:sz w:val="24"/>
          <w:szCs w:val="24"/>
        </w:rPr>
        <w:t xml:space="preserve">- </w:t>
      </w:r>
      <w:proofErr w:type="spellStart"/>
      <w:r w:rsidR="009F2C42">
        <w:rPr>
          <w:rFonts w:ascii="Times New Roman" w:hAnsi="Times New Roman" w:cs="Times New Roman"/>
          <w:sz w:val="24"/>
          <w:szCs w:val="24"/>
        </w:rPr>
        <w:t>Tulchin</w:t>
      </w:r>
      <w:proofErr w:type="spellEnd"/>
      <w:r w:rsidR="009F2C42">
        <w:rPr>
          <w:rFonts w:ascii="Times New Roman" w:hAnsi="Times New Roman" w:cs="Times New Roman"/>
          <w:sz w:val="24"/>
          <w:szCs w:val="24"/>
        </w:rPr>
        <w:t xml:space="preserve">, Joseph A., </w:t>
      </w:r>
      <w:r w:rsidR="00A308BD" w:rsidRPr="004200E2">
        <w:rPr>
          <w:rFonts w:ascii="Times New Roman" w:hAnsi="Times New Roman" w:cs="Times New Roman"/>
          <w:sz w:val="24"/>
          <w:szCs w:val="24"/>
        </w:rPr>
        <w:t>1990</w:t>
      </w:r>
      <w:r w:rsidR="009F2C42">
        <w:rPr>
          <w:rFonts w:ascii="Times New Roman" w:hAnsi="Times New Roman" w:cs="Times New Roman"/>
          <w:sz w:val="24"/>
          <w:szCs w:val="24"/>
        </w:rPr>
        <w:t>,</w:t>
      </w:r>
      <w:r w:rsidR="00A308BD" w:rsidRPr="004200E2">
        <w:rPr>
          <w:rFonts w:ascii="Times New Roman" w:hAnsi="Times New Roman" w:cs="Times New Roman"/>
          <w:sz w:val="24"/>
          <w:szCs w:val="24"/>
        </w:rPr>
        <w:t xml:space="preserve"> </w:t>
      </w:r>
      <w:r w:rsidR="00A308BD" w:rsidRPr="004200E2">
        <w:rPr>
          <w:rFonts w:ascii="Times New Roman" w:hAnsi="Times New Roman" w:cs="Times New Roman"/>
          <w:i/>
          <w:sz w:val="24"/>
          <w:szCs w:val="24"/>
        </w:rPr>
        <w:t>La Argentina y los Estados Unidos. Historia de una desconfianza</w:t>
      </w:r>
      <w:r w:rsidR="00D37172" w:rsidRPr="004200E2">
        <w:rPr>
          <w:rFonts w:ascii="Times New Roman" w:hAnsi="Times New Roman" w:cs="Times New Roman"/>
          <w:sz w:val="24"/>
          <w:szCs w:val="24"/>
        </w:rPr>
        <w:t xml:space="preserve">, </w:t>
      </w:r>
      <w:r w:rsidR="008D1D0F" w:rsidRPr="004200E2">
        <w:rPr>
          <w:rFonts w:ascii="Times New Roman" w:hAnsi="Times New Roman" w:cs="Times New Roman"/>
          <w:sz w:val="24"/>
          <w:szCs w:val="24"/>
        </w:rPr>
        <w:t>Planeta</w:t>
      </w:r>
      <w:r w:rsidR="008D1D0F">
        <w:rPr>
          <w:rFonts w:ascii="Times New Roman" w:hAnsi="Times New Roman" w:cs="Times New Roman"/>
          <w:sz w:val="24"/>
          <w:szCs w:val="24"/>
        </w:rPr>
        <w:t>,</w:t>
      </w:r>
      <w:r w:rsidR="008D1D0F" w:rsidRPr="004200E2">
        <w:rPr>
          <w:rFonts w:ascii="Times New Roman" w:hAnsi="Times New Roman" w:cs="Times New Roman"/>
          <w:sz w:val="24"/>
          <w:szCs w:val="24"/>
        </w:rPr>
        <w:t xml:space="preserve"> </w:t>
      </w:r>
      <w:r w:rsidR="008D1D0F">
        <w:rPr>
          <w:rFonts w:ascii="Times New Roman" w:hAnsi="Times New Roman" w:cs="Times New Roman"/>
          <w:sz w:val="24"/>
          <w:szCs w:val="24"/>
        </w:rPr>
        <w:t>Buenos Aires</w:t>
      </w:r>
      <w:r w:rsidR="00A308BD" w:rsidRPr="004200E2">
        <w:rPr>
          <w:rFonts w:ascii="Times New Roman" w:hAnsi="Times New Roman" w:cs="Times New Roman"/>
          <w:sz w:val="24"/>
          <w:szCs w:val="24"/>
        </w:rPr>
        <w:t xml:space="preserve">. </w:t>
      </w:r>
    </w:p>
    <w:p w:rsidR="00CD5ED6" w:rsidRPr="004200E2" w:rsidRDefault="009F2C42" w:rsidP="004200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Zinner</w:t>
      </w:r>
      <w:proofErr w:type="spellEnd"/>
      <w:r>
        <w:rPr>
          <w:rFonts w:ascii="Times New Roman" w:hAnsi="Times New Roman" w:cs="Times New Roman"/>
          <w:sz w:val="24"/>
          <w:szCs w:val="24"/>
          <w:lang w:val="en-US"/>
        </w:rPr>
        <w:t>, Paul E. (</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1962,</w:t>
      </w:r>
      <w:r w:rsidR="00CD5ED6" w:rsidRPr="004200E2">
        <w:rPr>
          <w:rFonts w:ascii="Times New Roman" w:hAnsi="Times New Roman" w:cs="Times New Roman"/>
          <w:sz w:val="24"/>
          <w:szCs w:val="24"/>
          <w:lang w:val="en-US"/>
        </w:rPr>
        <w:t xml:space="preserve"> </w:t>
      </w:r>
      <w:r w:rsidR="00CD5ED6" w:rsidRPr="004200E2">
        <w:rPr>
          <w:rFonts w:ascii="Times New Roman" w:hAnsi="Times New Roman" w:cs="Times New Roman"/>
          <w:i/>
          <w:sz w:val="24"/>
          <w:szCs w:val="24"/>
          <w:lang w:val="en-US"/>
        </w:rPr>
        <w:t>Documents on American Foreign Relations 1962</w:t>
      </w:r>
      <w:r w:rsidR="00CD5ED6" w:rsidRPr="004200E2">
        <w:rPr>
          <w:rFonts w:ascii="Times New Roman" w:hAnsi="Times New Roman" w:cs="Times New Roman"/>
          <w:sz w:val="24"/>
          <w:szCs w:val="24"/>
          <w:lang w:val="en-US"/>
        </w:rPr>
        <w:t xml:space="preserve">, </w:t>
      </w:r>
      <w:r w:rsidR="008D1D0F" w:rsidRPr="004200E2">
        <w:rPr>
          <w:rFonts w:ascii="Times New Roman" w:hAnsi="Times New Roman" w:cs="Times New Roman"/>
          <w:sz w:val="24"/>
          <w:szCs w:val="24"/>
          <w:lang w:val="en-US"/>
        </w:rPr>
        <w:t>Harper &amp; Brothers</w:t>
      </w:r>
      <w:r w:rsidR="008D1D0F">
        <w:rPr>
          <w:rFonts w:ascii="Times New Roman" w:hAnsi="Times New Roman" w:cs="Times New Roman"/>
          <w:sz w:val="24"/>
          <w:szCs w:val="24"/>
          <w:lang w:val="en-US"/>
        </w:rPr>
        <w:t>,</w:t>
      </w:r>
      <w:r w:rsidR="008D1D0F" w:rsidRPr="004200E2">
        <w:rPr>
          <w:rFonts w:ascii="Times New Roman" w:hAnsi="Times New Roman" w:cs="Times New Roman"/>
          <w:sz w:val="24"/>
          <w:szCs w:val="24"/>
          <w:lang w:val="en-US"/>
        </w:rPr>
        <w:t xml:space="preserve"> </w:t>
      </w:r>
      <w:r w:rsidR="008D1D0F">
        <w:rPr>
          <w:rFonts w:ascii="Times New Roman" w:hAnsi="Times New Roman" w:cs="Times New Roman"/>
          <w:sz w:val="24"/>
          <w:szCs w:val="24"/>
          <w:lang w:val="en-US"/>
        </w:rPr>
        <w:t>New York</w:t>
      </w:r>
      <w:r w:rsidR="00CD5ED6" w:rsidRPr="004200E2">
        <w:rPr>
          <w:rFonts w:ascii="Times New Roman" w:hAnsi="Times New Roman" w:cs="Times New Roman"/>
          <w:sz w:val="24"/>
          <w:szCs w:val="24"/>
          <w:lang w:val="en-US"/>
        </w:rPr>
        <w:t>.</w:t>
      </w:r>
    </w:p>
    <w:p w:rsidR="00A308BD" w:rsidRPr="00B3132C" w:rsidRDefault="00A308BD" w:rsidP="00ED7E46">
      <w:pPr>
        <w:spacing w:after="0" w:line="360" w:lineRule="auto"/>
        <w:jc w:val="both"/>
        <w:rPr>
          <w:rFonts w:ascii="Times New Roman" w:hAnsi="Times New Roman" w:cs="Times New Roman"/>
          <w:sz w:val="24"/>
          <w:szCs w:val="24"/>
          <w:lang w:val="en-US"/>
        </w:rPr>
      </w:pPr>
    </w:p>
    <w:sectPr w:rsidR="00A308BD" w:rsidRPr="00B3132C" w:rsidSect="000E6619">
      <w:footerReference w:type="default" r:id="rId8"/>
      <w:pgSz w:w="11907" w:h="16839" w:code="9"/>
      <w:pgMar w:top="1440" w:right="1440"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F2" w:rsidRDefault="001853F2" w:rsidP="00A15FAE">
      <w:pPr>
        <w:spacing w:after="0" w:line="240" w:lineRule="auto"/>
      </w:pPr>
      <w:r>
        <w:separator/>
      </w:r>
    </w:p>
  </w:endnote>
  <w:endnote w:type="continuationSeparator" w:id="0">
    <w:p w:rsidR="001853F2" w:rsidRDefault="001853F2" w:rsidP="00A1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enguia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8028"/>
      <w:docPartObj>
        <w:docPartGallery w:val="Page Numbers (Bottom of Page)"/>
        <w:docPartUnique/>
      </w:docPartObj>
    </w:sdtPr>
    <w:sdtContent>
      <w:p w:rsidR="00E83D31" w:rsidRDefault="00E83D31">
        <w:pPr>
          <w:pStyle w:val="Piedepgina"/>
          <w:jc w:val="center"/>
        </w:pPr>
        <w:fldSimple w:instr=" PAGE   \* MERGEFORMAT ">
          <w:r w:rsidR="00CF135C">
            <w:rPr>
              <w:noProof/>
            </w:rPr>
            <w:t>26</w:t>
          </w:r>
        </w:fldSimple>
      </w:p>
    </w:sdtContent>
  </w:sdt>
  <w:p w:rsidR="00E83D31" w:rsidRDefault="00E83D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F2" w:rsidRDefault="001853F2" w:rsidP="00A15FAE">
      <w:pPr>
        <w:spacing w:after="0" w:line="240" w:lineRule="auto"/>
      </w:pPr>
      <w:r>
        <w:separator/>
      </w:r>
    </w:p>
  </w:footnote>
  <w:footnote w:type="continuationSeparator" w:id="0">
    <w:p w:rsidR="001853F2" w:rsidRDefault="001853F2" w:rsidP="00A15FAE">
      <w:pPr>
        <w:spacing w:after="0" w:line="240" w:lineRule="auto"/>
      </w:pPr>
      <w:r>
        <w:continuationSeparator/>
      </w:r>
    </w:p>
  </w:footnote>
  <w:footnote w:id="1">
    <w:p w:rsidR="00E83D31" w:rsidRPr="00FC00A2" w:rsidRDefault="00E83D31" w:rsidP="00AD045F">
      <w:pPr>
        <w:pStyle w:val="Textonotapie"/>
        <w:jc w:val="both"/>
      </w:pPr>
      <w:r w:rsidRPr="00AD045F">
        <w:rPr>
          <w:rStyle w:val="Refdenotaalpie"/>
        </w:rPr>
        <w:footnoteRef/>
      </w:r>
      <w:r w:rsidRPr="00AD045F">
        <w:t xml:space="preserve"> Doctor en Historia. Docente UBA. Investigador del CONICET radicado en el IDEHESI. Autor de </w:t>
      </w:r>
      <w:r w:rsidRPr="00AD045F">
        <w:rPr>
          <w:rStyle w:val="nfasis"/>
        </w:rPr>
        <w:t xml:space="preserve">Vecinos en conflicto. Argentina y Estados Unidos en las conferencias panamericanas </w:t>
      </w:r>
      <w:r w:rsidRPr="00AD045F">
        <w:t xml:space="preserve">(Ed. Continente, 2011) y de </w:t>
      </w:r>
      <w:r w:rsidRPr="00AD045F">
        <w:rPr>
          <w:rStyle w:val="nfasis"/>
        </w:rPr>
        <w:t>Relaciones peligrosas. Argentina y Estados Unidos</w:t>
      </w:r>
      <w:r w:rsidRPr="00AD045F">
        <w:t xml:space="preserve"> (Capital Intelectual, 2012). </w:t>
      </w:r>
      <w:r w:rsidRPr="00AD045F">
        <w:rPr>
          <w:lang w:val="es-AR"/>
        </w:rPr>
        <w:t xml:space="preserve">Contacto: </w:t>
      </w:r>
      <w:hyperlink r:id="rId1" w:history="1">
        <w:r w:rsidRPr="00AD045F">
          <w:rPr>
            <w:rStyle w:val="Hipervnculo"/>
            <w:lang w:val="es-AR"/>
          </w:rPr>
          <w:t>leandromorgenfeld@hotmail.com</w:t>
        </w:r>
      </w:hyperlink>
      <w:r w:rsidRPr="00AD045F">
        <w:rPr>
          <w:lang w:val="es-AR"/>
        </w:rPr>
        <w:t xml:space="preserve"> / </w:t>
      </w:r>
      <w:hyperlink r:id="rId2" w:history="1">
        <w:r w:rsidRPr="00AD045F">
          <w:rPr>
            <w:rStyle w:val="Hipervnculo"/>
            <w:lang w:val="es-AR"/>
          </w:rPr>
          <w:t>www.vecinosenconflicto.blogspot.com</w:t>
        </w:r>
      </w:hyperlink>
      <w:r w:rsidRPr="00AD045F">
        <w:rPr>
          <w:lang w:val="es-AR"/>
        </w:rPr>
        <w:t xml:space="preserve">   </w:t>
      </w:r>
    </w:p>
  </w:footnote>
  <w:footnote w:id="2">
    <w:p w:rsidR="00E83D31" w:rsidRPr="00571F26" w:rsidRDefault="00E83D31" w:rsidP="00571F26">
      <w:pPr>
        <w:pStyle w:val="Textocomentario"/>
        <w:spacing w:after="0"/>
        <w:jc w:val="both"/>
        <w:rPr>
          <w:rFonts w:ascii="Times New Roman" w:hAnsi="Times New Roman" w:cs="Times New Roman"/>
        </w:rPr>
      </w:pPr>
      <w:r w:rsidRPr="00571F26">
        <w:rPr>
          <w:rStyle w:val="Refdenotaalpie"/>
          <w:rFonts w:ascii="Times New Roman" w:hAnsi="Times New Roman" w:cs="Times New Roman"/>
        </w:rPr>
        <w:footnoteRef/>
      </w:r>
      <w:r w:rsidRPr="00571F26">
        <w:rPr>
          <w:rFonts w:ascii="Times New Roman" w:hAnsi="Times New Roman" w:cs="Times New Roman"/>
        </w:rPr>
        <w:t xml:space="preserve"> </w:t>
      </w:r>
      <w:r>
        <w:rPr>
          <w:rFonts w:ascii="Times New Roman" w:hAnsi="Times New Roman" w:cs="Times New Roman"/>
        </w:rPr>
        <w:t>En esos comicios, e</w:t>
      </w:r>
      <w:r w:rsidRPr="00571F26">
        <w:rPr>
          <w:rFonts w:ascii="Times New Roman" w:hAnsi="Times New Roman" w:cs="Times New Roman"/>
        </w:rPr>
        <w:t xml:space="preserve">l radicalismo ganó en Córdoba, el Partido Demócrata </w:t>
      </w:r>
      <w:r>
        <w:rPr>
          <w:rFonts w:ascii="Times New Roman" w:hAnsi="Times New Roman" w:cs="Times New Roman"/>
        </w:rPr>
        <w:t xml:space="preserve">en Mendoza y la </w:t>
      </w:r>
      <w:r w:rsidRPr="00571F26">
        <w:rPr>
          <w:rFonts w:ascii="Times New Roman" w:hAnsi="Times New Roman" w:cs="Times New Roman"/>
        </w:rPr>
        <w:t>UCRI en Capital Federal, Entre Ríos, Cor</w:t>
      </w:r>
      <w:r>
        <w:rPr>
          <w:rFonts w:ascii="Times New Roman" w:hAnsi="Times New Roman" w:cs="Times New Roman"/>
        </w:rPr>
        <w:t>rientes, La Pampa y Santa Cruz.</w:t>
      </w:r>
      <w:r w:rsidRPr="00571F26">
        <w:rPr>
          <w:rFonts w:ascii="Times New Roman" w:hAnsi="Times New Roman" w:cs="Times New Roman"/>
        </w:rPr>
        <w:t xml:space="preserve"> Las listas peronistas y neo-peronistas </w:t>
      </w:r>
      <w:r>
        <w:rPr>
          <w:rFonts w:ascii="Times New Roman" w:hAnsi="Times New Roman" w:cs="Times New Roman"/>
        </w:rPr>
        <w:t>se impusieron</w:t>
      </w:r>
      <w:r w:rsidRPr="00571F26">
        <w:rPr>
          <w:rFonts w:ascii="Times New Roman" w:hAnsi="Times New Roman" w:cs="Times New Roman"/>
        </w:rPr>
        <w:t xml:space="preserve"> en Neuquén, Jujuy, Chaco, Misio</w:t>
      </w:r>
      <w:r>
        <w:rPr>
          <w:rFonts w:ascii="Times New Roman" w:hAnsi="Times New Roman" w:cs="Times New Roman"/>
        </w:rPr>
        <w:t xml:space="preserve">nes, Río Negro, Salta, San Juan, Tucumán y, lo más determinante, en la </w:t>
      </w:r>
      <w:r w:rsidRPr="00571F26">
        <w:rPr>
          <w:rFonts w:ascii="Times New Roman" w:hAnsi="Times New Roman" w:cs="Times New Roman"/>
        </w:rPr>
        <w:t>provincia de Buenos Aires (</w:t>
      </w:r>
      <w:r>
        <w:rPr>
          <w:rFonts w:ascii="Times New Roman" w:hAnsi="Times New Roman" w:cs="Times New Roman"/>
        </w:rPr>
        <w:t>donde, por otra parte,</w:t>
      </w:r>
      <w:r w:rsidRPr="00571F26">
        <w:rPr>
          <w:rFonts w:ascii="Times New Roman" w:hAnsi="Times New Roman" w:cs="Times New Roman"/>
        </w:rPr>
        <w:t xml:space="preserve"> la UCRI </w:t>
      </w:r>
      <w:r>
        <w:rPr>
          <w:rFonts w:ascii="Times New Roman" w:hAnsi="Times New Roman" w:cs="Times New Roman"/>
        </w:rPr>
        <w:t>logró incrementar</w:t>
      </w:r>
      <w:r w:rsidRPr="00571F26">
        <w:rPr>
          <w:rFonts w:ascii="Times New Roman" w:hAnsi="Times New Roman" w:cs="Times New Roman"/>
        </w:rPr>
        <w:t xml:space="preserve"> su número de votos</w:t>
      </w:r>
      <w:r>
        <w:rPr>
          <w:rFonts w:ascii="Times New Roman" w:hAnsi="Times New Roman" w:cs="Times New Roman"/>
        </w:rPr>
        <w:t xml:space="preserve">). Unos meses antes, </w:t>
      </w:r>
      <w:r w:rsidRPr="00571F26">
        <w:rPr>
          <w:rFonts w:ascii="Times New Roman" w:hAnsi="Times New Roman" w:cs="Times New Roman"/>
        </w:rPr>
        <w:t xml:space="preserve">Alfredo Palacios </w:t>
      </w:r>
      <w:r>
        <w:rPr>
          <w:rFonts w:ascii="Times New Roman" w:hAnsi="Times New Roman" w:cs="Times New Roman"/>
        </w:rPr>
        <w:t xml:space="preserve">se imponía </w:t>
      </w:r>
      <w:r w:rsidRPr="00571F26">
        <w:rPr>
          <w:rFonts w:ascii="Times New Roman" w:hAnsi="Times New Roman" w:cs="Times New Roman"/>
        </w:rPr>
        <w:t xml:space="preserve">en </w:t>
      </w:r>
      <w:r>
        <w:rPr>
          <w:rFonts w:ascii="Times New Roman" w:hAnsi="Times New Roman" w:cs="Times New Roman"/>
        </w:rPr>
        <w:t xml:space="preserve">la </w:t>
      </w:r>
      <w:r w:rsidRPr="00571F26">
        <w:rPr>
          <w:rFonts w:ascii="Times New Roman" w:hAnsi="Times New Roman" w:cs="Times New Roman"/>
        </w:rPr>
        <w:t xml:space="preserve">Capital Federal, </w:t>
      </w:r>
      <w:r>
        <w:rPr>
          <w:rFonts w:ascii="Times New Roman" w:hAnsi="Times New Roman" w:cs="Times New Roman"/>
        </w:rPr>
        <w:t xml:space="preserve">reivindicando en su campaña </w:t>
      </w:r>
      <w:r w:rsidRPr="00571F26">
        <w:rPr>
          <w:rFonts w:ascii="Times New Roman" w:hAnsi="Times New Roman" w:cs="Times New Roman"/>
        </w:rPr>
        <w:t>la revolución cubana</w:t>
      </w:r>
      <w:r>
        <w:rPr>
          <w:rFonts w:ascii="Times New Roman" w:hAnsi="Times New Roman" w:cs="Times New Roman"/>
        </w:rPr>
        <w:t>, lo cual anticipaba la radicalización política que tanto temor generaría en las cúpulas castrenses</w:t>
      </w:r>
      <w:r w:rsidRPr="00571F26">
        <w:rPr>
          <w:rFonts w:ascii="Times New Roman" w:hAnsi="Times New Roman" w:cs="Times New Roman"/>
        </w:rPr>
        <w:t>.</w:t>
      </w:r>
      <w:r>
        <w:rPr>
          <w:rFonts w:ascii="Times New Roman" w:hAnsi="Times New Roman" w:cs="Times New Roman"/>
        </w:rPr>
        <w:t xml:space="preserve">  </w:t>
      </w:r>
    </w:p>
  </w:footnote>
  <w:footnote w:id="3">
    <w:p w:rsidR="00E83D31" w:rsidRPr="00571F26" w:rsidRDefault="00E83D31" w:rsidP="00571F26">
      <w:pPr>
        <w:pStyle w:val="Textonotapie"/>
        <w:jc w:val="both"/>
        <w:rPr>
          <w:lang w:val="es-AR"/>
        </w:rPr>
      </w:pPr>
      <w:r w:rsidRPr="00571F26">
        <w:rPr>
          <w:rStyle w:val="Refdenotaalpie"/>
        </w:rPr>
        <w:footnoteRef/>
      </w:r>
      <w:r w:rsidRPr="00571F26">
        <w:t xml:space="preserve"> </w:t>
      </w:r>
      <w:r w:rsidRPr="00571F26">
        <w:rPr>
          <w:lang w:val="es-AR"/>
        </w:rPr>
        <w:t xml:space="preserve">Agradecemos a la Comisión </w:t>
      </w:r>
      <w:proofErr w:type="spellStart"/>
      <w:r w:rsidRPr="00571F26">
        <w:rPr>
          <w:lang w:val="es-AR"/>
        </w:rPr>
        <w:t>Fulbright</w:t>
      </w:r>
      <w:proofErr w:type="spellEnd"/>
      <w:r w:rsidRPr="00571F26">
        <w:rPr>
          <w:lang w:val="es-AR"/>
        </w:rPr>
        <w:t xml:space="preserve"> y a la John F. Kennedy </w:t>
      </w:r>
      <w:proofErr w:type="spellStart"/>
      <w:r w:rsidRPr="00571F26">
        <w:rPr>
          <w:lang w:val="es-AR"/>
        </w:rPr>
        <w:t>Presidential</w:t>
      </w:r>
      <w:proofErr w:type="spellEnd"/>
      <w:r w:rsidRPr="00571F26">
        <w:rPr>
          <w:lang w:val="es-AR"/>
        </w:rPr>
        <w:t xml:space="preserve"> Library por las becas otorgadas, que nos permitieron dos instancias de investigación en Estados Unidos. </w:t>
      </w:r>
    </w:p>
  </w:footnote>
  <w:footnote w:id="4">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Scenna</w:t>
      </w:r>
      <w:proofErr w:type="spellEnd"/>
      <w:r w:rsidRPr="00AD045F">
        <w:t>, 1970.</w:t>
      </w:r>
    </w:p>
  </w:footnote>
  <w:footnote w:id="5">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Tcach</w:t>
      </w:r>
      <w:proofErr w:type="spellEnd"/>
      <w:r w:rsidRPr="00AD045F">
        <w:t xml:space="preserve"> y Rodríguez, 2006.</w:t>
      </w:r>
    </w:p>
  </w:footnote>
  <w:footnote w:id="6">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Rapoport</w:t>
      </w:r>
      <w:proofErr w:type="spellEnd"/>
      <w:r w:rsidRPr="00AD045F">
        <w:t xml:space="preserve"> y </w:t>
      </w:r>
      <w:proofErr w:type="spellStart"/>
      <w:r w:rsidRPr="00AD045F">
        <w:t>Laufer</w:t>
      </w:r>
      <w:proofErr w:type="spellEnd"/>
      <w:r w:rsidRPr="00AD045F">
        <w:t>, 2000.</w:t>
      </w:r>
    </w:p>
  </w:footnote>
  <w:footnote w:id="7">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Míguez</w:t>
      </w:r>
      <w:proofErr w:type="spellEnd"/>
      <w:r w:rsidRPr="00AD045F">
        <w:t>, 2012.</w:t>
      </w:r>
    </w:p>
  </w:footnote>
  <w:footnote w:id="8">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Mazzei</w:t>
      </w:r>
      <w:proofErr w:type="spellEnd"/>
      <w:r w:rsidRPr="00AD045F">
        <w:t>, 2013.</w:t>
      </w:r>
    </w:p>
  </w:footnote>
  <w:footnote w:id="9">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Novaro</w:t>
      </w:r>
      <w:proofErr w:type="spellEnd"/>
      <w:r w:rsidRPr="00AD045F">
        <w:t>, 2011.</w:t>
      </w:r>
    </w:p>
  </w:footnote>
  <w:footnote w:id="10">
    <w:p w:rsidR="00E83D31" w:rsidRPr="00AD045F" w:rsidRDefault="00E83D31" w:rsidP="00AD045F">
      <w:pPr>
        <w:pStyle w:val="Textonotapie"/>
        <w:jc w:val="both"/>
      </w:pPr>
      <w:r w:rsidRPr="00AD045F">
        <w:rPr>
          <w:rStyle w:val="Refdenotaalpie"/>
        </w:rPr>
        <w:footnoteRef/>
      </w:r>
      <w:r w:rsidRPr="00AD045F">
        <w:t xml:space="preserve"> Escudé y Cisneros, 2000.</w:t>
      </w:r>
    </w:p>
  </w:footnote>
  <w:footnote w:id="11">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Sheinin</w:t>
      </w:r>
      <w:proofErr w:type="spellEnd"/>
      <w:r w:rsidRPr="00AD045F">
        <w:rPr>
          <w:lang w:val="es-AR"/>
        </w:rPr>
        <w:t>, 2006.</w:t>
      </w:r>
    </w:p>
  </w:footnote>
  <w:footnote w:id="12">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Tulchin</w:t>
      </w:r>
      <w:proofErr w:type="spellEnd"/>
      <w:r w:rsidRPr="00AD045F">
        <w:rPr>
          <w:lang w:val="es-AR"/>
        </w:rPr>
        <w:t>, 1990.</w:t>
      </w:r>
    </w:p>
  </w:footnote>
  <w:footnote w:id="13">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Schmidli</w:t>
      </w:r>
      <w:proofErr w:type="spellEnd"/>
      <w:r w:rsidRPr="00AD045F">
        <w:t>, 2013.</w:t>
      </w:r>
    </w:p>
  </w:footnote>
  <w:footnote w:id="14">
    <w:p w:rsidR="00E83D31" w:rsidRPr="00AD045F" w:rsidRDefault="00E83D31" w:rsidP="00AD045F">
      <w:pPr>
        <w:spacing w:after="0" w:line="240" w:lineRule="auto"/>
        <w:jc w:val="both"/>
        <w:rPr>
          <w:rFonts w:ascii="Times New Roman" w:hAnsi="Times New Roman" w:cs="Times New Roman"/>
          <w:sz w:val="20"/>
          <w:szCs w:val="20"/>
        </w:rPr>
      </w:pPr>
      <w:r w:rsidRPr="00AD045F">
        <w:rPr>
          <w:rStyle w:val="Refdenotaalpie"/>
          <w:rFonts w:ascii="Times New Roman" w:hAnsi="Times New Roman" w:cs="Times New Roman"/>
          <w:sz w:val="20"/>
          <w:szCs w:val="20"/>
        </w:rPr>
        <w:footnoteRef/>
      </w:r>
      <w:r w:rsidRPr="00AD045F">
        <w:rPr>
          <w:rFonts w:ascii="Times New Roman" w:hAnsi="Times New Roman" w:cs="Times New Roman"/>
          <w:sz w:val="20"/>
          <w:szCs w:val="20"/>
        </w:rPr>
        <w:t xml:space="preserve"> Realizamos un relevamiento parcial de la bibliografía sobre las relaciones argentino-estadounidenses en ese período en Morgenfeld, 2014.</w:t>
      </w:r>
    </w:p>
  </w:footnote>
  <w:footnote w:id="15">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Míguez</w:t>
      </w:r>
      <w:proofErr w:type="spellEnd"/>
      <w:r w:rsidRPr="00AD045F">
        <w:t>, 2011.</w:t>
      </w:r>
    </w:p>
  </w:footnote>
  <w:footnote w:id="16">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Darnton</w:t>
      </w:r>
      <w:proofErr w:type="spellEnd"/>
      <w:r w:rsidRPr="00AD045F">
        <w:rPr>
          <w:lang w:val="es-AR"/>
        </w:rPr>
        <w:t xml:space="preserve">, 2014: 70-73. Este autor muestra las resistencias internas, en Brasil y Argentina, al acercamiento que procuraron sus respectivos presidentes. </w:t>
      </w:r>
    </w:p>
  </w:footnote>
  <w:footnote w:id="17">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Míguez</w:t>
      </w:r>
      <w:proofErr w:type="spellEnd"/>
      <w:r w:rsidRPr="00AD045F">
        <w:t xml:space="preserve"> y Morgenfeld, 2015: 159-176.</w:t>
      </w:r>
    </w:p>
  </w:footnote>
  <w:footnote w:id="18">
    <w:p w:rsidR="00E83D31" w:rsidRPr="00AD045F" w:rsidRDefault="00E83D31" w:rsidP="00AD045F">
      <w:pPr>
        <w:pStyle w:val="Textonotapie"/>
        <w:jc w:val="both"/>
      </w:pPr>
      <w:r w:rsidRPr="00AD045F">
        <w:rPr>
          <w:rStyle w:val="Refdenotaalpie"/>
        </w:rPr>
        <w:footnoteRef/>
      </w:r>
      <w:r w:rsidRPr="00AD045F">
        <w:t xml:space="preserve"> Analizamos en detalle ambos encuentros </w:t>
      </w:r>
      <w:proofErr w:type="spellStart"/>
      <w:r w:rsidRPr="00AD045F">
        <w:t>Frondizi</w:t>
      </w:r>
      <w:proofErr w:type="spellEnd"/>
      <w:r w:rsidRPr="00AD045F">
        <w:t xml:space="preserve">-Kennedy, el conflicto interno que se produjo luego del encuentro secreto </w:t>
      </w:r>
      <w:proofErr w:type="spellStart"/>
      <w:r w:rsidRPr="00AD045F">
        <w:t>Frondizi</w:t>
      </w:r>
      <w:proofErr w:type="spellEnd"/>
      <w:r w:rsidRPr="00AD045F">
        <w:t>-Guevara y el episodio de las “cartas cubanas” apócrifas, en Morgenfeld, 2012a.</w:t>
      </w:r>
    </w:p>
  </w:footnote>
  <w:footnote w:id="19">
    <w:p w:rsidR="00E83D31" w:rsidRPr="00AD045F" w:rsidRDefault="00E83D31" w:rsidP="00AD045F">
      <w:pPr>
        <w:pStyle w:val="Textonotapie"/>
        <w:jc w:val="both"/>
        <w:rPr>
          <w:lang w:val="es-AR"/>
        </w:rPr>
      </w:pPr>
      <w:r w:rsidRPr="00AD045F">
        <w:rPr>
          <w:rStyle w:val="Refdenotaalpie"/>
        </w:rPr>
        <w:footnoteRef/>
      </w:r>
      <w:r w:rsidRPr="00AD045F">
        <w:rPr>
          <w:lang w:val="es-AR"/>
        </w:rPr>
        <w:t xml:space="preserve"> </w:t>
      </w:r>
      <w:proofErr w:type="spellStart"/>
      <w:r w:rsidRPr="00AD045F">
        <w:rPr>
          <w:lang w:val="es-AR"/>
        </w:rPr>
        <w:t>Frondizi</w:t>
      </w:r>
      <w:proofErr w:type="spellEnd"/>
      <w:r w:rsidRPr="00AD045F">
        <w:rPr>
          <w:lang w:val="es-AR"/>
        </w:rPr>
        <w:t xml:space="preserve"> a Kennedy, 2 de enero de 1962, en Archivo Centro de Estudios Nacionales Arturo </w:t>
      </w:r>
      <w:proofErr w:type="spellStart"/>
      <w:r w:rsidRPr="00AD045F">
        <w:rPr>
          <w:lang w:val="es-AR"/>
        </w:rPr>
        <w:t>Frondizi</w:t>
      </w:r>
      <w:proofErr w:type="spellEnd"/>
      <w:r w:rsidRPr="00AD045F">
        <w:rPr>
          <w:lang w:val="es-AR"/>
        </w:rPr>
        <w:t xml:space="preserve">, Biblioteca </w:t>
      </w:r>
      <w:proofErr w:type="spellStart"/>
      <w:r w:rsidRPr="00AD045F">
        <w:rPr>
          <w:lang w:val="es-AR"/>
        </w:rPr>
        <w:t>Nacioal</w:t>
      </w:r>
      <w:proofErr w:type="spellEnd"/>
      <w:r w:rsidRPr="00AD045F">
        <w:rPr>
          <w:lang w:val="es-AR"/>
        </w:rPr>
        <w:t xml:space="preserve">. Véase, también, “EE.UU. estudia las propuestas argentinas”, en </w:t>
      </w:r>
      <w:r w:rsidRPr="00AD045F">
        <w:rPr>
          <w:i/>
          <w:lang w:val="es-AR"/>
        </w:rPr>
        <w:t>Clarín</w:t>
      </w:r>
      <w:r w:rsidRPr="00AD045F">
        <w:rPr>
          <w:lang w:val="es-AR"/>
        </w:rPr>
        <w:t>, 8 de enero de 1962.</w:t>
      </w:r>
    </w:p>
  </w:footnote>
  <w:footnote w:id="20">
    <w:p w:rsidR="00E83D31" w:rsidRPr="00AD045F" w:rsidRDefault="00E83D31" w:rsidP="00AD045F">
      <w:pPr>
        <w:pStyle w:val="Textonotapie"/>
        <w:jc w:val="both"/>
        <w:rPr>
          <w:lang w:val="es-AR"/>
        </w:rPr>
      </w:pPr>
      <w:r w:rsidRPr="00AD045F">
        <w:rPr>
          <w:rStyle w:val="Refdenotaalpie"/>
        </w:rPr>
        <w:footnoteRef/>
      </w:r>
      <w:r w:rsidRPr="00AD045F">
        <w:rPr>
          <w:lang w:val="es-AR"/>
        </w:rPr>
        <w:t xml:space="preserve"> </w:t>
      </w:r>
      <w:proofErr w:type="spellStart"/>
      <w:r w:rsidRPr="00AD045F">
        <w:rPr>
          <w:lang w:val="es-AR"/>
        </w:rPr>
        <w:t>Merriman</w:t>
      </w:r>
      <w:proofErr w:type="spellEnd"/>
      <w:r w:rsidRPr="00AD045F">
        <w:rPr>
          <w:lang w:val="es-AR"/>
        </w:rPr>
        <w:t xml:space="preserve"> Smith, “Habló Kennedy sobre las relaciones hemisféricas”, </w:t>
      </w:r>
      <w:proofErr w:type="spellStart"/>
      <w:r w:rsidRPr="00AD045F">
        <w:rPr>
          <w:lang w:val="es-AR"/>
        </w:rPr>
        <w:t>United</w:t>
      </w:r>
      <w:proofErr w:type="spellEnd"/>
      <w:r w:rsidRPr="00AD045F">
        <w:rPr>
          <w:lang w:val="es-AR"/>
        </w:rPr>
        <w:t xml:space="preserve"> </w:t>
      </w:r>
      <w:proofErr w:type="spellStart"/>
      <w:r w:rsidRPr="00AD045F">
        <w:rPr>
          <w:lang w:val="es-AR"/>
        </w:rPr>
        <w:t>Press</w:t>
      </w:r>
      <w:proofErr w:type="spellEnd"/>
      <w:r w:rsidRPr="00AD045F">
        <w:rPr>
          <w:lang w:val="es-AR"/>
        </w:rPr>
        <w:t xml:space="preserve">, en </w:t>
      </w:r>
      <w:r w:rsidRPr="00AD045F">
        <w:rPr>
          <w:i/>
          <w:lang w:val="es-AR"/>
        </w:rPr>
        <w:t>La Prensa</w:t>
      </w:r>
      <w:r w:rsidRPr="00AD045F">
        <w:rPr>
          <w:lang w:val="es-AR"/>
        </w:rPr>
        <w:t>, 12 de enero de 1962.</w:t>
      </w:r>
    </w:p>
  </w:footnote>
  <w:footnote w:id="21">
    <w:p w:rsidR="00E83D31" w:rsidRPr="00AD045F" w:rsidRDefault="00E83D31" w:rsidP="00AD045F">
      <w:pPr>
        <w:pStyle w:val="Textonotapie"/>
        <w:jc w:val="both"/>
        <w:rPr>
          <w:lang w:val="en-US"/>
        </w:rPr>
      </w:pPr>
      <w:r w:rsidRPr="00AD045F">
        <w:rPr>
          <w:rStyle w:val="Refdenotaalpie"/>
        </w:rPr>
        <w:footnoteRef/>
      </w:r>
      <w:r w:rsidRPr="00AD045F">
        <w:rPr>
          <w:lang w:val="en-US"/>
        </w:rPr>
        <w:t xml:space="preserve"> “Address by Secretary of State Rusk”, 25 de </w:t>
      </w:r>
      <w:proofErr w:type="spellStart"/>
      <w:r w:rsidRPr="00AD045F">
        <w:rPr>
          <w:lang w:val="en-US"/>
        </w:rPr>
        <w:t>enero</w:t>
      </w:r>
      <w:proofErr w:type="spellEnd"/>
      <w:r w:rsidRPr="00AD045F">
        <w:rPr>
          <w:lang w:val="en-US"/>
        </w:rPr>
        <w:t xml:space="preserve"> de 1962, </w:t>
      </w:r>
      <w:r w:rsidRPr="00AD045F">
        <w:rPr>
          <w:i/>
          <w:lang w:val="en-US"/>
        </w:rPr>
        <w:t>Department of State Bulletin</w:t>
      </w:r>
      <w:r w:rsidRPr="00AD045F">
        <w:rPr>
          <w:lang w:val="en-US"/>
        </w:rPr>
        <w:t xml:space="preserve">, February 19, 1962, pp. 270-277; en </w:t>
      </w:r>
      <w:proofErr w:type="spellStart"/>
      <w:r w:rsidRPr="00AD045F">
        <w:rPr>
          <w:lang w:val="en-US"/>
        </w:rPr>
        <w:t>Zinner</w:t>
      </w:r>
      <w:proofErr w:type="spellEnd"/>
      <w:r w:rsidRPr="00AD045F">
        <w:rPr>
          <w:lang w:val="en-US"/>
        </w:rPr>
        <w:t>, 1962: 329-336.</w:t>
      </w:r>
    </w:p>
  </w:footnote>
  <w:footnote w:id="22">
    <w:p w:rsidR="00E83D31" w:rsidRPr="00571F26" w:rsidRDefault="00E83D31" w:rsidP="00AD045F">
      <w:pPr>
        <w:pStyle w:val="Textonotapie"/>
        <w:jc w:val="both"/>
        <w:rPr>
          <w:lang w:val="es-AR"/>
        </w:rPr>
      </w:pPr>
      <w:r w:rsidRPr="00AD045F">
        <w:rPr>
          <w:rStyle w:val="Refdenotaalpie"/>
        </w:rPr>
        <w:footnoteRef/>
      </w:r>
      <w:r w:rsidRPr="00AD045F">
        <w:rPr>
          <w:lang w:val="en-US"/>
        </w:rPr>
        <w:t xml:space="preserve"> “Latin American Political Stability and the Alliance for Progress”, Research Memorandum Prepared in the Bureau of Intelligence and </w:t>
      </w:r>
      <w:proofErr w:type="spellStart"/>
      <w:r w:rsidRPr="00AD045F">
        <w:rPr>
          <w:lang w:val="en-US"/>
        </w:rPr>
        <w:t>Researh</w:t>
      </w:r>
      <w:proofErr w:type="spellEnd"/>
      <w:r w:rsidRPr="00AD045F">
        <w:rPr>
          <w:lang w:val="en-US"/>
        </w:rPr>
        <w:t xml:space="preserve">, Washington, 17 de </w:t>
      </w:r>
      <w:proofErr w:type="spellStart"/>
      <w:r w:rsidRPr="00AD045F">
        <w:rPr>
          <w:lang w:val="en-US"/>
        </w:rPr>
        <w:t>enero</w:t>
      </w:r>
      <w:proofErr w:type="spellEnd"/>
      <w:r w:rsidRPr="00AD045F">
        <w:rPr>
          <w:lang w:val="en-US"/>
        </w:rPr>
        <w:t xml:space="preserve"> de 1962, en </w:t>
      </w:r>
      <w:r w:rsidRPr="00AD045F">
        <w:rPr>
          <w:i/>
          <w:lang w:val="en-US"/>
        </w:rPr>
        <w:t>FRUS</w:t>
      </w:r>
      <w:r>
        <w:rPr>
          <w:lang w:val="en-US"/>
        </w:rPr>
        <w:t>, 1961-1963, Vol.</w:t>
      </w:r>
      <w:r w:rsidRPr="00AD045F">
        <w:rPr>
          <w:lang w:val="en-US"/>
        </w:rPr>
        <w:t xml:space="preserve"> </w:t>
      </w:r>
      <w:r w:rsidRPr="00571F26">
        <w:rPr>
          <w:lang w:val="es-AR"/>
        </w:rPr>
        <w:t>XII: 79-85.</w:t>
      </w:r>
    </w:p>
  </w:footnote>
  <w:footnote w:id="23">
    <w:p w:rsidR="00E83D31" w:rsidRPr="00AD045F" w:rsidRDefault="00E83D31" w:rsidP="00AD045F">
      <w:pPr>
        <w:pStyle w:val="Textonotapie"/>
        <w:jc w:val="both"/>
        <w:rPr>
          <w:lang w:val="es-ES_tradnl"/>
        </w:rPr>
      </w:pPr>
      <w:r w:rsidRPr="00AD045F">
        <w:rPr>
          <w:rStyle w:val="Refdenotaalpie"/>
        </w:rPr>
        <w:footnoteRef/>
      </w:r>
      <w:r w:rsidRPr="00AD045F">
        <w:rPr>
          <w:lang w:val="es-AR"/>
        </w:rPr>
        <w:t xml:space="preserve"> Véase el discurso pronunciado por </w:t>
      </w:r>
      <w:proofErr w:type="spellStart"/>
      <w:r>
        <w:rPr>
          <w:lang w:val="es-AR"/>
        </w:rPr>
        <w:t>Cárcano</w:t>
      </w:r>
      <w:proofErr w:type="spellEnd"/>
      <w:r>
        <w:rPr>
          <w:lang w:val="es-AR"/>
        </w:rPr>
        <w:t xml:space="preserve"> en Punta del Este, </w:t>
      </w:r>
      <w:r w:rsidRPr="00AD045F">
        <w:rPr>
          <w:lang w:val="es-AR"/>
        </w:rPr>
        <w:t xml:space="preserve">25 de enero de 1962, en Archivo Centro de Estudios Nacionales, Arturo </w:t>
      </w:r>
      <w:proofErr w:type="spellStart"/>
      <w:r w:rsidRPr="00AD045F">
        <w:rPr>
          <w:lang w:val="es-AR"/>
        </w:rPr>
        <w:t>Frondizi</w:t>
      </w:r>
      <w:proofErr w:type="spellEnd"/>
      <w:r w:rsidRPr="00AD045F">
        <w:rPr>
          <w:lang w:val="es-AR"/>
        </w:rPr>
        <w:t xml:space="preserve">, Caja 641 “Conferencia de Punta del Este”, Biblioteca Nacional. </w:t>
      </w:r>
      <w:r w:rsidRPr="00AD045F">
        <w:t>Véase también Lanús, 2000: 264-265</w:t>
      </w:r>
      <w:r w:rsidRPr="00AD045F">
        <w:rPr>
          <w:lang w:val="es-ES_tradnl"/>
        </w:rPr>
        <w:t>.</w:t>
      </w:r>
    </w:p>
  </w:footnote>
  <w:footnote w:id="24">
    <w:p w:rsidR="00E83D31" w:rsidRPr="00AD045F" w:rsidRDefault="00E83D31" w:rsidP="00AD045F">
      <w:pPr>
        <w:pStyle w:val="Textonotapie"/>
        <w:jc w:val="both"/>
      </w:pPr>
      <w:r w:rsidRPr="00AD045F">
        <w:rPr>
          <w:rStyle w:val="Refdenotaalpie"/>
        </w:rPr>
        <w:footnoteRef/>
      </w:r>
      <w:r w:rsidRPr="00AD045F">
        <w:t xml:space="preserve"> Además, entre otras resoluciones, se creó una Comisión Especial de Consulta sobre Seguridad, que finalmente fue establecida por el Consejo de la OEA el 8 de marzo de 1962, reuniéndose por primera vez en abril de ese año. El objetivo era estudiar la acción del comunismo en América y sugerir medidas a tomar para su prevención. Argentina, excepto en la Resolución VI, votó en todas las demás afirmativamente, con la mayoría de los países. </w:t>
      </w:r>
    </w:p>
  </w:footnote>
  <w:footnote w:id="25">
    <w:p w:rsidR="00E83D31" w:rsidRPr="00AD045F" w:rsidRDefault="00E83D31" w:rsidP="00AD045F">
      <w:pPr>
        <w:pStyle w:val="Textonotapie"/>
        <w:jc w:val="both"/>
        <w:rPr>
          <w:lang w:val="es-AR"/>
        </w:rPr>
      </w:pPr>
      <w:r w:rsidRPr="00AD045F">
        <w:rPr>
          <w:rStyle w:val="Refdenotaalpie"/>
        </w:rPr>
        <w:footnoteRef/>
      </w:r>
      <w:r w:rsidRPr="00AD045F">
        <w:t xml:space="preserve"> </w:t>
      </w:r>
      <w:r w:rsidRPr="00AD045F">
        <w:rPr>
          <w:lang w:val="es-AR"/>
        </w:rPr>
        <w:t xml:space="preserve">Hasta el momento mismo de la votación, el Departamento de Estado tenía expectativas en lograr el voto argentino. Véase, por ejemplo, el artículo de H. </w:t>
      </w:r>
      <w:proofErr w:type="spellStart"/>
      <w:r w:rsidRPr="00AD045F">
        <w:rPr>
          <w:lang w:val="es-AR"/>
        </w:rPr>
        <w:t>Denny</w:t>
      </w:r>
      <w:proofErr w:type="spellEnd"/>
      <w:r w:rsidRPr="00AD045F">
        <w:rPr>
          <w:lang w:val="es-AR"/>
        </w:rPr>
        <w:t xml:space="preserve"> Davis, “Estados Unidos confiaba en el voto de Argentina”, en </w:t>
      </w:r>
      <w:r w:rsidRPr="00AD045F">
        <w:rPr>
          <w:i/>
          <w:lang w:val="es-AR"/>
        </w:rPr>
        <w:t>La Prensa</w:t>
      </w:r>
      <w:r w:rsidRPr="00AD045F">
        <w:rPr>
          <w:lang w:val="es-AR"/>
        </w:rPr>
        <w:t>, 01 de febrero de 1962.</w:t>
      </w:r>
    </w:p>
  </w:footnote>
  <w:footnote w:id="26">
    <w:p w:rsidR="00E83D31" w:rsidRPr="00AD045F" w:rsidRDefault="00E83D31" w:rsidP="00AD045F">
      <w:pPr>
        <w:pStyle w:val="Textonotapie"/>
        <w:jc w:val="both"/>
        <w:rPr>
          <w:lang w:val="es-AR"/>
        </w:rPr>
      </w:pPr>
      <w:r w:rsidRPr="00AD045F">
        <w:rPr>
          <w:rStyle w:val="Refdenotaalpie"/>
        </w:rPr>
        <w:footnoteRef/>
      </w:r>
      <w:r w:rsidRPr="00AD045F">
        <w:t xml:space="preserve"> </w:t>
      </w:r>
      <w:r w:rsidRPr="00AD045F">
        <w:rPr>
          <w:lang w:val="es-AR"/>
        </w:rPr>
        <w:t xml:space="preserve">Para un análisis de primera mano de la posición argentina, véase la entrevista a Oscar </w:t>
      </w:r>
      <w:proofErr w:type="spellStart"/>
      <w:r w:rsidRPr="00AD045F">
        <w:rPr>
          <w:lang w:val="es-AR"/>
        </w:rPr>
        <w:t>Camilión</w:t>
      </w:r>
      <w:proofErr w:type="spellEnd"/>
      <w:r w:rsidRPr="00AD045F">
        <w:rPr>
          <w:lang w:val="es-AR"/>
        </w:rPr>
        <w:t xml:space="preserve">, sección “Las Conferencias de Punta del Este”, en </w:t>
      </w:r>
      <w:proofErr w:type="spellStart"/>
      <w:r w:rsidRPr="00AD045F">
        <w:rPr>
          <w:lang w:val="es-AR"/>
        </w:rPr>
        <w:t>Rapoport</w:t>
      </w:r>
      <w:proofErr w:type="spellEnd"/>
      <w:r w:rsidRPr="00AD045F">
        <w:rPr>
          <w:lang w:val="es-AR"/>
        </w:rPr>
        <w:t>, 2015: 550-560.</w:t>
      </w:r>
    </w:p>
  </w:footnote>
  <w:footnote w:id="27">
    <w:p w:rsidR="00E83D31" w:rsidRPr="00AD045F" w:rsidRDefault="00E83D31" w:rsidP="00AD045F">
      <w:pPr>
        <w:spacing w:after="0" w:line="240" w:lineRule="auto"/>
        <w:jc w:val="both"/>
        <w:rPr>
          <w:rFonts w:ascii="Times New Roman" w:hAnsi="Times New Roman" w:cs="Times New Roman"/>
          <w:sz w:val="20"/>
          <w:szCs w:val="20"/>
        </w:rPr>
      </w:pPr>
      <w:r w:rsidRPr="00AD045F">
        <w:rPr>
          <w:rFonts w:ascii="Times New Roman" w:hAnsi="Times New Roman" w:cs="Times New Roman"/>
          <w:sz w:val="20"/>
          <w:szCs w:val="20"/>
        </w:rPr>
        <w:footnoteRef/>
      </w:r>
      <w:r w:rsidRPr="00AD045F">
        <w:rPr>
          <w:rFonts w:ascii="Times New Roman" w:hAnsi="Times New Roman" w:cs="Times New Roman"/>
          <w:sz w:val="20"/>
          <w:szCs w:val="20"/>
        </w:rPr>
        <w:t xml:space="preserve"> Véase “El gobierno argentino frente a la Alianza para el Progreso y la cuestión cubana”, en Escudé y Cisneros, 2000.</w:t>
      </w:r>
    </w:p>
  </w:footnote>
  <w:footnote w:id="28">
    <w:p w:rsidR="00E83D31" w:rsidRPr="00AD045F" w:rsidRDefault="00E83D31" w:rsidP="00AD045F">
      <w:pPr>
        <w:pStyle w:val="Textonotapie"/>
        <w:jc w:val="both"/>
      </w:pPr>
      <w:r w:rsidRPr="00AD045F">
        <w:rPr>
          <w:rStyle w:val="Refdenotaalpie"/>
        </w:rPr>
        <w:footnoteRef/>
      </w:r>
      <w:r w:rsidRPr="00AD045F">
        <w:t xml:space="preserve"> </w:t>
      </w:r>
      <w:r w:rsidRPr="00AD045F">
        <w:rPr>
          <w:lang w:val="es-ES_tradnl"/>
        </w:rPr>
        <w:t>Muchos oficiales, tras este suceso, se mostrarían menos dispuestos a defender la investidura presidencial ante un posible futuro golpe de esta</w:t>
      </w:r>
      <w:r>
        <w:rPr>
          <w:lang w:val="es-ES_tradnl"/>
        </w:rPr>
        <w:t xml:space="preserve">do. </w:t>
      </w:r>
      <w:proofErr w:type="spellStart"/>
      <w:r w:rsidRPr="00AD045F">
        <w:t>Potash</w:t>
      </w:r>
      <w:proofErr w:type="spellEnd"/>
      <w:r w:rsidRPr="00AD045F">
        <w:t>, 1981: 454-455.</w:t>
      </w:r>
    </w:p>
  </w:footnote>
  <w:footnote w:id="29">
    <w:p w:rsidR="00E83D31" w:rsidRPr="00AD045F" w:rsidRDefault="00E83D31" w:rsidP="00AD045F">
      <w:pPr>
        <w:pStyle w:val="Textonotapie"/>
        <w:jc w:val="both"/>
        <w:rPr>
          <w:lang w:val="es-AR"/>
        </w:rPr>
      </w:pPr>
      <w:r w:rsidRPr="00AD045F">
        <w:rPr>
          <w:rStyle w:val="Refdenotaalpie"/>
        </w:rPr>
        <w:footnoteRef/>
      </w:r>
      <w:r w:rsidRPr="00AD045F">
        <w:rPr>
          <w:lang w:val="es-AR"/>
        </w:rPr>
        <w:t xml:space="preserve"> Citado en “</w:t>
      </w:r>
      <w:proofErr w:type="spellStart"/>
      <w:r w:rsidRPr="00AD045F">
        <w:rPr>
          <w:lang w:val="es-AR"/>
        </w:rPr>
        <w:t>Solicítase</w:t>
      </w:r>
      <w:proofErr w:type="spellEnd"/>
      <w:r w:rsidRPr="00AD045F">
        <w:rPr>
          <w:lang w:val="es-AR"/>
        </w:rPr>
        <w:t xml:space="preserve"> al presidente la ruptura con el régimen cubano de Fidel Castro. Hubo reuniones de las tres fuerzas armadas”, en </w:t>
      </w:r>
      <w:r w:rsidRPr="00AD045F">
        <w:rPr>
          <w:i/>
          <w:lang w:val="es-AR"/>
        </w:rPr>
        <w:t>La Nación</w:t>
      </w:r>
      <w:r w:rsidRPr="00AD045F">
        <w:rPr>
          <w:lang w:val="es-AR"/>
        </w:rPr>
        <w:t xml:space="preserve">, 1 de febrero de 1962. Véase también “FF.AA.: Objetan la Abstención Argentina”, en </w:t>
      </w:r>
      <w:r w:rsidRPr="00AD045F">
        <w:rPr>
          <w:i/>
          <w:lang w:val="es-AR"/>
        </w:rPr>
        <w:t>El Mundo</w:t>
      </w:r>
      <w:r w:rsidRPr="00AD045F">
        <w:rPr>
          <w:lang w:val="es-AR"/>
        </w:rPr>
        <w:t>, 1 de febrero de 1962.</w:t>
      </w:r>
    </w:p>
  </w:footnote>
  <w:footnote w:id="30">
    <w:p w:rsidR="00E83D31" w:rsidRPr="00AD045F" w:rsidRDefault="00E83D31" w:rsidP="00AD045F">
      <w:pPr>
        <w:pStyle w:val="Textonotapie"/>
        <w:jc w:val="both"/>
      </w:pPr>
      <w:r w:rsidRPr="00AD045F">
        <w:rPr>
          <w:rStyle w:val="Refdenotaalpie"/>
        </w:rPr>
        <w:footnoteRef/>
      </w:r>
      <w:r w:rsidRPr="00AD045F">
        <w:t xml:space="preserve"> Esta “psicosis” anticomunista y la penetración de las fuerzas armadas argentinas por parte del Pentágono es descripta en la entrevista realizada a</w:t>
      </w:r>
      <w:r>
        <w:t xml:space="preserve">l primer canciller de </w:t>
      </w:r>
      <w:proofErr w:type="spellStart"/>
      <w:r>
        <w:t>Frondizi</w:t>
      </w:r>
      <w:proofErr w:type="spellEnd"/>
      <w:r>
        <w:t>, Carlos</w:t>
      </w:r>
      <w:r w:rsidRPr="00AD045F">
        <w:t xml:space="preserve"> </w:t>
      </w:r>
      <w:proofErr w:type="spellStart"/>
      <w:r w:rsidRPr="00AD045F">
        <w:t>Florit</w:t>
      </w:r>
      <w:proofErr w:type="spellEnd"/>
      <w:r w:rsidRPr="00AD045F">
        <w:t xml:space="preserve">, en </w:t>
      </w:r>
      <w:proofErr w:type="spellStart"/>
      <w:r w:rsidRPr="00AD045F">
        <w:t>Rapoport</w:t>
      </w:r>
      <w:proofErr w:type="spellEnd"/>
      <w:r w:rsidRPr="00AD045F">
        <w:t xml:space="preserve">, 2015: 473-517. Véase también la entrevista a Oscar </w:t>
      </w:r>
      <w:proofErr w:type="spellStart"/>
      <w:r w:rsidRPr="00AD045F">
        <w:t>Camilión</w:t>
      </w:r>
      <w:proofErr w:type="spellEnd"/>
      <w:r w:rsidRPr="00AD045F">
        <w:t xml:space="preserve">, en  </w:t>
      </w:r>
      <w:proofErr w:type="spellStart"/>
      <w:r w:rsidRPr="00AD045F">
        <w:t>Rapoport</w:t>
      </w:r>
      <w:proofErr w:type="spellEnd"/>
      <w:r w:rsidRPr="00AD045F">
        <w:t>, 2015: 518-560.</w:t>
      </w:r>
    </w:p>
  </w:footnote>
  <w:footnote w:id="31">
    <w:p w:rsidR="00E83D31" w:rsidRPr="00AD045F" w:rsidRDefault="00E83D31" w:rsidP="00AD045F">
      <w:pPr>
        <w:spacing w:after="0" w:line="240" w:lineRule="auto"/>
        <w:jc w:val="both"/>
        <w:rPr>
          <w:rFonts w:ascii="Times New Roman" w:hAnsi="Times New Roman" w:cs="Times New Roman"/>
          <w:sz w:val="20"/>
          <w:szCs w:val="20"/>
        </w:rPr>
      </w:pPr>
      <w:r w:rsidRPr="00AD045F">
        <w:rPr>
          <w:rStyle w:val="Refdenotaalpie"/>
          <w:rFonts w:ascii="Times New Roman" w:hAnsi="Times New Roman" w:cs="Times New Roman"/>
          <w:sz w:val="20"/>
          <w:szCs w:val="20"/>
        </w:rPr>
        <w:footnoteRef/>
      </w:r>
      <w:r w:rsidRPr="00AD045F">
        <w:rPr>
          <w:rFonts w:ascii="Times New Roman" w:hAnsi="Times New Roman" w:cs="Times New Roman"/>
          <w:sz w:val="20"/>
          <w:szCs w:val="20"/>
        </w:rPr>
        <w:t xml:space="preserve"> Mensaje al pueblo argentino a raíz de la crisis militar suscitada por la posición argentina en Punta del Este. Paraná, 3 de febrero de 1962. En </w:t>
      </w:r>
      <w:proofErr w:type="spellStart"/>
      <w:r w:rsidRPr="00AD045F">
        <w:rPr>
          <w:rFonts w:ascii="Times New Roman" w:hAnsi="Times New Roman" w:cs="Times New Roman"/>
          <w:sz w:val="20"/>
          <w:szCs w:val="20"/>
        </w:rPr>
        <w:t>Frondizi</w:t>
      </w:r>
      <w:proofErr w:type="spellEnd"/>
      <w:r w:rsidRPr="00AD045F">
        <w:rPr>
          <w:rFonts w:ascii="Times New Roman" w:hAnsi="Times New Roman" w:cs="Times New Roman"/>
          <w:sz w:val="20"/>
          <w:szCs w:val="20"/>
        </w:rPr>
        <w:t>, 1962: 15-</w:t>
      </w:r>
      <w:r>
        <w:rPr>
          <w:rFonts w:ascii="Times New Roman" w:hAnsi="Times New Roman" w:cs="Times New Roman"/>
          <w:sz w:val="20"/>
          <w:szCs w:val="20"/>
        </w:rPr>
        <w:t xml:space="preserve">16. Analizamos críticamente la </w:t>
      </w:r>
      <w:r w:rsidRPr="003B7609">
        <w:rPr>
          <w:rFonts w:ascii="Times New Roman" w:hAnsi="Times New Roman" w:cs="Times New Roman"/>
          <w:i/>
          <w:sz w:val="20"/>
          <w:szCs w:val="20"/>
        </w:rPr>
        <w:t>política exterior independiente</w:t>
      </w:r>
      <w:r w:rsidRPr="00AD045F">
        <w:rPr>
          <w:rFonts w:ascii="Times New Roman" w:hAnsi="Times New Roman" w:cs="Times New Roman"/>
          <w:sz w:val="20"/>
          <w:szCs w:val="20"/>
        </w:rPr>
        <w:t xml:space="preserve"> de </w:t>
      </w:r>
      <w:proofErr w:type="spellStart"/>
      <w:r w:rsidRPr="00AD045F">
        <w:rPr>
          <w:rFonts w:ascii="Times New Roman" w:hAnsi="Times New Roman" w:cs="Times New Roman"/>
          <w:sz w:val="20"/>
          <w:szCs w:val="20"/>
        </w:rPr>
        <w:t>Frondizi</w:t>
      </w:r>
      <w:proofErr w:type="spellEnd"/>
      <w:r w:rsidRPr="00AD045F">
        <w:rPr>
          <w:rFonts w:ascii="Times New Roman" w:hAnsi="Times New Roman" w:cs="Times New Roman"/>
          <w:sz w:val="20"/>
          <w:szCs w:val="20"/>
        </w:rPr>
        <w:t xml:space="preserve"> en </w:t>
      </w:r>
      <w:proofErr w:type="spellStart"/>
      <w:r w:rsidRPr="00AD045F">
        <w:rPr>
          <w:rFonts w:ascii="Times New Roman" w:hAnsi="Times New Roman" w:cs="Times New Roman"/>
          <w:sz w:val="20"/>
          <w:szCs w:val="20"/>
        </w:rPr>
        <w:t>Míguez</w:t>
      </w:r>
      <w:proofErr w:type="spellEnd"/>
      <w:r w:rsidRPr="00AD045F">
        <w:rPr>
          <w:rFonts w:ascii="Times New Roman" w:hAnsi="Times New Roman" w:cs="Times New Roman"/>
          <w:sz w:val="20"/>
          <w:szCs w:val="20"/>
        </w:rPr>
        <w:t xml:space="preserve"> y Morgenfeld, 2015: 621-624.</w:t>
      </w:r>
    </w:p>
  </w:footnote>
  <w:footnote w:id="32">
    <w:p w:rsidR="00E83D31" w:rsidRPr="00AD045F" w:rsidRDefault="00E83D31" w:rsidP="00AD045F">
      <w:pPr>
        <w:spacing w:after="0" w:line="240" w:lineRule="auto"/>
        <w:jc w:val="both"/>
        <w:rPr>
          <w:rFonts w:ascii="Times New Roman" w:hAnsi="Times New Roman" w:cs="Times New Roman"/>
          <w:sz w:val="20"/>
          <w:szCs w:val="20"/>
        </w:rPr>
      </w:pPr>
      <w:r w:rsidRPr="00AD045F">
        <w:rPr>
          <w:rStyle w:val="Refdenotaalpie"/>
          <w:rFonts w:ascii="Times New Roman" w:hAnsi="Times New Roman" w:cs="Times New Roman"/>
          <w:sz w:val="20"/>
          <w:szCs w:val="20"/>
        </w:rPr>
        <w:footnoteRef/>
      </w:r>
      <w:r w:rsidRPr="00AD045F">
        <w:rPr>
          <w:rFonts w:ascii="Times New Roman" w:hAnsi="Times New Roman" w:cs="Times New Roman"/>
          <w:sz w:val="20"/>
          <w:szCs w:val="20"/>
        </w:rPr>
        <w:t xml:space="preserve"> Informes diplomáticos sostienen que en realidad la ruptura con Cuba se había resuelto en un acuerdo secreto firmado por </w:t>
      </w:r>
      <w:proofErr w:type="spellStart"/>
      <w:r w:rsidRPr="00AD045F">
        <w:rPr>
          <w:rFonts w:ascii="Times New Roman" w:hAnsi="Times New Roman" w:cs="Times New Roman"/>
          <w:sz w:val="20"/>
          <w:szCs w:val="20"/>
        </w:rPr>
        <w:t>Frondizi</w:t>
      </w:r>
      <w:proofErr w:type="spellEnd"/>
      <w:r w:rsidRPr="00AD045F">
        <w:rPr>
          <w:rFonts w:ascii="Times New Roman" w:hAnsi="Times New Roman" w:cs="Times New Roman"/>
          <w:sz w:val="20"/>
          <w:szCs w:val="20"/>
        </w:rPr>
        <w:t xml:space="preserve"> y los militares el 1 de febrero, según el cual el primero continuaría como presidente a cambio de que concretara la ruptura en el plazo de una semana y concretara el alejamiento del grupo de Frigerio. Véase US ARMA (agregado militar) en Buenos Aires al Secretario de Estado, 5 de febrero de 1962, y US AIRA (agregado aeronáutico) en Buenos Aires al Secretario de Estado, 6 de febrero de 1962, NARA, 59, Central Decimal Files, 1960-63. Citado en Escudé y Cisneros, 2000. Esta versión fue rápidamente recogida por la prensa local. Véase </w:t>
      </w:r>
      <w:r w:rsidRPr="00AD045F">
        <w:rPr>
          <w:rFonts w:ascii="Times New Roman" w:hAnsi="Times New Roman" w:cs="Times New Roman"/>
          <w:i/>
          <w:sz w:val="20"/>
          <w:szCs w:val="20"/>
        </w:rPr>
        <w:t>La Razón</w:t>
      </w:r>
      <w:r w:rsidRPr="00AD045F">
        <w:rPr>
          <w:rFonts w:ascii="Times New Roman" w:hAnsi="Times New Roman" w:cs="Times New Roman"/>
          <w:sz w:val="20"/>
          <w:szCs w:val="20"/>
        </w:rPr>
        <w:t xml:space="preserve">, 3 de febrero de 1962. El regreso del embajador argentino en La Habana fue un claro anticipo de la ruptura. </w:t>
      </w:r>
      <w:proofErr w:type="spellStart"/>
      <w:r w:rsidRPr="00AD045F">
        <w:rPr>
          <w:rFonts w:ascii="Times New Roman" w:hAnsi="Times New Roman" w:cs="Times New Roman"/>
          <w:sz w:val="20"/>
          <w:szCs w:val="20"/>
        </w:rPr>
        <w:t>Cárcano</w:t>
      </w:r>
      <w:proofErr w:type="spellEnd"/>
      <w:r w:rsidRPr="00AD045F">
        <w:rPr>
          <w:rFonts w:ascii="Times New Roman" w:hAnsi="Times New Roman" w:cs="Times New Roman"/>
          <w:sz w:val="20"/>
          <w:szCs w:val="20"/>
        </w:rPr>
        <w:t xml:space="preserve">, por su parte, afirmó que no existió ningún acta secreta luego de la reunión de </w:t>
      </w:r>
      <w:proofErr w:type="spellStart"/>
      <w:r w:rsidRPr="00AD045F">
        <w:rPr>
          <w:rFonts w:ascii="Times New Roman" w:hAnsi="Times New Roman" w:cs="Times New Roman"/>
          <w:sz w:val="20"/>
          <w:szCs w:val="20"/>
        </w:rPr>
        <w:t>Frondizi</w:t>
      </w:r>
      <w:proofErr w:type="spellEnd"/>
      <w:r w:rsidRPr="00AD045F">
        <w:rPr>
          <w:rFonts w:ascii="Times New Roman" w:hAnsi="Times New Roman" w:cs="Times New Roman"/>
          <w:sz w:val="20"/>
          <w:szCs w:val="20"/>
        </w:rPr>
        <w:t xml:space="preserve"> con los jefes militares. Véase </w:t>
      </w:r>
      <w:r w:rsidRPr="00AD045F">
        <w:rPr>
          <w:rFonts w:ascii="Times New Roman" w:hAnsi="Times New Roman" w:cs="Times New Roman"/>
          <w:i/>
          <w:sz w:val="20"/>
          <w:szCs w:val="20"/>
        </w:rPr>
        <w:t>Crítica</w:t>
      </w:r>
      <w:r w:rsidRPr="00AD045F">
        <w:rPr>
          <w:rFonts w:ascii="Times New Roman" w:hAnsi="Times New Roman" w:cs="Times New Roman"/>
          <w:sz w:val="20"/>
          <w:szCs w:val="20"/>
        </w:rPr>
        <w:t>, 5 de febrero de 1962.</w:t>
      </w:r>
    </w:p>
  </w:footnote>
  <w:footnote w:id="33">
    <w:p w:rsidR="00E83D31" w:rsidRPr="00AD045F" w:rsidRDefault="00E83D31" w:rsidP="00AD045F">
      <w:pPr>
        <w:spacing w:after="0" w:line="240" w:lineRule="auto"/>
        <w:jc w:val="both"/>
        <w:rPr>
          <w:rFonts w:ascii="Times New Roman" w:hAnsi="Times New Roman" w:cs="Times New Roman"/>
          <w:sz w:val="20"/>
          <w:szCs w:val="20"/>
        </w:rPr>
      </w:pPr>
      <w:r w:rsidRPr="00AD045F">
        <w:rPr>
          <w:rStyle w:val="Refdenotaalpie"/>
          <w:rFonts w:ascii="Times New Roman" w:hAnsi="Times New Roman" w:cs="Times New Roman"/>
          <w:sz w:val="20"/>
          <w:szCs w:val="20"/>
        </w:rPr>
        <w:footnoteRef/>
      </w:r>
      <w:r w:rsidRPr="00AD045F">
        <w:rPr>
          <w:rFonts w:ascii="Times New Roman" w:hAnsi="Times New Roman" w:cs="Times New Roman"/>
          <w:sz w:val="20"/>
          <w:szCs w:val="20"/>
        </w:rPr>
        <w:t xml:space="preserve"> El influyente embajador estadounidense, quien antes se había desempeñado como representante estadounidense en Camboya y Líbano, </w:t>
      </w:r>
      <w:r>
        <w:rPr>
          <w:rFonts w:ascii="Times New Roman" w:hAnsi="Times New Roman" w:cs="Times New Roman"/>
          <w:sz w:val="20"/>
          <w:szCs w:val="20"/>
        </w:rPr>
        <w:t>arribó a Buenos Aires</w:t>
      </w:r>
      <w:r w:rsidRPr="00AD045F">
        <w:rPr>
          <w:rFonts w:ascii="Times New Roman" w:hAnsi="Times New Roman" w:cs="Times New Roman"/>
          <w:sz w:val="20"/>
          <w:szCs w:val="20"/>
        </w:rPr>
        <w:t xml:space="preserve"> el 6 de febrero de 1962. Su misión </w:t>
      </w:r>
      <w:r>
        <w:rPr>
          <w:rFonts w:ascii="Times New Roman" w:hAnsi="Times New Roman" w:cs="Times New Roman"/>
          <w:sz w:val="20"/>
          <w:szCs w:val="20"/>
        </w:rPr>
        <w:t>diplomática en la Argentina</w:t>
      </w:r>
      <w:r w:rsidRPr="00AD045F">
        <w:rPr>
          <w:rFonts w:ascii="Times New Roman" w:hAnsi="Times New Roman" w:cs="Times New Roman"/>
          <w:sz w:val="20"/>
          <w:szCs w:val="20"/>
        </w:rPr>
        <w:t xml:space="preserve"> se extendió por más de dos años, hasta el 10 de mayo de 1964. </w:t>
      </w:r>
    </w:p>
  </w:footnote>
  <w:footnote w:id="34">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Potash</w:t>
      </w:r>
      <w:proofErr w:type="spellEnd"/>
      <w:r w:rsidRPr="00AD045F">
        <w:t>, 1981: 490.</w:t>
      </w:r>
    </w:p>
  </w:footnote>
  <w:footnote w:id="35">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Rusk</w:t>
      </w:r>
      <w:proofErr w:type="spellEnd"/>
      <w:r w:rsidRPr="00AD045F">
        <w:t xml:space="preserve"> a </w:t>
      </w:r>
      <w:proofErr w:type="spellStart"/>
      <w:r w:rsidRPr="00AD045F">
        <w:t>McClintock</w:t>
      </w:r>
      <w:proofErr w:type="spellEnd"/>
      <w:r w:rsidRPr="00AD045F">
        <w:t xml:space="preserve">, 10 de febrero de 1962. JFK </w:t>
      </w:r>
      <w:proofErr w:type="spellStart"/>
      <w:r w:rsidRPr="00AD045F">
        <w:t>Presidential</w:t>
      </w:r>
      <w:proofErr w:type="spellEnd"/>
      <w:r w:rsidRPr="00AD045F">
        <w:t xml:space="preserve"> Library. [La traducción es nuestra]</w:t>
      </w:r>
    </w:p>
  </w:footnote>
  <w:footnote w:id="36">
    <w:p w:rsidR="00E83D31" w:rsidRPr="00AD045F" w:rsidRDefault="00E83D31" w:rsidP="00AD045F">
      <w:pPr>
        <w:pStyle w:val="NormalWeb"/>
        <w:spacing w:before="0" w:beforeAutospacing="0" w:after="0" w:afterAutospacing="0"/>
        <w:jc w:val="both"/>
        <w:rPr>
          <w:sz w:val="20"/>
          <w:szCs w:val="20"/>
        </w:rPr>
      </w:pPr>
      <w:r w:rsidRPr="00AD045F">
        <w:rPr>
          <w:rStyle w:val="Refdenotaalpie"/>
          <w:sz w:val="20"/>
          <w:szCs w:val="20"/>
        </w:rPr>
        <w:footnoteRef/>
      </w:r>
      <w:r w:rsidRPr="00AD045F">
        <w:rPr>
          <w:sz w:val="20"/>
          <w:szCs w:val="20"/>
        </w:rPr>
        <w:t xml:space="preserve"> </w:t>
      </w:r>
      <w:proofErr w:type="spellStart"/>
      <w:r w:rsidRPr="00AD045F">
        <w:rPr>
          <w:sz w:val="20"/>
          <w:szCs w:val="20"/>
          <w:lang w:val="es-ES_tradnl"/>
        </w:rPr>
        <w:t>Rusk</w:t>
      </w:r>
      <w:proofErr w:type="spellEnd"/>
      <w:r w:rsidRPr="00AD045F">
        <w:rPr>
          <w:sz w:val="20"/>
          <w:szCs w:val="20"/>
          <w:lang w:val="es-ES_tradnl"/>
        </w:rPr>
        <w:t xml:space="preserve"> a la Embajada de Estados Unidos en Buenos Aires, 19 de febrero de 1962, NARA, 59, Central Decimal Files 1960-63, Box 1221, </w:t>
      </w:r>
      <w:proofErr w:type="spellStart"/>
      <w:r w:rsidRPr="00AD045F">
        <w:rPr>
          <w:sz w:val="20"/>
          <w:szCs w:val="20"/>
          <w:lang w:val="es-ES_tradnl"/>
        </w:rPr>
        <w:t>File</w:t>
      </w:r>
      <w:proofErr w:type="spellEnd"/>
      <w:r w:rsidRPr="00AD045F">
        <w:rPr>
          <w:sz w:val="20"/>
          <w:szCs w:val="20"/>
          <w:lang w:val="es-ES_tradnl"/>
        </w:rPr>
        <w:t xml:space="preserve"> 611.35/1-1662; y Embajada de Estados Unidos en Buenos Aires a </w:t>
      </w:r>
      <w:proofErr w:type="spellStart"/>
      <w:r w:rsidRPr="00AD045F">
        <w:rPr>
          <w:sz w:val="20"/>
          <w:szCs w:val="20"/>
          <w:lang w:val="es-ES_tradnl"/>
        </w:rPr>
        <w:t>Rusk</w:t>
      </w:r>
      <w:proofErr w:type="spellEnd"/>
      <w:r w:rsidRPr="00AD045F">
        <w:rPr>
          <w:sz w:val="20"/>
          <w:szCs w:val="20"/>
          <w:lang w:val="es-ES_tradnl"/>
        </w:rPr>
        <w:t>, 23 de febrero de 1962. Citados en Escudé y Cisneros, 2000.</w:t>
      </w:r>
    </w:p>
  </w:footnote>
  <w:footnote w:id="37">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16 de febrero de 1962. JFK </w:t>
      </w:r>
      <w:proofErr w:type="spellStart"/>
      <w:r w:rsidRPr="00AD045F">
        <w:t>Presidential</w:t>
      </w:r>
      <w:proofErr w:type="spellEnd"/>
      <w:r w:rsidRPr="00AD045F">
        <w:t xml:space="preserve"> Library. [La traducción es nuestra]</w:t>
      </w:r>
    </w:p>
  </w:footnote>
  <w:footnote w:id="38">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16 de febrero de 1962. JFK </w:t>
      </w:r>
      <w:proofErr w:type="spellStart"/>
      <w:r w:rsidRPr="00AD045F">
        <w:t>Presidential</w:t>
      </w:r>
      <w:proofErr w:type="spellEnd"/>
      <w:r w:rsidRPr="00AD045F">
        <w:t xml:space="preserve"> Library. </w:t>
      </w:r>
    </w:p>
  </w:footnote>
  <w:footnote w:id="39">
    <w:p w:rsidR="00E83D31" w:rsidRPr="00AD045F" w:rsidRDefault="00E83D31" w:rsidP="00AD045F">
      <w:pPr>
        <w:pStyle w:val="Textonotapie"/>
        <w:jc w:val="both"/>
        <w:rPr>
          <w:lang w:val="es-AR"/>
        </w:rPr>
      </w:pPr>
      <w:r w:rsidRPr="00AD045F">
        <w:rPr>
          <w:rStyle w:val="Refdenotaalpie"/>
        </w:rPr>
        <w:footnoteRef/>
      </w:r>
      <w:r w:rsidRPr="00AD045F">
        <w:t xml:space="preserve"> Rosendo Fraga, por su parte, cita referencias al golpe como parte de un conflicto entre intereses estadounidenses y británicos: “</w:t>
      </w:r>
      <w:r w:rsidRPr="00AD045F">
        <w:rPr>
          <w:lang w:val="es-AR"/>
        </w:rPr>
        <w:t xml:space="preserve">En el campo económico, algunos análisis realizados en función de documentación inédita parecerían demostrar que la caída de </w:t>
      </w:r>
      <w:proofErr w:type="spellStart"/>
      <w:r w:rsidRPr="00AD045F">
        <w:rPr>
          <w:lang w:val="es-AR"/>
        </w:rPr>
        <w:t>Frondizi</w:t>
      </w:r>
      <w:proofErr w:type="spellEnd"/>
      <w:r w:rsidRPr="00AD045F">
        <w:rPr>
          <w:lang w:val="es-AR"/>
        </w:rPr>
        <w:t xml:space="preserve"> fue el último episodio en la pugna entre los intereses británicos y los norteamericanos, que habían acelerado el desplazamiento de los primeros desde fines de la década del 50. Desde esta perspectiva, habría sido la última crisis en la cual los intereses británicos ejercieron una influencia sobre la política argentina, jugando en este caso en contra de la estabilidad del presidente, quien aparecía promoviendo el alineamiento con los Estados Unidos y el alejamiento de Gran Bretaña”, Fraga, 2012.</w:t>
      </w:r>
    </w:p>
  </w:footnote>
  <w:footnote w:id="40">
    <w:p w:rsidR="00E83D31" w:rsidRPr="00AD045F" w:rsidRDefault="00E83D31" w:rsidP="00AD045F">
      <w:pPr>
        <w:pStyle w:val="NormalWeb"/>
        <w:spacing w:before="0" w:beforeAutospacing="0" w:after="0" w:afterAutospacing="0"/>
        <w:jc w:val="both"/>
        <w:rPr>
          <w:sz w:val="20"/>
          <w:szCs w:val="20"/>
        </w:rPr>
      </w:pPr>
      <w:r w:rsidRPr="00AD045F">
        <w:rPr>
          <w:rStyle w:val="Refdenotaalpie"/>
          <w:sz w:val="20"/>
          <w:szCs w:val="20"/>
        </w:rPr>
        <w:footnoteRef/>
      </w:r>
      <w:r w:rsidRPr="00AD045F">
        <w:rPr>
          <w:sz w:val="20"/>
          <w:szCs w:val="20"/>
        </w:rPr>
        <w:t xml:space="preserve"> </w:t>
      </w:r>
      <w:proofErr w:type="spellStart"/>
      <w:r w:rsidRPr="00AD045F">
        <w:rPr>
          <w:sz w:val="20"/>
          <w:szCs w:val="20"/>
          <w:lang w:val="es-ES_tradnl"/>
        </w:rPr>
        <w:t>McClintock</w:t>
      </w:r>
      <w:proofErr w:type="spellEnd"/>
      <w:r w:rsidRPr="00AD045F">
        <w:rPr>
          <w:sz w:val="20"/>
          <w:szCs w:val="20"/>
          <w:lang w:val="es-ES_tradnl"/>
        </w:rPr>
        <w:t xml:space="preserve"> a </w:t>
      </w:r>
      <w:proofErr w:type="spellStart"/>
      <w:r w:rsidRPr="00AD045F">
        <w:rPr>
          <w:sz w:val="20"/>
          <w:szCs w:val="20"/>
          <w:lang w:val="es-ES_tradnl"/>
        </w:rPr>
        <w:t>Rusk</w:t>
      </w:r>
      <w:proofErr w:type="spellEnd"/>
      <w:r w:rsidRPr="00AD045F">
        <w:rPr>
          <w:sz w:val="20"/>
          <w:szCs w:val="20"/>
          <w:lang w:val="es-ES_tradnl"/>
        </w:rPr>
        <w:t xml:space="preserve">, 19 de marzo de 1962, NARA, 59, Central Decimal Files 1960-63, Box 1592, </w:t>
      </w:r>
      <w:proofErr w:type="spellStart"/>
      <w:r w:rsidRPr="00AD045F">
        <w:rPr>
          <w:sz w:val="20"/>
          <w:szCs w:val="20"/>
          <w:lang w:val="es-ES_tradnl"/>
        </w:rPr>
        <w:t>File</w:t>
      </w:r>
      <w:proofErr w:type="spellEnd"/>
      <w:r w:rsidRPr="00AD045F">
        <w:rPr>
          <w:sz w:val="20"/>
          <w:szCs w:val="20"/>
          <w:lang w:val="es-ES_tradnl"/>
        </w:rPr>
        <w:t xml:space="preserve"> 735.00/3-162; y Embajada norteamericana en Madrid al secretario de Estado norteamericano, 22 de marzo de 1962</w:t>
      </w:r>
      <w:r w:rsidRPr="00AD045F">
        <w:rPr>
          <w:i/>
          <w:iCs/>
          <w:sz w:val="20"/>
          <w:szCs w:val="20"/>
          <w:lang w:val="es-ES_tradnl"/>
        </w:rPr>
        <w:t>.</w:t>
      </w:r>
      <w:r w:rsidRPr="00AD045F">
        <w:rPr>
          <w:sz w:val="20"/>
          <w:szCs w:val="20"/>
          <w:lang w:val="es-ES_tradnl"/>
        </w:rPr>
        <w:t xml:space="preserve"> Citados en Escudé y Cisneros, 2000. </w:t>
      </w:r>
    </w:p>
  </w:footnote>
  <w:footnote w:id="41">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19 de marzo de 1962. JFK </w:t>
      </w:r>
      <w:proofErr w:type="spellStart"/>
      <w:r w:rsidRPr="00AD045F">
        <w:t>Presidential</w:t>
      </w:r>
      <w:proofErr w:type="spellEnd"/>
      <w:r w:rsidRPr="00AD045F">
        <w:t xml:space="preserve"> Library. </w:t>
      </w:r>
    </w:p>
  </w:footnote>
  <w:footnote w:id="42">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25 de marzo de 1962. JFK </w:t>
      </w:r>
      <w:proofErr w:type="spellStart"/>
      <w:r w:rsidRPr="00AD045F">
        <w:t>Presidential</w:t>
      </w:r>
      <w:proofErr w:type="spellEnd"/>
      <w:r w:rsidRPr="00AD045F">
        <w:t xml:space="preserve"> Library. </w:t>
      </w:r>
    </w:p>
  </w:footnote>
  <w:footnote w:id="43">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26 de marzo de 1962. JFK </w:t>
      </w:r>
      <w:proofErr w:type="spellStart"/>
      <w:r w:rsidRPr="00AD045F">
        <w:t>Presidential</w:t>
      </w:r>
      <w:proofErr w:type="spellEnd"/>
      <w:r w:rsidRPr="00AD045F">
        <w:t xml:space="preserve"> Library.</w:t>
      </w:r>
    </w:p>
  </w:footnote>
  <w:footnote w:id="44">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McClintock</w:t>
      </w:r>
      <w:proofErr w:type="spellEnd"/>
      <w:r w:rsidRPr="00AD045F">
        <w:t xml:space="preserve"> a </w:t>
      </w:r>
      <w:proofErr w:type="spellStart"/>
      <w:r w:rsidRPr="00AD045F">
        <w:t>Rusk</w:t>
      </w:r>
      <w:proofErr w:type="spellEnd"/>
      <w:r w:rsidRPr="00AD045F">
        <w:t xml:space="preserve">, 23 de marzo de 1962. JFK </w:t>
      </w:r>
      <w:proofErr w:type="spellStart"/>
      <w:r w:rsidRPr="00AD045F">
        <w:t>Presidential</w:t>
      </w:r>
      <w:proofErr w:type="spellEnd"/>
      <w:r w:rsidRPr="00AD045F">
        <w:t xml:space="preserve"> Library. [La traducción es nuestra]</w:t>
      </w:r>
    </w:p>
  </w:footnote>
  <w:footnote w:id="45">
    <w:p w:rsidR="00E83D31" w:rsidRPr="00AD045F" w:rsidRDefault="00E83D31" w:rsidP="00AD045F">
      <w:pPr>
        <w:pStyle w:val="Textonotapie"/>
        <w:jc w:val="both"/>
      </w:pPr>
      <w:r w:rsidRPr="00AD045F">
        <w:rPr>
          <w:rStyle w:val="Refdenotaalpie"/>
        </w:rPr>
        <w:footnoteRef/>
      </w:r>
      <w:r w:rsidRPr="00AD045F">
        <w:rPr>
          <w:lang w:val="es-AR"/>
        </w:rPr>
        <w:t xml:space="preserve"> </w:t>
      </w:r>
      <w:proofErr w:type="spellStart"/>
      <w:r w:rsidRPr="00AD045F">
        <w:rPr>
          <w:lang w:val="es-AR"/>
        </w:rPr>
        <w:t>Ball</w:t>
      </w:r>
      <w:proofErr w:type="spellEnd"/>
      <w:r w:rsidRPr="00AD045F">
        <w:rPr>
          <w:lang w:val="es-AR"/>
        </w:rPr>
        <w:t xml:space="preserve"> a </w:t>
      </w:r>
      <w:proofErr w:type="spellStart"/>
      <w:r w:rsidRPr="00AD045F">
        <w:rPr>
          <w:lang w:val="es-AR"/>
        </w:rPr>
        <w:t>McClintock</w:t>
      </w:r>
      <w:proofErr w:type="spellEnd"/>
      <w:r w:rsidRPr="00AD045F">
        <w:rPr>
          <w:lang w:val="es-AR"/>
        </w:rPr>
        <w:t xml:space="preserve">, 26 de marzo de 1962. </w:t>
      </w:r>
      <w:r w:rsidRPr="00AD045F">
        <w:t xml:space="preserve"> JFK </w:t>
      </w:r>
      <w:proofErr w:type="spellStart"/>
      <w:r w:rsidRPr="00AD045F">
        <w:t>Presidential</w:t>
      </w:r>
      <w:proofErr w:type="spellEnd"/>
      <w:r w:rsidRPr="00AD045F">
        <w:t xml:space="preserve"> Library. [La traducción es nuestra]</w:t>
      </w:r>
    </w:p>
    <w:p w:rsidR="00E83D31" w:rsidRPr="00AD045F" w:rsidRDefault="00E83D31" w:rsidP="00AD045F">
      <w:pPr>
        <w:pStyle w:val="Textonotapie"/>
        <w:jc w:val="both"/>
      </w:pPr>
    </w:p>
  </w:footnote>
  <w:footnote w:id="46">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Schmidli</w:t>
      </w:r>
      <w:proofErr w:type="spellEnd"/>
      <w:r w:rsidRPr="00AD045F">
        <w:t>, 2013: 35. [La traducción es nuestra]</w:t>
      </w:r>
    </w:p>
  </w:footnote>
  <w:footnote w:id="47">
    <w:p w:rsidR="00E83D31" w:rsidRPr="00AD045F" w:rsidRDefault="00E83D31" w:rsidP="00AD045F">
      <w:pPr>
        <w:pStyle w:val="NormalWeb"/>
        <w:spacing w:before="0" w:beforeAutospacing="0" w:after="0" w:afterAutospacing="0"/>
        <w:jc w:val="both"/>
        <w:rPr>
          <w:sz w:val="20"/>
          <w:szCs w:val="20"/>
        </w:rPr>
      </w:pPr>
      <w:r w:rsidRPr="00AD045F">
        <w:rPr>
          <w:rStyle w:val="Refdenotaalpie"/>
          <w:sz w:val="20"/>
          <w:szCs w:val="20"/>
        </w:rPr>
        <w:footnoteRef/>
      </w:r>
      <w:r>
        <w:rPr>
          <w:sz w:val="20"/>
          <w:szCs w:val="20"/>
        </w:rPr>
        <w:t xml:space="preserve"> </w:t>
      </w:r>
      <w:proofErr w:type="spellStart"/>
      <w:r>
        <w:rPr>
          <w:sz w:val="20"/>
          <w:szCs w:val="20"/>
        </w:rPr>
        <w:t>Memora</w:t>
      </w:r>
      <w:r w:rsidRPr="00AD045F">
        <w:rPr>
          <w:sz w:val="20"/>
          <w:szCs w:val="20"/>
        </w:rPr>
        <w:t>ndum</w:t>
      </w:r>
      <w:proofErr w:type="spellEnd"/>
      <w:r w:rsidRPr="00AD045F">
        <w:rPr>
          <w:sz w:val="20"/>
          <w:szCs w:val="20"/>
        </w:rPr>
        <w:t xml:space="preserve"> de conversación entre </w:t>
      </w:r>
      <w:proofErr w:type="spellStart"/>
      <w:r w:rsidRPr="00AD045F">
        <w:rPr>
          <w:sz w:val="20"/>
          <w:szCs w:val="20"/>
        </w:rPr>
        <w:t>Gainza</w:t>
      </w:r>
      <w:proofErr w:type="spellEnd"/>
      <w:r w:rsidRPr="00AD045F">
        <w:rPr>
          <w:sz w:val="20"/>
          <w:szCs w:val="20"/>
        </w:rPr>
        <w:t xml:space="preserve"> Paz, Mario Octavio Amadeo, y Stevenson, Stevenson al secretario de Estado, 24 de marzo de 1962, NARA, 59, Central Decimal Files, 1960-63, Box 1592, </w:t>
      </w:r>
      <w:proofErr w:type="spellStart"/>
      <w:r w:rsidRPr="00AD045F">
        <w:rPr>
          <w:sz w:val="20"/>
          <w:szCs w:val="20"/>
        </w:rPr>
        <w:t>File</w:t>
      </w:r>
      <w:proofErr w:type="spellEnd"/>
      <w:r w:rsidRPr="00AD045F">
        <w:rPr>
          <w:sz w:val="20"/>
          <w:szCs w:val="20"/>
        </w:rPr>
        <w:t xml:space="preserve"> 735.00/3-162. Citado en Escudé y Cisneros, 2000. </w:t>
      </w:r>
    </w:p>
  </w:footnote>
  <w:footnote w:id="48">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Rouquié</w:t>
      </w:r>
      <w:proofErr w:type="spellEnd"/>
      <w:r w:rsidRPr="00AD045F">
        <w:t>, 1982: 193-194.</w:t>
      </w:r>
    </w:p>
  </w:footnote>
  <w:footnote w:id="49">
    <w:p w:rsidR="00E83D31" w:rsidRPr="00AD045F" w:rsidRDefault="00E83D31" w:rsidP="00AD045F">
      <w:pPr>
        <w:pStyle w:val="Textonotapie"/>
        <w:jc w:val="both"/>
      </w:pPr>
      <w:r w:rsidRPr="00AD045F">
        <w:rPr>
          <w:rStyle w:val="Refdenotaalpie"/>
        </w:rPr>
        <w:footnoteRef/>
      </w:r>
      <w:r w:rsidRPr="00AD045F">
        <w:t xml:space="preserve"> </w:t>
      </w:r>
      <w:proofErr w:type="spellStart"/>
      <w:r w:rsidRPr="00AD045F">
        <w:t>Darnton</w:t>
      </w:r>
      <w:proofErr w:type="spellEnd"/>
      <w:r w:rsidRPr="00AD045F">
        <w:t>, 2014: 80.</w:t>
      </w:r>
    </w:p>
  </w:footnote>
  <w:footnote w:id="50">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McClintock</w:t>
      </w:r>
      <w:proofErr w:type="spellEnd"/>
      <w:r w:rsidRPr="00AD045F">
        <w:rPr>
          <w:lang w:val="es-AR"/>
        </w:rPr>
        <w:t xml:space="preserve"> al secretario de Estado, 04/04/1962, NARA, 59, Central Decimal Files 1960-63, Box 1593, </w:t>
      </w:r>
      <w:proofErr w:type="spellStart"/>
      <w:r w:rsidRPr="00AD045F">
        <w:rPr>
          <w:lang w:val="es-AR"/>
        </w:rPr>
        <w:t>File</w:t>
      </w:r>
      <w:proofErr w:type="spellEnd"/>
      <w:r w:rsidRPr="00AD045F">
        <w:rPr>
          <w:lang w:val="es-AR"/>
        </w:rPr>
        <w:t xml:space="preserve"> 735.00/4-162; </w:t>
      </w:r>
      <w:proofErr w:type="spellStart"/>
      <w:r w:rsidRPr="00AD045F">
        <w:rPr>
          <w:lang w:val="es-AR"/>
        </w:rPr>
        <w:t>Rusk</w:t>
      </w:r>
      <w:proofErr w:type="spellEnd"/>
      <w:r w:rsidRPr="00AD045F">
        <w:rPr>
          <w:lang w:val="es-AR"/>
        </w:rPr>
        <w:t xml:space="preserve"> a Embajada en Buenos Aires, secreto, 31/03/1962, Nº 1866, NARA, 59, Central Decimal Files, 1960-63, Box 1592, </w:t>
      </w:r>
      <w:proofErr w:type="spellStart"/>
      <w:r w:rsidRPr="00AD045F">
        <w:rPr>
          <w:lang w:val="es-AR"/>
        </w:rPr>
        <w:t>File</w:t>
      </w:r>
      <w:proofErr w:type="spellEnd"/>
      <w:r w:rsidRPr="00AD045F">
        <w:rPr>
          <w:lang w:val="es-AR"/>
        </w:rPr>
        <w:t xml:space="preserve"> 735.00/3-162; y </w:t>
      </w:r>
      <w:proofErr w:type="spellStart"/>
      <w:r w:rsidRPr="00AD045F">
        <w:rPr>
          <w:lang w:val="es-AR"/>
        </w:rPr>
        <w:t>Rusk</w:t>
      </w:r>
      <w:proofErr w:type="spellEnd"/>
      <w:r w:rsidRPr="00AD045F">
        <w:rPr>
          <w:lang w:val="es-AR"/>
        </w:rPr>
        <w:t xml:space="preserve"> a Embajada en Buenos Aires, secreto, 31/03/1962, Nº 1867, Central Decimal Files, 1960-63, Box 1592, </w:t>
      </w:r>
      <w:proofErr w:type="spellStart"/>
      <w:r w:rsidRPr="00AD045F">
        <w:rPr>
          <w:lang w:val="es-AR"/>
        </w:rPr>
        <w:t>File</w:t>
      </w:r>
      <w:proofErr w:type="spellEnd"/>
      <w:r w:rsidRPr="00AD045F">
        <w:rPr>
          <w:lang w:val="es-AR"/>
        </w:rPr>
        <w:t xml:space="preserve"> 735.00/3-162</w:t>
      </w:r>
      <w:r w:rsidRPr="00AD045F">
        <w:rPr>
          <w:i/>
          <w:iCs/>
          <w:lang w:val="es-AR"/>
        </w:rPr>
        <w:t xml:space="preserve">. </w:t>
      </w:r>
      <w:r w:rsidRPr="00AD045F">
        <w:t xml:space="preserve">Citados en “La obtención del reconocimiento y la posición en favor de Occidente”, en Escudé y Cisneros, 2000. </w:t>
      </w:r>
    </w:p>
  </w:footnote>
  <w:footnote w:id="51">
    <w:p w:rsidR="00E83D31" w:rsidRPr="00AD045F" w:rsidRDefault="00E83D31" w:rsidP="00AD045F">
      <w:pPr>
        <w:pStyle w:val="Textonotapie"/>
        <w:jc w:val="both"/>
        <w:rPr>
          <w:lang w:val="en-US"/>
        </w:rPr>
      </w:pPr>
      <w:r w:rsidRPr="00AD045F">
        <w:rPr>
          <w:rStyle w:val="Refdenotaalpie"/>
        </w:rPr>
        <w:footnoteRef/>
      </w:r>
      <w:r w:rsidRPr="00AD045F">
        <w:rPr>
          <w:lang w:val="en-US"/>
        </w:rPr>
        <w:t xml:space="preserve"> </w:t>
      </w:r>
      <w:proofErr w:type="spellStart"/>
      <w:r w:rsidRPr="00571F26">
        <w:rPr>
          <w:lang w:val="en-US"/>
        </w:rPr>
        <w:t>Escudé</w:t>
      </w:r>
      <w:proofErr w:type="spellEnd"/>
      <w:r w:rsidRPr="00571F26">
        <w:rPr>
          <w:lang w:val="en-US"/>
        </w:rPr>
        <w:t xml:space="preserve"> y Cisneros, 2000.</w:t>
      </w:r>
    </w:p>
  </w:footnote>
  <w:footnote w:id="52">
    <w:p w:rsidR="00E83D31" w:rsidRPr="00AD045F" w:rsidRDefault="00E83D31" w:rsidP="00AD045F">
      <w:pPr>
        <w:pStyle w:val="NormalWeb"/>
        <w:spacing w:before="0" w:beforeAutospacing="0" w:after="0" w:afterAutospacing="0"/>
        <w:jc w:val="both"/>
        <w:rPr>
          <w:sz w:val="20"/>
          <w:szCs w:val="20"/>
          <w:lang w:val="en-US"/>
        </w:rPr>
      </w:pPr>
      <w:r w:rsidRPr="00AD045F">
        <w:rPr>
          <w:rStyle w:val="Refdenotaalpie"/>
          <w:sz w:val="20"/>
          <w:szCs w:val="20"/>
        </w:rPr>
        <w:footnoteRef/>
      </w:r>
      <w:r w:rsidRPr="00AD045F">
        <w:rPr>
          <w:sz w:val="20"/>
          <w:szCs w:val="20"/>
          <w:lang w:val="en-US"/>
        </w:rPr>
        <w:t xml:space="preserve"> Memorandum on attitude toward the Argentine situation, Schlesinger to Kennedy, 30 de </w:t>
      </w:r>
      <w:proofErr w:type="spellStart"/>
      <w:r w:rsidRPr="00AD045F">
        <w:rPr>
          <w:sz w:val="20"/>
          <w:szCs w:val="20"/>
          <w:lang w:val="en-US"/>
        </w:rPr>
        <w:t>marzo</w:t>
      </w:r>
      <w:proofErr w:type="spellEnd"/>
      <w:r w:rsidRPr="00AD045F">
        <w:rPr>
          <w:sz w:val="20"/>
          <w:szCs w:val="20"/>
          <w:lang w:val="en-US"/>
        </w:rPr>
        <w:t xml:space="preserve"> de 1962, Kennedy, National Security Files 1962, Box 6, File 3/16/62-3/31/62. </w:t>
      </w:r>
      <w:proofErr w:type="spellStart"/>
      <w:r w:rsidRPr="00AD045F">
        <w:rPr>
          <w:sz w:val="20"/>
          <w:szCs w:val="20"/>
          <w:lang w:val="en-US"/>
        </w:rPr>
        <w:t>Citado</w:t>
      </w:r>
      <w:proofErr w:type="spellEnd"/>
      <w:r w:rsidRPr="00AD045F">
        <w:rPr>
          <w:sz w:val="20"/>
          <w:szCs w:val="20"/>
          <w:lang w:val="en-US"/>
        </w:rPr>
        <w:t xml:space="preserve"> </w:t>
      </w:r>
      <w:proofErr w:type="spellStart"/>
      <w:r w:rsidRPr="00AD045F">
        <w:rPr>
          <w:sz w:val="20"/>
          <w:szCs w:val="20"/>
          <w:lang w:val="en-US"/>
        </w:rPr>
        <w:t>por</w:t>
      </w:r>
      <w:proofErr w:type="spellEnd"/>
      <w:r w:rsidRPr="00AD045F">
        <w:rPr>
          <w:sz w:val="20"/>
          <w:szCs w:val="20"/>
          <w:lang w:val="en-US"/>
        </w:rPr>
        <w:t xml:space="preserve"> </w:t>
      </w:r>
      <w:proofErr w:type="spellStart"/>
      <w:r w:rsidRPr="00AD045F">
        <w:rPr>
          <w:sz w:val="20"/>
          <w:szCs w:val="20"/>
          <w:lang w:val="en-US"/>
        </w:rPr>
        <w:t>Escudé</w:t>
      </w:r>
      <w:proofErr w:type="spellEnd"/>
      <w:r w:rsidRPr="00AD045F">
        <w:rPr>
          <w:sz w:val="20"/>
          <w:szCs w:val="20"/>
          <w:lang w:val="en-US"/>
        </w:rPr>
        <w:t xml:space="preserve"> y Cisneros, 2000.</w:t>
      </w:r>
    </w:p>
  </w:footnote>
  <w:footnote w:id="53">
    <w:p w:rsidR="00E83D31" w:rsidRPr="00AD045F" w:rsidRDefault="00E83D31" w:rsidP="00AD045F">
      <w:pPr>
        <w:pStyle w:val="NormalWeb"/>
        <w:spacing w:before="0" w:beforeAutospacing="0" w:after="0" w:afterAutospacing="0"/>
        <w:jc w:val="both"/>
        <w:rPr>
          <w:sz w:val="20"/>
          <w:szCs w:val="20"/>
        </w:rPr>
      </w:pPr>
      <w:r w:rsidRPr="00AD045F">
        <w:rPr>
          <w:rStyle w:val="Refdenotaalpie"/>
          <w:sz w:val="20"/>
          <w:szCs w:val="20"/>
        </w:rPr>
        <w:footnoteRef/>
      </w:r>
      <w:r w:rsidRPr="00AD045F">
        <w:rPr>
          <w:sz w:val="20"/>
          <w:szCs w:val="20"/>
          <w:lang w:val="en-US"/>
        </w:rPr>
        <w:t xml:space="preserve"> Kennedy to Betancourt, 17 de </w:t>
      </w:r>
      <w:proofErr w:type="spellStart"/>
      <w:r w:rsidRPr="00AD045F">
        <w:rPr>
          <w:sz w:val="20"/>
          <w:szCs w:val="20"/>
          <w:lang w:val="en-US"/>
        </w:rPr>
        <w:t>abril</w:t>
      </w:r>
      <w:proofErr w:type="spellEnd"/>
      <w:r w:rsidRPr="00AD045F">
        <w:rPr>
          <w:sz w:val="20"/>
          <w:szCs w:val="20"/>
          <w:lang w:val="en-US"/>
        </w:rPr>
        <w:t xml:space="preserve"> de 1962, NARA, 59, Central Decimal Files 1960-63, Box 1221, File 611.35/4-262; McClintock al </w:t>
      </w:r>
      <w:proofErr w:type="spellStart"/>
      <w:r w:rsidRPr="00AD045F">
        <w:rPr>
          <w:sz w:val="20"/>
          <w:szCs w:val="20"/>
          <w:lang w:val="en-US"/>
        </w:rPr>
        <w:t>secretario</w:t>
      </w:r>
      <w:proofErr w:type="spellEnd"/>
      <w:r w:rsidRPr="00AD045F">
        <w:rPr>
          <w:sz w:val="20"/>
          <w:szCs w:val="20"/>
          <w:lang w:val="en-US"/>
        </w:rPr>
        <w:t xml:space="preserve"> de Estado, top secret, 3 de </w:t>
      </w:r>
      <w:proofErr w:type="spellStart"/>
      <w:r w:rsidRPr="00AD045F">
        <w:rPr>
          <w:sz w:val="20"/>
          <w:szCs w:val="20"/>
          <w:lang w:val="en-US"/>
        </w:rPr>
        <w:t>abril</w:t>
      </w:r>
      <w:proofErr w:type="spellEnd"/>
      <w:r w:rsidRPr="00AD045F">
        <w:rPr>
          <w:sz w:val="20"/>
          <w:szCs w:val="20"/>
          <w:lang w:val="en-US"/>
        </w:rPr>
        <w:t xml:space="preserve"> de 1962, NARA, 59, Central Decimal Files 1960-63, Box 1596, File 735.02/3-2162. </w:t>
      </w:r>
      <w:r w:rsidRPr="00AD045F">
        <w:rPr>
          <w:sz w:val="20"/>
          <w:szCs w:val="20"/>
        </w:rPr>
        <w:t>Citado por Escudé y Cisneros, 2000.</w:t>
      </w:r>
    </w:p>
  </w:footnote>
  <w:footnote w:id="54">
    <w:p w:rsidR="00E83D31" w:rsidRPr="00AD045F" w:rsidRDefault="00E83D31" w:rsidP="00AD045F">
      <w:pPr>
        <w:pStyle w:val="Textonotapie"/>
        <w:jc w:val="both"/>
        <w:rPr>
          <w:lang w:val="es-AR"/>
        </w:rPr>
      </w:pPr>
      <w:r w:rsidRPr="00AD045F">
        <w:rPr>
          <w:rStyle w:val="Refdenotaalpie"/>
        </w:rPr>
        <w:footnoteRef/>
      </w:r>
      <w:r w:rsidRPr="00AD045F">
        <w:t xml:space="preserve"> </w:t>
      </w:r>
      <w:r w:rsidRPr="00AD045F">
        <w:rPr>
          <w:lang w:val="es-AR"/>
        </w:rPr>
        <w:t xml:space="preserve">En abril, el general Raúl </w:t>
      </w:r>
      <w:proofErr w:type="spellStart"/>
      <w:r w:rsidRPr="00AD045F">
        <w:rPr>
          <w:lang w:val="es-AR"/>
        </w:rPr>
        <w:t>Poggi</w:t>
      </w:r>
      <w:proofErr w:type="spellEnd"/>
      <w:r w:rsidRPr="00AD045F">
        <w:rPr>
          <w:lang w:val="es-AR"/>
        </w:rPr>
        <w:t xml:space="preserve"> intentó deponer a Guido, pero contra él se alzó el general Enrique </w:t>
      </w:r>
      <w:proofErr w:type="spellStart"/>
      <w:r w:rsidRPr="00AD045F">
        <w:rPr>
          <w:lang w:val="es-AR"/>
        </w:rPr>
        <w:t>Rauch</w:t>
      </w:r>
      <w:proofErr w:type="spellEnd"/>
      <w:r w:rsidRPr="00AD045F">
        <w:rPr>
          <w:lang w:val="es-AR"/>
        </w:rPr>
        <w:t xml:space="preserve">. Para el embajador brasilero </w:t>
      </w:r>
      <w:proofErr w:type="spellStart"/>
      <w:r w:rsidRPr="00AD045F">
        <w:rPr>
          <w:lang w:val="es-AR"/>
        </w:rPr>
        <w:t>Boulitreau</w:t>
      </w:r>
      <w:proofErr w:type="spellEnd"/>
      <w:r w:rsidRPr="00AD045F">
        <w:rPr>
          <w:lang w:val="es-AR"/>
        </w:rPr>
        <w:t xml:space="preserve"> Fragoso, </w:t>
      </w:r>
      <w:proofErr w:type="spellStart"/>
      <w:r w:rsidRPr="00AD045F">
        <w:rPr>
          <w:lang w:val="es-AR"/>
        </w:rPr>
        <w:t>Rauch</w:t>
      </w:r>
      <w:proofErr w:type="spellEnd"/>
      <w:r w:rsidRPr="00AD045F">
        <w:rPr>
          <w:lang w:val="es-AR"/>
        </w:rPr>
        <w:t xml:space="preserve"> estaba “inspirado, apoyado, animado, directa o indirectamente, por Estados Unidos”, ya que ese país no podía observar pasivamente cómo caía un gobierno al que habían reconocido hacía sólo dos días y al que esperaban traer al redil de la ALPRO. </w:t>
      </w:r>
      <w:proofErr w:type="spellStart"/>
      <w:r w:rsidRPr="00AD045F">
        <w:rPr>
          <w:lang w:val="es-AR"/>
        </w:rPr>
        <w:t>Moniz</w:t>
      </w:r>
      <w:proofErr w:type="spellEnd"/>
      <w:r w:rsidRPr="00AD045F">
        <w:rPr>
          <w:lang w:val="es-AR"/>
        </w:rPr>
        <w:t xml:space="preserve"> </w:t>
      </w:r>
      <w:proofErr w:type="spellStart"/>
      <w:r w:rsidRPr="00AD045F">
        <w:rPr>
          <w:lang w:val="es-AR"/>
        </w:rPr>
        <w:t>Bandeira</w:t>
      </w:r>
      <w:proofErr w:type="spellEnd"/>
      <w:r w:rsidRPr="00AD045F">
        <w:rPr>
          <w:lang w:val="es-AR"/>
        </w:rPr>
        <w:t>, 2004: 320-321.</w:t>
      </w:r>
    </w:p>
  </w:footnote>
  <w:footnote w:id="55">
    <w:p w:rsidR="00E83D31" w:rsidRPr="00AD045F" w:rsidRDefault="00E83D31" w:rsidP="00AD045F">
      <w:pPr>
        <w:pStyle w:val="Textonotapie"/>
        <w:jc w:val="both"/>
        <w:rPr>
          <w:lang w:val="es-AR"/>
        </w:rPr>
      </w:pPr>
      <w:r w:rsidRPr="00AD045F">
        <w:rPr>
          <w:rStyle w:val="Refdenotaalpie"/>
        </w:rPr>
        <w:footnoteRef/>
      </w:r>
      <w:r w:rsidRPr="00AD045F">
        <w:t xml:space="preserve"> M</w:t>
      </w:r>
      <w:proofErr w:type="spellStart"/>
      <w:r>
        <w:rPr>
          <w:lang w:val="es-AR"/>
        </w:rPr>
        <w:t>emora</w:t>
      </w:r>
      <w:r w:rsidRPr="00AD045F">
        <w:rPr>
          <w:lang w:val="es-AR"/>
        </w:rPr>
        <w:t>ndum</w:t>
      </w:r>
      <w:proofErr w:type="spellEnd"/>
      <w:r w:rsidRPr="00AD045F">
        <w:rPr>
          <w:lang w:val="es-AR"/>
        </w:rPr>
        <w:t xml:space="preserve"> de conversación entre </w:t>
      </w:r>
      <w:r>
        <w:rPr>
          <w:lang w:val="es-AR"/>
        </w:rPr>
        <w:t>D</w:t>
      </w:r>
      <w:r w:rsidRPr="00AD045F">
        <w:rPr>
          <w:lang w:val="es-AR"/>
        </w:rPr>
        <w:t xml:space="preserve">el Carril y </w:t>
      </w:r>
      <w:proofErr w:type="spellStart"/>
      <w:r w:rsidRPr="00AD045F">
        <w:rPr>
          <w:lang w:val="es-AR"/>
        </w:rPr>
        <w:t>McClintock</w:t>
      </w:r>
      <w:proofErr w:type="spellEnd"/>
      <w:r w:rsidRPr="00AD045F">
        <w:rPr>
          <w:lang w:val="es-AR"/>
        </w:rPr>
        <w:t xml:space="preserve">, </w:t>
      </w:r>
      <w:proofErr w:type="spellStart"/>
      <w:r w:rsidRPr="00AD045F">
        <w:rPr>
          <w:lang w:val="es-AR"/>
        </w:rPr>
        <w:t>McClintock</w:t>
      </w:r>
      <w:proofErr w:type="spellEnd"/>
      <w:r w:rsidRPr="00AD045F">
        <w:rPr>
          <w:lang w:val="es-AR"/>
        </w:rPr>
        <w:t xml:space="preserve"> al secretario de Estado, secreto, 04/05/1962, NARA, 59, Central Decimal Files 1960-63, Box 1593, </w:t>
      </w:r>
      <w:proofErr w:type="spellStart"/>
      <w:r w:rsidRPr="00AD045F">
        <w:rPr>
          <w:lang w:val="es-AR"/>
        </w:rPr>
        <w:t>File</w:t>
      </w:r>
      <w:proofErr w:type="spellEnd"/>
      <w:r w:rsidRPr="00AD045F">
        <w:rPr>
          <w:lang w:val="es-AR"/>
        </w:rPr>
        <w:t xml:space="preserve"> 735.00/5-162; </w:t>
      </w:r>
      <w:proofErr w:type="spellStart"/>
      <w:r w:rsidRPr="00AD045F">
        <w:rPr>
          <w:lang w:val="es-AR"/>
        </w:rPr>
        <w:t>McClintock</w:t>
      </w:r>
      <w:proofErr w:type="spellEnd"/>
      <w:r w:rsidRPr="00AD045F">
        <w:rPr>
          <w:lang w:val="es-AR"/>
        </w:rPr>
        <w:t xml:space="preserve"> al secretario de Estado, 10/05/1962, NARA, 59, Central Decimal Files 1960-63, Box 1593, </w:t>
      </w:r>
      <w:proofErr w:type="spellStart"/>
      <w:r w:rsidRPr="00AD045F">
        <w:rPr>
          <w:lang w:val="es-AR"/>
        </w:rPr>
        <w:t>File</w:t>
      </w:r>
      <w:proofErr w:type="spellEnd"/>
      <w:r w:rsidRPr="00AD045F">
        <w:rPr>
          <w:lang w:val="es-AR"/>
        </w:rPr>
        <w:t xml:space="preserve"> 735.00/5-162; y </w:t>
      </w:r>
      <w:proofErr w:type="spellStart"/>
      <w:r w:rsidRPr="00AD045F">
        <w:rPr>
          <w:lang w:val="es-AR"/>
        </w:rPr>
        <w:t>Report</w:t>
      </w:r>
      <w:proofErr w:type="spellEnd"/>
      <w:r w:rsidRPr="00AD045F">
        <w:rPr>
          <w:lang w:val="es-AR"/>
        </w:rPr>
        <w:t xml:space="preserve"> of MIT </w:t>
      </w:r>
      <w:proofErr w:type="spellStart"/>
      <w:r w:rsidRPr="00AD045F">
        <w:rPr>
          <w:lang w:val="es-AR"/>
        </w:rPr>
        <w:t>to</w:t>
      </w:r>
      <w:proofErr w:type="spellEnd"/>
      <w:r w:rsidRPr="00AD045F">
        <w:rPr>
          <w:lang w:val="es-AR"/>
        </w:rPr>
        <w:t xml:space="preserve"> US </w:t>
      </w:r>
      <w:proofErr w:type="spellStart"/>
      <w:r w:rsidRPr="00AD045F">
        <w:rPr>
          <w:lang w:val="es-AR"/>
        </w:rPr>
        <w:t>Senate</w:t>
      </w:r>
      <w:proofErr w:type="spellEnd"/>
      <w:r w:rsidRPr="00AD045F">
        <w:rPr>
          <w:lang w:val="es-AR"/>
        </w:rPr>
        <w:t>, 30/03/1960. Citados en Escudé y Cisneros, 2000.</w:t>
      </w:r>
    </w:p>
  </w:footnote>
  <w:footnote w:id="56">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McClintock</w:t>
      </w:r>
      <w:proofErr w:type="spellEnd"/>
      <w:r w:rsidRPr="00AD045F">
        <w:rPr>
          <w:lang w:val="es-AR"/>
        </w:rPr>
        <w:t xml:space="preserve"> citando a Mariano </w:t>
      </w:r>
      <w:proofErr w:type="spellStart"/>
      <w:r w:rsidRPr="00AD045F">
        <w:rPr>
          <w:lang w:val="es-AR"/>
        </w:rPr>
        <w:t>Grondona</w:t>
      </w:r>
      <w:proofErr w:type="spellEnd"/>
      <w:r w:rsidRPr="00AD045F">
        <w:rPr>
          <w:lang w:val="es-AR"/>
        </w:rPr>
        <w:t xml:space="preserve"> de </w:t>
      </w:r>
      <w:r w:rsidRPr="00AD045F">
        <w:rPr>
          <w:i/>
          <w:iCs/>
          <w:lang w:val="es-AR"/>
        </w:rPr>
        <w:t>La Nación</w:t>
      </w:r>
      <w:r w:rsidRPr="00AD045F">
        <w:rPr>
          <w:lang w:val="es-AR"/>
        </w:rPr>
        <w:t xml:space="preserve">, 16/09/1962, </w:t>
      </w:r>
      <w:proofErr w:type="spellStart"/>
      <w:r w:rsidRPr="00AD045F">
        <w:rPr>
          <w:lang w:val="es-AR"/>
        </w:rPr>
        <w:t>McClintock</w:t>
      </w:r>
      <w:proofErr w:type="spellEnd"/>
      <w:r w:rsidRPr="00AD045F">
        <w:rPr>
          <w:lang w:val="es-AR"/>
        </w:rPr>
        <w:t xml:space="preserve"> al Departamento de Estado, 03/10/1962, NARA, 59, Central Decimal Files 1960-63, Box 1594, </w:t>
      </w:r>
      <w:proofErr w:type="spellStart"/>
      <w:r w:rsidRPr="00AD045F">
        <w:rPr>
          <w:lang w:val="es-AR"/>
        </w:rPr>
        <w:t>File</w:t>
      </w:r>
      <w:proofErr w:type="spellEnd"/>
      <w:r w:rsidRPr="00AD045F">
        <w:rPr>
          <w:lang w:val="es-AR"/>
        </w:rPr>
        <w:t xml:space="preserve"> 735.00/10-162; y </w:t>
      </w:r>
      <w:proofErr w:type="spellStart"/>
      <w:r w:rsidRPr="00AD045F">
        <w:rPr>
          <w:lang w:val="es-AR"/>
        </w:rPr>
        <w:t>Rusk</w:t>
      </w:r>
      <w:proofErr w:type="spellEnd"/>
      <w:r w:rsidRPr="00AD045F">
        <w:rPr>
          <w:lang w:val="es-AR"/>
        </w:rPr>
        <w:t xml:space="preserve"> a Del Carril, 11/09/1962, Kennedy, </w:t>
      </w:r>
      <w:proofErr w:type="spellStart"/>
      <w:r w:rsidRPr="00AD045F">
        <w:rPr>
          <w:lang w:val="es-AR"/>
        </w:rPr>
        <w:t>National</w:t>
      </w:r>
      <w:proofErr w:type="spellEnd"/>
      <w:r w:rsidRPr="00AD045F">
        <w:rPr>
          <w:lang w:val="es-AR"/>
        </w:rPr>
        <w:t xml:space="preserve"> Security Files 1962, Box 7, </w:t>
      </w:r>
      <w:proofErr w:type="spellStart"/>
      <w:r w:rsidRPr="00AD045F">
        <w:rPr>
          <w:lang w:val="es-AR"/>
        </w:rPr>
        <w:t>File</w:t>
      </w:r>
      <w:proofErr w:type="spellEnd"/>
      <w:r w:rsidRPr="00AD045F">
        <w:rPr>
          <w:lang w:val="es-AR"/>
        </w:rPr>
        <w:t xml:space="preserve"> 9/62; y </w:t>
      </w:r>
      <w:proofErr w:type="spellStart"/>
      <w:r w:rsidRPr="00AD045F">
        <w:rPr>
          <w:lang w:val="es-AR"/>
        </w:rPr>
        <w:t>McClitock</w:t>
      </w:r>
      <w:proofErr w:type="spellEnd"/>
      <w:r w:rsidRPr="00AD045F">
        <w:rPr>
          <w:lang w:val="es-AR"/>
        </w:rPr>
        <w:t xml:space="preserve"> al secretario de Estado, 12 de septiembre de 1962, NARA, 59, Central Decimal Files 1960-63, Box 1594, </w:t>
      </w:r>
      <w:proofErr w:type="spellStart"/>
      <w:r w:rsidRPr="00AD045F">
        <w:rPr>
          <w:lang w:val="es-AR"/>
        </w:rPr>
        <w:t>File</w:t>
      </w:r>
      <w:proofErr w:type="spellEnd"/>
      <w:r w:rsidRPr="00AD045F">
        <w:rPr>
          <w:lang w:val="es-AR"/>
        </w:rPr>
        <w:t xml:space="preserve"> 735.00/9-162. Citados en Escudé y Cisneros, 2000. </w:t>
      </w:r>
    </w:p>
  </w:footnote>
  <w:footnote w:id="57">
    <w:p w:rsidR="00E83D31" w:rsidRPr="00AD045F" w:rsidRDefault="00E83D31" w:rsidP="00AD045F">
      <w:pPr>
        <w:pStyle w:val="Textonotapie"/>
        <w:jc w:val="both"/>
        <w:rPr>
          <w:lang w:val="es-AR"/>
        </w:rPr>
      </w:pPr>
      <w:r w:rsidRPr="00AD045F">
        <w:rPr>
          <w:rStyle w:val="Refdenotaalpie"/>
        </w:rPr>
        <w:footnoteRef/>
      </w:r>
      <w:r w:rsidRPr="00AD045F">
        <w:rPr>
          <w:rStyle w:val="Refdenotaalpie"/>
        </w:rPr>
        <w:footnoteRef/>
      </w:r>
      <w:r w:rsidRPr="00AD045F">
        <w:rPr>
          <w:lang w:val="es-AR"/>
        </w:rPr>
        <w:t xml:space="preserve"> Carta de </w:t>
      </w:r>
      <w:proofErr w:type="spellStart"/>
      <w:r w:rsidRPr="00AD045F">
        <w:rPr>
          <w:lang w:val="es-AR"/>
        </w:rPr>
        <w:t>McClintock</w:t>
      </w:r>
      <w:proofErr w:type="spellEnd"/>
      <w:r w:rsidRPr="00AD045F">
        <w:rPr>
          <w:lang w:val="es-AR"/>
        </w:rPr>
        <w:t xml:space="preserve"> a Martin, Buenos Aires, 31 de mayo de 1962, en </w:t>
      </w:r>
      <w:r w:rsidRPr="00AD045F">
        <w:rPr>
          <w:i/>
          <w:lang w:val="es-AR"/>
        </w:rPr>
        <w:t>FRUS 1961-63</w:t>
      </w:r>
      <w:r w:rsidRPr="00AD045F">
        <w:rPr>
          <w:lang w:val="es-AR"/>
        </w:rPr>
        <w:t>, vol. 12: 387-388. [La traducción es nuestra].</w:t>
      </w:r>
    </w:p>
  </w:footnote>
  <w:footnote w:id="58">
    <w:p w:rsidR="00E83D31" w:rsidRPr="00AD045F" w:rsidRDefault="00E83D31" w:rsidP="00AD045F">
      <w:pPr>
        <w:pStyle w:val="Textonotapie"/>
        <w:jc w:val="both"/>
        <w:rPr>
          <w:lang w:val="es-AR"/>
        </w:rPr>
      </w:pPr>
      <w:r w:rsidRPr="00AD045F">
        <w:rPr>
          <w:rStyle w:val="Refdenotaalpie"/>
        </w:rPr>
        <w:footnoteRef/>
      </w:r>
      <w:r w:rsidRPr="00AD045F">
        <w:rPr>
          <w:lang w:val="es-AR"/>
        </w:rPr>
        <w:t xml:space="preserve"> </w:t>
      </w:r>
      <w:proofErr w:type="spellStart"/>
      <w:r w:rsidRPr="00AD045F">
        <w:rPr>
          <w:lang w:val="es-AR"/>
        </w:rPr>
        <w:t>Moniz</w:t>
      </w:r>
      <w:proofErr w:type="spellEnd"/>
      <w:r w:rsidRPr="00AD045F">
        <w:rPr>
          <w:lang w:val="es-AR"/>
        </w:rPr>
        <w:t xml:space="preserve"> </w:t>
      </w:r>
      <w:proofErr w:type="spellStart"/>
      <w:r w:rsidRPr="00AD045F">
        <w:rPr>
          <w:lang w:val="es-AR"/>
        </w:rPr>
        <w:t>Bandeira</w:t>
      </w:r>
      <w:proofErr w:type="spellEnd"/>
      <w:r w:rsidRPr="00AD045F">
        <w:rPr>
          <w:lang w:val="es-AR"/>
        </w:rPr>
        <w:t>, 2004: 321.</w:t>
      </w:r>
    </w:p>
  </w:footnote>
  <w:footnote w:id="59">
    <w:p w:rsidR="00E83D31" w:rsidRPr="00AD045F" w:rsidRDefault="00E83D31" w:rsidP="00AD045F">
      <w:pPr>
        <w:spacing w:after="0" w:line="240" w:lineRule="auto"/>
        <w:jc w:val="both"/>
        <w:rPr>
          <w:rFonts w:ascii="Times New Roman" w:hAnsi="Times New Roman" w:cs="Times New Roman"/>
          <w:sz w:val="20"/>
          <w:szCs w:val="20"/>
        </w:rPr>
      </w:pPr>
      <w:r w:rsidRPr="00AD045F">
        <w:rPr>
          <w:rStyle w:val="Refdenotaalpie"/>
          <w:rFonts w:ascii="Times New Roman" w:hAnsi="Times New Roman" w:cs="Times New Roman"/>
          <w:sz w:val="20"/>
          <w:szCs w:val="20"/>
        </w:rPr>
        <w:footnoteRef/>
      </w:r>
      <w:r w:rsidRPr="00AD045F">
        <w:rPr>
          <w:rFonts w:ascii="Times New Roman" w:hAnsi="Times New Roman" w:cs="Times New Roman"/>
          <w:sz w:val="20"/>
          <w:szCs w:val="20"/>
        </w:rPr>
        <w:t xml:space="preserve"> Argentina atravesó durante 1962 y 1963 una profunda crisis económica. </w:t>
      </w:r>
      <w:r>
        <w:rPr>
          <w:rFonts w:ascii="Times New Roman" w:hAnsi="Times New Roman" w:cs="Times New Roman"/>
          <w:sz w:val="20"/>
          <w:szCs w:val="20"/>
        </w:rPr>
        <w:t>En ese período</w:t>
      </w:r>
      <w:r w:rsidRPr="00AD045F">
        <w:rPr>
          <w:rFonts w:ascii="Times New Roman" w:hAnsi="Times New Roman" w:cs="Times New Roman"/>
          <w:sz w:val="20"/>
          <w:szCs w:val="20"/>
        </w:rPr>
        <w:t xml:space="preserve"> hubo gestiones ante el FMI para lograr oxígeno financiero. Además, en esos años hubo un fuerte déficit comercial con Estados Unidos (en 1962, éste superó los 270 millones de dólares). La ayuda militar y no militar por parte de  Estados Unidos se increm</w:t>
      </w:r>
      <w:r>
        <w:rPr>
          <w:rFonts w:ascii="Times New Roman" w:hAnsi="Times New Roman" w:cs="Times New Roman"/>
          <w:sz w:val="20"/>
          <w:szCs w:val="20"/>
        </w:rPr>
        <w:t>entó sensiblemente, respecto a la que había percibido</w:t>
      </w:r>
      <w:r w:rsidRPr="00AD045F">
        <w:rPr>
          <w:rFonts w:ascii="Times New Roman" w:hAnsi="Times New Roman" w:cs="Times New Roman"/>
          <w:sz w:val="20"/>
          <w:szCs w:val="20"/>
        </w:rPr>
        <w:t xml:space="preserve"> </w:t>
      </w:r>
      <w:proofErr w:type="spellStart"/>
      <w:r w:rsidRPr="00AD045F">
        <w:rPr>
          <w:rFonts w:ascii="Times New Roman" w:hAnsi="Times New Roman" w:cs="Times New Roman"/>
          <w:sz w:val="20"/>
          <w:szCs w:val="20"/>
        </w:rPr>
        <w:t>Frondizi</w:t>
      </w:r>
      <w:proofErr w:type="spellEnd"/>
      <w:r w:rsidRPr="00AD045F">
        <w:rPr>
          <w:rFonts w:ascii="Times New Roman" w:hAnsi="Times New Roman" w:cs="Times New Roman"/>
          <w:sz w:val="20"/>
          <w:szCs w:val="20"/>
        </w:rPr>
        <w:t xml:space="preserve">. Si en 1961 Argentina había recibido 43 millones de dólares, en 1962 la ayuda trepó a 222 millones, y a 511 en 1963 (ya en 1964, durante la gestión de </w:t>
      </w:r>
      <w:proofErr w:type="spellStart"/>
      <w:r w:rsidRPr="00AD045F">
        <w:rPr>
          <w:rFonts w:ascii="Times New Roman" w:hAnsi="Times New Roman" w:cs="Times New Roman"/>
          <w:sz w:val="20"/>
          <w:szCs w:val="20"/>
        </w:rPr>
        <w:t>Illia</w:t>
      </w:r>
      <w:proofErr w:type="spellEnd"/>
      <w:r w:rsidRPr="00AD045F">
        <w:rPr>
          <w:rFonts w:ascii="Times New Roman" w:hAnsi="Times New Roman" w:cs="Times New Roman"/>
          <w:sz w:val="20"/>
          <w:szCs w:val="20"/>
        </w:rPr>
        <w:t xml:space="preserve">, disminuyó nuevamente a 75 millones). </w:t>
      </w:r>
      <w:r>
        <w:rPr>
          <w:rFonts w:ascii="Times New Roman" w:hAnsi="Times New Roman" w:cs="Times New Roman"/>
          <w:sz w:val="20"/>
          <w:szCs w:val="20"/>
        </w:rPr>
        <w:t xml:space="preserve">Véase </w:t>
      </w:r>
      <w:proofErr w:type="spellStart"/>
      <w:r w:rsidRPr="00AD045F">
        <w:rPr>
          <w:rFonts w:ascii="Times New Roman" w:hAnsi="Times New Roman" w:cs="Times New Roman"/>
          <w:sz w:val="20"/>
          <w:szCs w:val="20"/>
        </w:rPr>
        <w:t>Tulchin</w:t>
      </w:r>
      <w:proofErr w:type="spellEnd"/>
      <w:r w:rsidRPr="00AD045F">
        <w:rPr>
          <w:rFonts w:ascii="Times New Roman" w:hAnsi="Times New Roman" w:cs="Times New Roman"/>
          <w:sz w:val="20"/>
          <w:szCs w:val="20"/>
        </w:rPr>
        <w:t xml:space="preserve">, 1990: 237. </w:t>
      </w:r>
    </w:p>
  </w:footnote>
  <w:footnote w:id="60">
    <w:p w:rsidR="00E83D31" w:rsidRPr="00AD045F" w:rsidRDefault="00E83D31" w:rsidP="00AD045F">
      <w:pPr>
        <w:pStyle w:val="Textonotapie"/>
        <w:jc w:val="both"/>
        <w:rPr>
          <w:lang w:val="es-AR"/>
        </w:rPr>
      </w:pPr>
      <w:r w:rsidRPr="00AD045F">
        <w:rPr>
          <w:rStyle w:val="Refdenotaalpie"/>
        </w:rPr>
        <w:footnoteRef/>
      </w:r>
      <w:r w:rsidRPr="00AD045F">
        <w:t xml:space="preserve"> Desarrollamos ampliamente este </w:t>
      </w:r>
      <w:r w:rsidRPr="00AD045F">
        <w:rPr>
          <w:i/>
        </w:rPr>
        <w:t>giro</w:t>
      </w:r>
      <w:r w:rsidRPr="00AD045F">
        <w:t xml:space="preserve"> en materia de política exterior, en Morgenfeld, 2012c.</w:t>
      </w:r>
    </w:p>
  </w:footnote>
  <w:footnote w:id="61">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Bacevich</w:t>
      </w:r>
      <w:proofErr w:type="spellEnd"/>
      <w:r w:rsidRPr="00AD045F">
        <w:t>, 2011: capítulo 2.</w:t>
      </w:r>
    </w:p>
  </w:footnote>
  <w:footnote w:id="62">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t>Rabe</w:t>
      </w:r>
      <w:proofErr w:type="spellEnd"/>
      <w:r w:rsidRPr="00AD045F">
        <w:t>, 2012.</w:t>
      </w:r>
    </w:p>
  </w:footnote>
  <w:footnote w:id="63">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AR"/>
        </w:rPr>
        <w:t>Schmidli</w:t>
      </w:r>
      <w:proofErr w:type="spellEnd"/>
      <w:r w:rsidRPr="00AD045F">
        <w:rPr>
          <w:lang w:val="es-AR"/>
        </w:rPr>
        <w:t>, 2013: 36. [La traducción es nuestra]</w:t>
      </w:r>
    </w:p>
  </w:footnote>
  <w:footnote w:id="64">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MX"/>
        </w:rPr>
        <w:t>Míguez</w:t>
      </w:r>
      <w:proofErr w:type="spellEnd"/>
      <w:r w:rsidRPr="00AD045F">
        <w:rPr>
          <w:lang w:val="es-MX"/>
        </w:rPr>
        <w:t xml:space="preserve"> y Morgenfeld, 2015: 622.</w:t>
      </w:r>
    </w:p>
  </w:footnote>
  <w:footnote w:id="65">
    <w:p w:rsidR="00E83D31" w:rsidRPr="00AD045F" w:rsidRDefault="00E83D31" w:rsidP="00AD045F">
      <w:pPr>
        <w:pStyle w:val="Textonotapie"/>
        <w:jc w:val="both"/>
        <w:rPr>
          <w:lang w:val="es-AR"/>
        </w:rPr>
      </w:pPr>
      <w:r w:rsidRPr="00AD045F">
        <w:rPr>
          <w:rStyle w:val="Refdenotaalpie"/>
        </w:rPr>
        <w:footnoteRef/>
      </w:r>
      <w:r w:rsidRPr="00AD045F">
        <w:t xml:space="preserve"> </w:t>
      </w:r>
      <w:proofErr w:type="spellStart"/>
      <w:r w:rsidRPr="00AD045F">
        <w:rPr>
          <w:lang w:val="es-MX"/>
        </w:rPr>
        <w:t>Míguez</w:t>
      </w:r>
      <w:proofErr w:type="spellEnd"/>
      <w:r w:rsidRPr="00AD045F">
        <w:rPr>
          <w:lang w:val="es-MX"/>
        </w:rPr>
        <w:t xml:space="preserve"> y Morgenfeld, 2015: 623-624.</w:t>
      </w:r>
    </w:p>
  </w:footnote>
  <w:footnote w:id="66">
    <w:p w:rsidR="00E83D31" w:rsidRPr="00571F26" w:rsidRDefault="00E83D31" w:rsidP="00AD045F">
      <w:pPr>
        <w:pStyle w:val="Textonotapie"/>
        <w:jc w:val="both"/>
        <w:rPr>
          <w:lang w:val="pt-BR"/>
        </w:rPr>
      </w:pPr>
      <w:r w:rsidRPr="00AD045F">
        <w:rPr>
          <w:rStyle w:val="Refdenotaalpie"/>
        </w:rPr>
        <w:footnoteRef/>
      </w:r>
      <w:r w:rsidRPr="00571F26">
        <w:rPr>
          <w:lang w:val="pt-BR"/>
        </w:rPr>
        <w:t xml:space="preserve"> </w:t>
      </w:r>
      <w:r w:rsidRPr="00AD045F">
        <w:rPr>
          <w:lang w:val="pt-BR"/>
        </w:rPr>
        <w:t xml:space="preserve">Da Rocha </w:t>
      </w:r>
      <w:proofErr w:type="spellStart"/>
      <w:r w:rsidRPr="00AD045F">
        <w:rPr>
          <w:lang w:val="pt-BR"/>
        </w:rPr>
        <w:t>Botega</w:t>
      </w:r>
      <w:proofErr w:type="spellEnd"/>
      <w:r w:rsidRPr="00AD045F">
        <w:rPr>
          <w:lang w:val="pt-BR"/>
        </w:rPr>
        <w:t xml:space="preserve"> y Morgenfeld, 2014.</w:t>
      </w:r>
    </w:p>
  </w:footnote>
  <w:footnote w:id="67">
    <w:p w:rsidR="00E83D31" w:rsidRPr="00AD045F" w:rsidRDefault="00E83D31" w:rsidP="00AD045F">
      <w:pPr>
        <w:pStyle w:val="Textonotapie"/>
        <w:jc w:val="both"/>
      </w:pPr>
      <w:r w:rsidRPr="00AD045F">
        <w:rPr>
          <w:rStyle w:val="Refdenotaalpie"/>
        </w:rPr>
        <w:footnoteRef/>
      </w:r>
      <w:r w:rsidRPr="00AD045F">
        <w:rPr>
          <w:lang w:val="es-AR"/>
        </w:rPr>
        <w:t xml:space="preserve"> </w:t>
      </w:r>
      <w:proofErr w:type="spellStart"/>
      <w:r w:rsidRPr="00AD045F">
        <w:rPr>
          <w:lang w:val="es-AR"/>
        </w:rPr>
        <w:t>McClintock</w:t>
      </w:r>
      <w:proofErr w:type="spellEnd"/>
      <w:r w:rsidRPr="00AD045F">
        <w:rPr>
          <w:lang w:val="es-AR"/>
        </w:rPr>
        <w:t xml:space="preserve"> al Secretario de Estado, 22 de agosto de 1962. </w:t>
      </w:r>
      <w:r w:rsidRPr="00AD045F">
        <w:t xml:space="preserve">JFK </w:t>
      </w:r>
      <w:proofErr w:type="spellStart"/>
      <w:r w:rsidRPr="00AD045F">
        <w:t>Presidential</w:t>
      </w:r>
      <w:proofErr w:type="spellEnd"/>
      <w:r w:rsidRPr="00AD045F">
        <w:t xml:space="preserve"> Library. [La traducción es nuestra]</w:t>
      </w:r>
    </w:p>
  </w:footnote>
  <w:footnote w:id="68">
    <w:p w:rsidR="00E83D31" w:rsidRPr="00AD045F" w:rsidRDefault="00E83D31" w:rsidP="00AD045F">
      <w:pPr>
        <w:pStyle w:val="Textonotapie"/>
        <w:jc w:val="both"/>
        <w:rPr>
          <w:lang w:val="es-AR"/>
        </w:rPr>
      </w:pPr>
      <w:r w:rsidRPr="00AD045F">
        <w:rPr>
          <w:rStyle w:val="Refdenotaalpie"/>
        </w:rPr>
        <w:footnoteRef/>
      </w:r>
      <w:r w:rsidRPr="00AD045F">
        <w:rPr>
          <w:lang w:val="es-AR"/>
        </w:rPr>
        <w:t xml:space="preserve"> Morgenfeld, 2012c. </w:t>
      </w:r>
      <w:r w:rsidRPr="00AD045F">
        <w:t xml:space="preserve">Véase, también, </w:t>
      </w:r>
      <w:proofErr w:type="spellStart"/>
      <w:r w:rsidRPr="00AD045F">
        <w:t>Schmidli</w:t>
      </w:r>
      <w:proofErr w:type="spellEnd"/>
      <w:r w:rsidRPr="00AD045F">
        <w:t xml:space="preserve">, 2013: 36-37.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42B"/>
    <w:multiLevelType w:val="multilevel"/>
    <w:tmpl w:val="36A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07FC2"/>
    <w:multiLevelType w:val="multilevel"/>
    <w:tmpl w:val="078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70E1D"/>
    <w:multiLevelType w:val="multilevel"/>
    <w:tmpl w:val="6050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A0ED8"/>
    <w:multiLevelType w:val="multilevel"/>
    <w:tmpl w:val="438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D7CDB"/>
    <w:multiLevelType w:val="multilevel"/>
    <w:tmpl w:val="56D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80DC1"/>
    <w:multiLevelType w:val="hybridMultilevel"/>
    <w:tmpl w:val="7374B9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64B0E78"/>
    <w:multiLevelType w:val="hybridMultilevel"/>
    <w:tmpl w:val="C526F092"/>
    <w:lvl w:ilvl="0" w:tplc="D57C8C30">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9544C40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998323D"/>
    <w:multiLevelType w:val="multilevel"/>
    <w:tmpl w:val="F7D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A3D31"/>
    <w:multiLevelType w:val="hybridMultilevel"/>
    <w:tmpl w:val="E2D478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77F28"/>
    <w:rsid w:val="000043E6"/>
    <w:rsid w:val="00014865"/>
    <w:rsid w:val="000172EF"/>
    <w:rsid w:val="00034374"/>
    <w:rsid w:val="0003487A"/>
    <w:rsid w:val="000400CA"/>
    <w:rsid w:val="000454F2"/>
    <w:rsid w:val="0006759A"/>
    <w:rsid w:val="00081A7E"/>
    <w:rsid w:val="000835F2"/>
    <w:rsid w:val="0009264A"/>
    <w:rsid w:val="00092B7E"/>
    <w:rsid w:val="000B3A30"/>
    <w:rsid w:val="000E6619"/>
    <w:rsid w:val="000F00A3"/>
    <w:rsid w:val="000F49FB"/>
    <w:rsid w:val="000F6A30"/>
    <w:rsid w:val="00104DB4"/>
    <w:rsid w:val="0010534B"/>
    <w:rsid w:val="00106CEE"/>
    <w:rsid w:val="00114D9C"/>
    <w:rsid w:val="0011652E"/>
    <w:rsid w:val="001211AE"/>
    <w:rsid w:val="00131C3E"/>
    <w:rsid w:val="00136699"/>
    <w:rsid w:val="0014617D"/>
    <w:rsid w:val="00164810"/>
    <w:rsid w:val="00164E76"/>
    <w:rsid w:val="001853F2"/>
    <w:rsid w:val="001949CD"/>
    <w:rsid w:val="001A34C4"/>
    <w:rsid w:val="001C0E30"/>
    <w:rsid w:val="001D3E63"/>
    <w:rsid w:val="001E5EB8"/>
    <w:rsid w:val="001F0465"/>
    <w:rsid w:val="00200536"/>
    <w:rsid w:val="0020266F"/>
    <w:rsid w:val="002059C9"/>
    <w:rsid w:val="0020626E"/>
    <w:rsid w:val="00216759"/>
    <w:rsid w:val="0022387B"/>
    <w:rsid w:val="00241ADB"/>
    <w:rsid w:val="00243E2F"/>
    <w:rsid w:val="00247252"/>
    <w:rsid w:val="00255984"/>
    <w:rsid w:val="002564B2"/>
    <w:rsid w:val="00260358"/>
    <w:rsid w:val="002677C9"/>
    <w:rsid w:val="00276670"/>
    <w:rsid w:val="00281CF4"/>
    <w:rsid w:val="002934C6"/>
    <w:rsid w:val="00296E16"/>
    <w:rsid w:val="002A409E"/>
    <w:rsid w:val="002B4920"/>
    <w:rsid w:val="002B6D2C"/>
    <w:rsid w:val="002B73F9"/>
    <w:rsid w:val="002C309A"/>
    <w:rsid w:val="003008F3"/>
    <w:rsid w:val="003015E5"/>
    <w:rsid w:val="003060C1"/>
    <w:rsid w:val="00324D4F"/>
    <w:rsid w:val="003252B0"/>
    <w:rsid w:val="00335F47"/>
    <w:rsid w:val="003479CC"/>
    <w:rsid w:val="003651FF"/>
    <w:rsid w:val="003779D1"/>
    <w:rsid w:val="00394B34"/>
    <w:rsid w:val="00396B31"/>
    <w:rsid w:val="00397995"/>
    <w:rsid w:val="003B1EF5"/>
    <w:rsid w:val="003B7609"/>
    <w:rsid w:val="003D1B49"/>
    <w:rsid w:val="003E5BAE"/>
    <w:rsid w:val="00401C41"/>
    <w:rsid w:val="0040335B"/>
    <w:rsid w:val="004102C9"/>
    <w:rsid w:val="00416069"/>
    <w:rsid w:val="004200E2"/>
    <w:rsid w:val="00425AD9"/>
    <w:rsid w:val="004332C6"/>
    <w:rsid w:val="00434939"/>
    <w:rsid w:val="0045302C"/>
    <w:rsid w:val="004558DB"/>
    <w:rsid w:val="0046732E"/>
    <w:rsid w:val="00471BCF"/>
    <w:rsid w:val="00473CB2"/>
    <w:rsid w:val="00474B2B"/>
    <w:rsid w:val="00491647"/>
    <w:rsid w:val="00497274"/>
    <w:rsid w:val="004B1F8D"/>
    <w:rsid w:val="004B2528"/>
    <w:rsid w:val="004D0F40"/>
    <w:rsid w:val="004D4DBC"/>
    <w:rsid w:val="004D583F"/>
    <w:rsid w:val="004E0120"/>
    <w:rsid w:val="004E0421"/>
    <w:rsid w:val="004F4B46"/>
    <w:rsid w:val="004F519E"/>
    <w:rsid w:val="00500AE3"/>
    <w:rsid w:val="005053D8"/>
    <w:rsid w:val="0051107F"/>
    <w:rsid w:val="00511F2E"/>
    <w:rsid w:val="00521A98"/>
    <w:rsid w:val="00530380"/>
    <w:rsid w:val="005327D5"/>
    <w:rsid w:val="0053363B"/>
    <w:rsid w:val="005344C0"/>
    <w:rsid w:val="00545715"/>
    <w:rsid w:val="0055199C"/>
    <w:rsid w:val="00554E37"/>
    <w:rsid w:val="00571F26"/>
    <w:rsid w:val="00584B44"/>
    <w:rsid w:val="00591FBE"/>
    <w:rsid w:val="005962BC"/>
    <w:rsid w:val="005B6D71"/>
    <w:rsid w:val="005C0F6A"/>
    <w:rsid w:val="005D3E9C"/>
    <w:rsid w:val="005D750F"/>
    <w:rsid w:val="005F21DB"/>
    <w:rsid w:val="005F3414"/>
    <w:rsid w:val="005F39A5"/>
    <w:rsid w:val="00600046"/>
    <w:rsid w:val="006144E2"/>
    <w:rsid w:val="00623905"/>
    <w:rsid w:val="00624B6D"/>
    <w:rsid w:val="00650A53"/>
    <w:rsid w:val="00666647"/>
    <w:rsid w:val="00681662"/>
    <w:rsid w:val="00686640"/>
    <w:rsid w:val="00692DC6"/>
    <w:rsid w:val="006A535D"/>
    <w:rsid w:val="006C1785"/>
    <w:rsid w:val="006E6B85"/>
    <w:rsid w:val="00716A70"/>
    <w:rsid w:val="00740BA1"/>
    <w:rsid w:val="007438CE"/>
    <w:rsid w:val="00750FA3"/>
    <w:rsid w:val="00751D87"/>
    <w:rsid w:val="007530DC"/>
    <w:rsid w:val="00762E3D"/>
    <w:rsid w:val="00767C20"/>
    <w:rsid w:val="00770BDB"/>
    <w:rsid w:val="00771D9C"/>
    <w:rsid w:val="00772937"/>
    <w:rsid w:val="00773DD7"/>
    <w:rsid w:val="007802DD"/>
    <w:rsid w:val="007833DE"/>
    <w:rsid w:val="00790246"/>
    <w:rsid w:val="007A23D9"/>
    <w:rsid w:val="007E4F4F"/>
    <w:rsid w:val="007E599C"/>
    <w:rsid w:val="007E7A77"/>
    <w:rsid w:val="008040F0"/>
    <w:rsid w:val="00814822"/>
    <w:rsid w:val="00824C08"/>
    <w:rsid w:val="008354B4"/>
    <w:rsid w:val="00854BF5"/>
    <w:rsid w:val="00867B04"/>
    <w:rsid w:val="0088294B"/>
    <w:rsid w:val="008853E1"/>
    <w:rsid w:val="0088714A"/>
    <w:rsid w:val="00894279"/>
    <w:rsid w:val="008A0180"/>
    <w:rsid w:val="008A2E87"/>
    <w:rsid w:val="008A3130"/>
    <w:rsid w:val="008A4ABF"/>
    <w:rsid w:val="008A68B1"/>
    <w:rsid w:val="008B4C8A"/>
    <w:rsid w:val="008B71D6"/>
    <w:rsid w:val="008C1F15"/>
    <w:rsid w:val="008C3118"/>
    <w:rsid w:val="008D1D0F"/>
    <w:rsid w:val="008D3232"/>
    <w:rsid w:val="008D3A3D"/>
    <w:rsid w:val="008D61D4"/>
    <w:rsid w:val="008D7BB5"/>
    <w:rsid w:val="008E2030"/>
    <w:rsid w:val="008F6CB6"/>
    <w:rsid w:val="008F7C8A"/>
    <w:rsid w:val="009151FD"/>
    <w:rsid w:val="009200BC"/>
    <w:rsid w:val="009235E6"/>
    <w:rsid w:val="0092453D"/>
    <w:rsid w:val="00936E3C"/>
    <w:rsid w:val="00940AF6"/>
    <w:rsid w:val="00940BDA"/>
    <w:rsid w:val="0094324C"/>
    <w:rsid w:val="0094717C"/>
    <w:rsid w:val="00952D49"/>
    <w:rsid w:val="00954A6A"/>
    <w:rsid w:val="00957F1D"/>
    <w:rsid w:val="00962EB8"/>
    <w:rsid w:val="00970583"/>
    <w:rsid w:val="009766B7"/>
    <w:rsid w:val="00984B7C"/>
    <w:rsid w:val="009914FB"/>
    <w:rsid w:val="009A388D"/>
    <w:rsid w:val="009B5B69"/>
    <w:rsid w:val="009B5E40"/>
    <w:rsid w:val="009B6D5E"/>
    <w:rsid w:val="009C0F24"/>
    <w:rsid w:val="009C3C6E"/>
    <w:rsid w:val="009C55FD"/>
    <w:rsid w:val="009C5765"/>
    <w:rsid w:val="009D3663"/>
    <w:rsid w:val="009D507B"/>
    <w:rsid w:val="009E55B8"/>
    <w:rsid w:val="009F2C42"/>
    <w:rsid w:val="009F6E00"/>
    <w:rsid w:val="00A00749"/>
    <w:rsid w:val="00A114CD"/>
    <w:rsid w:val="00A154CD"/>
    <w:rsid w:val="00A15FAE"/>
    <w:rsid w:val="00A23C7F"/>
    <w:rsid w:val="00A250A2"/>
    <w:rsid w:val="00A25370"/>
    <w:rsid w:val="00A308BD"/>
    <w:rsid w:val="00A41203"/>
    <w:rsid w:val="00A50C1C"/>
    <w:rsid w:val="00A741AC"/>
    <w:rsid w:val="00A7455A"/>
    <w:rsid w:val="00AC5CFC"/>
    <w:rsid w:val="00AD045F"/>
    <w:rsid w:val="00AE2BCE"/>
    <w:rsid w:val="00AE47BD"/>
    <w:rsid w:val="00AE5448"/>
    <w:rsid w:val="00AF25E6"/>
    <w:rsid w:val="00B00C32"/>
    <w:rsid w:val="00B00F1F"/>
    <w:rsid w:val="00B045E4"/>
    <w:rsid w:val="00B13DA9"/>
    <w:rsid w:val="00B16B94"/>
    <w:rsid w:val="00B3114D"/>
    <w:rsid w:val="00B3132C"/>
    <w:rsid w:val="00B406F1"/>
    <w:rsid w:val="00B4481E"/>
    <w:rsid w:val="00B44FC0"/>
    <w:rsid w:val="00B47F43"/>
    <w:rsid w:val="00B5215F"/>
    <w:rsid w:val="00B54250"/>
    <w:rsid w:val="00B648AB"/>
    <w:rsid w:val="00B64BD7"/>
    <w:rsid w:val="00B70B63"/>
    <w:rsid w:val="00B83AB3"/>
    <w:rsid w:val="00B9194A"/>
    <w:rsid w:val="00BA53E4"/>
    <w:rsid w:val="00BA5408"/>
    <w:rsid w:val="00BC0F95"/>
    <w:rsid w:val="00BC581C"/>
    <w:rsid w:val="00BD2981"/>
    <w:rsid w:val="00BD3B71"/>
    <w:rsid w:val="00C06726"/>
    <w:rsid w:val="00C14A9B"/>
    <w:rsid w:val="00C157A5"/>
    <w:rsid w:val="00C23451"/>
    <w:rsid w:val="00C25024"/>
    <w:rsid w:val="00C2693A"/>
    <w:rsid w:val="00C353EB"/>
    <w:rsid w:val="00C35E98"/>
    <w:rsid w:val="00C3612D"/>
    <w:rsid w:val="00C36D90"/>
    <w:rsid w:val="00C50D8E"/>
    <w:rsid w:val="00C51E1F"/>
    <w:rsid w:val="00C61E7D"/>
    <w:rsid w:val="00C7127C"/>
    <w:rsid w:val="00CA0383"/>
    <w:rsid w:val="00CB2208"/>
    <w:rsid w:val="00CB2DA6"/>
    <w:rsid w:val="00CB57AA"/>
    <w:rsid w:val="00CB58BE"/>
    <w:rsid w:val="00CD339C"/>
    <w:rsid w:val="00CD3C60"/>
    <w:rsid w:val="00CD5ED6"/>
    <w:rsid w:val="00CD7449"/>
    <w:rsid w:val="00CE47B8"/>
    <w:rsid w:val="00CE72AC"/>
    <w:rsid w:val="00CF135C"/>
    <w:rsid w:val="00CF52DC"/>
    <w:rsid w:val="00CF5602"/>
    <w:rsid w:val="00D30DD6"/>
    <w:rsid w:val="00D331DD"/>
    <w:rsid w:val="00D35F4C"/>
    <w:rsid w:val="00D37172"/>
    <w:rsid w:val="00D534B1"/>
    <w:rsid w:val="00D70C3B"/>
    <w:rsid w:val="00DA0985"/>
    <w:rsid w:val="00DA4357"/>
    <w:rsid w:val="00DB06AA"/>
    <w:rsid w:val="00DB2B84"/>
    <w:rsid w:val="00DB3A6E"/>
    <w:rsid w:val="00DB4C15"/>
    <w:rsid w:val="00DC7D9B"/>
    <w:rsid w:val="00DD0008"/>
    <w:rsid w:val="00DD067B"/>
    <w:rsid w:val="00DD1E67"/>
    <w:rsid w:val="00DD7F61"/>
    <w:rsid w:val="00DF7344"/>
    <w:rsid w:val="00E01651"/>
    <w:rsid w:val="00E1230E"/>
    <w:rsid w:val="00E13A13"/>
    <w:rsid w:val="00E16AA2"/>
    <w:rsid w:val="00E22E1E"/>
    <w:rsid w:val="00E33AA0"/>
    <w:rsid w:val="00E43CA8"/>
    <w:rsid w:val="00E55850"/>
    <w:rsid w:val="00E56054"/>
    <w:rsid w:val="00E61F89"/>
    <w:rsid w:val="00E63698"/>
    <w:rsid w:val="00E733FF"/>
    <w:rsid w:val="00E73E67"/>
    <w:rsid w:val="00E83A9E"/>
    <w:rsid w:val="00E83D31"/>
    <w:rsid w:val="00E9332A"/>
    <w:rsid w:val="00E9522F"/>
    <w:rsid w:val="00EA2CC8"/>
    <w:rsid w:val="00EA751A"/>
    <w:rsid w:val="00EA76C4"/>
    <w:rsid w:val="00EB2726"/>
    <w:rsid w:val="00EB32DE"/>
    <w:rsid w:val="00EB34F7"/>
    <w:rsid w:val="00ED7E46"/>
    <w:rsid w:val="00EE092B"/>
    <w:rsid w:val="00EF067A"/>
    <w:rsid w:val="00EF1A1B"/>
    <w:rsid w:val="00F07E0C"/>
    <w:rsid w:val="00F1133E"/>
    <w:rsid w:val="00F260E3"/>
    <w:rsid w:val="00F32707"/>
    <w:rsid w:val="00F50291"/>
    <w:rsid w:val="00F53727"/>
    <w:rsid w:val="00F73227"/>
    <w:rsid w:val="00F75A40"/>
    <w:rsid w:val="00F77F28"/>
    <w:rsid w:val="00F87AC2"/>
    <w:rsid w:val="00F951BE"/>
    <w:rsid w:val="00F961C7"/>
    <w:rsid w:val="00F96A3E"/>
    <w:rsid w:val="00FB312B"/>
    <w:rsid w:val="00FB4C2E"/>
    <w:rsid w:val="00FB4FCD"/>
    <w:rsid w:val="00FC00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2C"/>
    <w:pPr>
      <w:spacing w:after="160" w:line="259" w:lineRule="auto"/>
    </w:pPr>
    <w:rPr>
      <w:rFonts w:cs="Calibri"/>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15FAE"/>
  </w:style>
  <w:style w:type="paragraph" w:styleId="Piedepgina">
    <w:name w:val="footer"/>
    <w:basedOn w:val="Normal"/>
    <w:link w:val="PiedepginaCar"/>
    <w:uiPriority w:val="99"/>
    <w:rsid w:val="00A1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15FAE"/>
  </w:style>
  <w:style w:type="paragraph" w:customStyle="1" w:styleId="Default">
    <w:name w:val="Default"/>
    <w:rsid w:val="00521A98"/>
    <w:pPr>
      <w:suppressAutoHyphens/>
      <w:autoSpaceDE w:val="0"/>
    </w:pPr>
    <w:rPr>
      <w:rFonts w:ascii="Georgia" w:eastAsia="Times New Roman" w:hAnsi="Georgia" w:cs="Georgia"/>
      <w:color w:val="000000"/>
      <w:sz w:val="24"/>
      <w:szCs w:val="24"/>
      <w:lang w:eastAsia="ar-SA"/>
    </w:rPr>
  </w:style>
  <w:style w:type="character" w:styleId="Hipervnculo">
    <w:name w:val="Hyperlink"/>
    <w:basedOn w:val="Fuentedeprrafopredeter"/>
    <w:uiPriority w:val="99"/>
    <w:unhideWhenUsed/>
    <w:rsid w:val="002B73F9"/>
    <w:rPr>
      <w:color w:val="0000FF"/>
      <w:u w:val="single"/>
    </w:rPr>
  </w:style>
  <w:style w:type="character" w:styleId="Refdenotaalpie">
    <w:name w:val="footnote reference"/>
    <w:basedOn w:val="Fuentedeprrafopredeter"/>
    <w:uiPriority w:val="99"/>
    <w:unhideWhenUsed/>
    <w:rsid w:val="002B73F9"/>
    <w:rPr>
      <w:vertAlign w:val="superscript"/>
    </w:rPr>
  </w:style>
  <w:style w:type="character" w:styleId="nfasis">
    <w:name w:val="Emphasis"/>
    <w:basedOn w:val="Fuentedeprrafopredeter"/>
    <w:uiPriority w:val="20"/>
    <w:qFormat/>
    <w:locked/>
    <w:rsid w:val="002B73F9"/>
    <w:rPr>
      <w:i/>
      <w:iCs/>
    </w:rPr>
  </w:style>
  <w:style w:type="paragraph" w:styleId="Textonotapie">
    <w:name w:val="footnote text"/>
    <w:aliases w:val="Car"/>
    <w:basedOn w:val="Normal"/>
    <w:link w:val="TextonotapieCar"/>
    <w:uiPriority w:val="99"/>
    <w:rsid w:val="002B73F9"/>
    <w:pPr>
      <w:spacing w:after="0" w:line="240" w:lineRule="auto"/>
    </w:pPr>
    <w:rPr>
      <w:rFonts w:ascii="Times New Roman" w:eastAsia="Times New Roman" w:hAnsi="Times New Roman" w:cs="Times New Roman"/>
      <w:sz w:val="20"/>
      <w:szCs w:val="20"/>
      <w:lang w:val="es-ES" w:eastAsia="es-AR"/>
    </w:rPr>
  </w:style>
  <w:style w:type="character" w:customStyle="1" w:styleId="TextonotapieCar">
    <w:name w:val="Texto nota pie Car"/>
    <w:aliases w:val="Car Car"/>
    <w:basedOn w:val="Fuentedeprrafopredeter"/>
    <w:link w:val="Textonotapie"/>
    <w:uiPriority w:val="99"/>
    <w:rsid w:val="002B73F9"/>
    <w:rPr>
      <w:rFonts w:ascii="Times New Roman" w:eastAsia="Times New Roman" w:hAnsi="Times New Roman"/>
      <w:sz w:val="20"/>
      <w:szCs w:val="20"/>
      <w:lang w:eastAsia="es-AR"/>
    </w:rPr>
  </w:style>
  <w:style w:type="character" w:customStyle="1" w:styleId="hps">
    <w:name w:val="hps"/>
    <w:basedOn w:val="Fuentedeprrafopredeter"/>
    <w:rsid w:val="002B73F9"/>
  </w:style>
  <w:style w:type="character" w:customStyle="1" w:styleId="atn">
    <w:name w:val="atn"/>
    <w:basedOn w:val="Fuentedeprrafopredeter"/>
    <w:rsid w:val="002B73F9"/>
  </w:style>
  <w:style w:type="paragraph" w:customStyle="1" w:styleId="Prrafodelista1">
    <w:name w:val="Párrafo de lista1"/>
    <w:basedOn w:val="Normal"/>
    <w:rsid w:val="002B73F9"/>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Prrafodelista2">
    <w:name w:val="Párrafo de lista2"/>
    <w:basedOn w:val="Normal"/>
    <w:rsid w:val="00A308BD"/>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03txt">
    <w:name w:val="03 txt"/>
    <w:basedOn w:val="Normal"/>
    <w:rsid w:val="00867B04"/>
    <w:pPr>
      <w:spacing w:after="80" w:line="240" w:lineRule="auto"/>
      <w:ind w:firstLine="360"/>
      <w:jc w:val="both"/>
    </w:pPr>
    <w:rPr>
      <w:rFonts w:ascii="Benguiat" w:eastAsia="Times New Roman" w:hAnsi="Benguiat" w:cs="Benguiat"/>
      <w:color w:val="000000"/>
      <w:sz w:val="18"/>
      <w:szCs w:val="20"/>
      <w:lang w:val="en-US" w:eastAsia="es-ES"/>
    </w:rPr>
  </w:style>
  <w:style w:type="paragraph" w:styleId="NormalWeb">
    <w:name w:val="Normal (Web)"/>
    <w:basedOn w:val="Normal"/>
    <w:uiPriority w:val="99"/>
    <w:unhideWhenUsed/>
    <w:rsid w:val="00AC5CF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C5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CFC"/>
    <w:rPr>
      <w:rFonts w:ascii="Tahoma" w:hAnsi="Tahoma" w:cs="Tahoma"/>
      <w:sz w:val="16"/>
      <w:szCs w:val="16"/>
      <w:lang w:val="es-AR" w:eastAsia="en-US"/>
    </w:rPr>
  </w:style>
  <w:style w:type="paragraph" w:styleId="Prrafodelista">
    <w:name w:val="List Paragraph"/>
    <w:basedOn w:val="Normal"/>
    <w:uiPriority w:val="34"/>
    <w:qFormat/>
    <w:rsid w:val="00EA76C4"/>
    <w:pPr>
      <w:ind w:left="720"/>
      <w:contextualSpacing/>
    </w:pPr>
  </w:style>
  <w:style w:type="character" w:styleId="Textoennegrita">
    <w:name w:val="Strong"/>
    <w:basedOn w:val="Fuentedeprrafopredeter"/>
    <w:uiPriority w:val="22"/>
    <w:qFormat/>
    <w:locked/>
    <w:rsid w:val="000835F2"/>
    <w:rPr>
      <w:b/>
      <w:bCs/>
    </w:rPr>
  </w:style>
  <w:style w:type="character" w:customStyle="1" w:styleId="apple-converted-space">
    <w:name w:val="apple-converted-space"/>
    <w:basedOn w:val="Fuentedeprrafopredeter"/>
    <w:rsid w:val="00104DB4"/>
  </w:style>
  <w:style w:type="character" w:styleId="Refdecomentario">
    <w:name w:val="annotation reference"/>
    <w:basedOn w:val="Fuentedeprrafopredeter"/>
    <w:uiPriority w:val="99"/>
    <w:semiHidden/>
    <w:unhideWhenUsed/>
    <w:rsid w:val="00E73E67"/>
    <w:rPr>
      <w:sz w:val="16"/>
      <w:szCs w:val="16"/>
    </w:rPr>
  </w:style>
  <w:style w:type="paragraph" w:styleId="Textocomentario">
    <w:name w:val="annotation text"/>
    <w:basedOn w:val="Normal"/>
    <w:link w:val="TextocomentarioCar"/>
    <w:uiPriority w:val="99"/>
    <w:unhideWhenUsed/>
    <w:rsid w:val="00E73E67"/>
    <w:pPr>
      <w:spacing w:line="240" w:lineRule="auto"/>
    </w:pPr>
    <w:rPr>
      <w:sz w:val="20"/>
      <w:szCs w:val="20"/>
    </w:rPr>
  </w:style>
  <w:style w:type="character" w:customStyle="1" w:styleId="TextocomentarioCar">
    <w:name w:val="Texto comentario Car"/>
    <w:basedOn w:val="Fuentedeprrafopredeter"/>
    <w:link w:val="Textocomentario"/>
    <w:uiPriority w:val="99"/>
    <w:rsid w:val="00E73E67"/>
    <w:rPr>
      <w:rFonts w:cs="Calibri"/>
      <w:sz w:val="20"/>
      <w:szCs w:val="20"/>
      <w:lang w:val="es-AR" w:eastAsia="en-US"/>
    </w:rPr>
  </w:style>
  <w:style w:type="paragraph" w:styleId="Asuntodelcomentario">
    <w:name w:val="annotation subject"/>
    <w:basedOn w:val="Textocomentario"/>
    <w:next w:val="Textocomentario"/>
    <w:link w:val="AsuntodelcomentarioCar"/>
    <w:uiPriority w:val="99"/>
    <w:semiHidden/>
    <w:unhideWhenUsed/>
    <w:rsid w:val="00E73E67"/>
    <w:rPr>
      <w:b/>
      <w:bCs/>
    </w:rPr>
  </w:style>
  <w:style w:type="character" w:customStyle="1" w:styleId="AsuntodelcomentarioCar">
    <w:name w:val="Asunto del comentario Car"/>
    <w:basedOn w:val="TextocomentarioCar"/>
    <w:link w:val="Asuntodelcomentario"/>
    <w:uiPriority w:val="99"/>
    <w:semiHidden/>
    <w:rsid w:val="00E73E67"/>
    <w:rPr>
      <w:b/>
      <w:bCs/>
    </w:rPr>
  </w:style>
  <w:style w:type="character" w:customStyle="1" w:styleId="st">
    <w:name w:val="st"/>
    <w:basedOn w:val="Fuentedeprrafopredeter"/>
    <w:rsid w:val="00CF135C"/>
  </w:style>
</w:styles>
</file>

<file path=word/webSettings.xml><?xml version="1.0" encoding="utf-8"?>
<w:webSettings xmlns:r="http://schemas.openxmlformats.org/officeDocument/2006/relationships" xmlns:w="http://schemas.openxmlformats.org/wordprocessingml/2006/main">
  <w:divs>
    <w:div w:id="723138427">
      <w:marLeft w:val="0"/>
      <w:marRight w:val="0"/>
      <w:marTop w:val="0"/>
      <w:marBottom w:val="0"/>
      <w:divBdr>
        <w:top w:val="none" w:sz="0" w:space="0" w:color="auto"/>
        <w:left w:val="none" w:sz="0" w:space="0" w:color="auto"/>
        <w:bottom w:val="none" w:sz="0" w:space="0" w:color="auto"/>
        <w:right w:val="none" w:sz="0" w:space="0" w:color="auto"/>
      </w:divBdr>
    </w:div>
    <w:div w:id="723138428">
      <w:marLeft w:val="0"/>
      <w:marRight w:val="0"/>
      <w:marTop w:val="0"/>
      <w:marBottom w:val="0"/>
      <w:divBdr>
        <w:top w:val="none" w:sz="0" w:space="0" w:color="auto"/>
        <w:left w:val="none" w:sz="0" w:space="0" w:color="auto"/>
        <w:bottom w:val="none" w:sz="0" w:space="0" w:color="auto"/>
        <w:right w:val="none" w:sz="0" w:space="0" w:color="auto"/>
      </w:divBdr>
    </w:div>
    <w:div w:id="13044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ecinosenconflicto.blogspot.com" TargetMode="External"/><Relationship Id="rId1" Type="http://schemas.openxmlformats.org/officeDocument/2006/relationships/hyperlink" Target="mailto:leandromorgenfel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9F55F-CC2F-4C06-90FE-989F85C9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10204</Words>
  <Characters>55204</Characters>
  <Application>Microsoft Office Word</Application>
  <DocSecurity>0</DocSecurity>
  <Lines>823</Lines>
  <Paragraphs>144</Paragraphs>
  <ScaleCrop>false</ScaleCrop>
  <HeadingPairs>
    <vt:vector size="2" baseType="variant">
      <vt:variant>
        <vt:lpstr>Título</vt:lpstr>
      </vt:variant>
      <vt:variant>
        <vt:i4>1</vt:i4>
      </vt:variant>
    </vt:vector>
  </HeadingPairs>
  <TitlesOfParts>
    <vt:vector size="1" baseType="lpstr">
      <vt:lpstr/>
    </vt:vector>
  </TitlesOfParts>
  <Company>wsx</Company>
  <LinksUpToDate>false</LinksUpToDate>
  <CharactersWithSpaces>65264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driban</dc:creator>
  <cp:lastModifiedBy>Victor</cp:lastModifiedBy>
  <cp:revision>6</cp:revision>
  <cp:lastPrinted>2015-03-16T18:13:00Z</cp:lastPrinted>
  <dcterms:created xsi:type="dcterms:W3CDTF">2016-08-09T19:19:00Z</dcterms:created>
  <dcterms:modified xsi:type="dcterms:W3CDTF">2016-08-09T19:35:00Z</dcterms:modified>
</cp:coreProperties>
</file>