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D3078" w:rsidR="00246380" w:rsidP="0DCB93EB" w:rsidRDefault="00507DB6" w14:paraId="228AB608" w14:textId="4C859000" w14:noSpellErr="1">
      <w:pPr>
        <w:jc w:val="center"/>
        <w:rPr>
          <w:b w:val="1"/>
          <w:bCs w:val="1"/>
          <w:color w:val="auto"/>
          <w:lang w:val="es-ES"/>
        </w:rPr>
      </w:pPr>
      <w:r w:rsidRPr="0DCB93EB" w:rsidR="00507DB6">
        <w:rPr>
          <w:b w:val="1"/>
          <w:bCs w:val="1"/>
          <w:color w:val="auto"/>
          <w:lang w:val="es-ES"/>
        </w:rPr>
        <w:t>Conjunto</w:t>
      </w:r>
      <w:r w:rsidRPr="0DCB93EB" w:rsidR="00105A6F">
        <w:rPr>
          <w:b w:val="1"/>
          <w:bCs w:val="1"/>
          <w:color w:val="auto"/>
          <w:lang w:val="es-ES"/>
        </w:rPr>
        <w:t xml:space="preserve"> de piezas musicales </w:t>
      </w:r>
      <w:r w:rsidRPr="0DCB93EB" w:rsidR="00F42EF6">
        <w:rPr>
          <w:b w:val="1"/>
          <w:bCs w:val="1"/>
          <w:color w:val="auto"/>
          <w:lang w:val="es-ES"/>
        </w:rPr>
        <w:t>para inducir estados emocionales</w:t>
      </w:r>
    </w:p>
    <w:p w:rsidR="00EF06EE" w:rsidP="0DCB93EB" w:rsidRDefault="00066E0A" w14:paraId="228AB60A" w14:textId="742A7606">
      <w:pPr>
        <w:pStyle w:val="Normal"/>
        <w:jc w:val="center"/>
        <w:rPr>
          <w:color w:val="auto"/>
          <w:sz w:val="20"/>
          <w:szCs w:val="20"/>
          <w:lang w:val="es-ES"/>
        </w:rPr>
      </w:pPr>
      <w:r w:rsidRPr="0DCB93EB" w:rsidR="00066E0A">
        <w:rPr>
          <w:color w:val="auto"/>
          <w:lang w:val="es-ES"/>
        </w:rPr>
        <w:t>Verónika</w:t>
      </w:r>
      <w:r w:rsidRPr="0DCB93EB" w:rsidR="00066E0A">
        <w:rPr>
          <w:color w:val="auto"/>
          <w:lang w:val="es-ES"/>
        </w:rPr>
        <w:t xml:space="preserve"> Diaz </w:t>
      </w:r>
      <w:r w:rsidRPr="0DCB93EB" w:rsidR="00066E0A">
        <w:rPr>
          <w:color w:val="auto"/>
          <w:lang w:val="es-ES"/>
        </w:rPr>
        <w:t>Abrahan</w:t>
      </w:r>
      <w:r w:rsidRPr="0DCB93EB" w:rsidR="46DE1DA3">
        <w:rPr>
          <w:color w:val="auto"/>
          <w:sz w:val="20"/>
          <w:szCs w:val="20"/>
          <w:vertAlign w:val="superscript"/>
          <w:lang w:val="es-ES"/>
        </w:rPr>
        <w:t xml:space="preserve"> 1,2,6</w:t>
      </w:r>
      <w:r w:rsidRPr="0DCB93EB" w:rsidR="00066E0A">
        <w:rPr>
          <w:color w:val="auto"/>
          <w:lang w:val="es-ES"/>
        </w:rPr>
        <w:t xml:space="preserve">, </w:t>
      </w:r>
      <w:r w:rsidRPr="0DCB93EB" w:rsidR="00EF06EE">
        <w:rPr>
          <w:color w:val="auto"/>
          <w:lang w:val="es-ES"/>
        </w:rPr>
        <w:t>Morena López</w:t>
      </w:r>
      <w:r w:rsidRPr="0DCB93EB" w:rsidR="765DA864">
        <w:rPr>
          <w:color w:val="auto"/>
          <w:sz w:val="20"/>
          <w:szCs w:val="20"/>
          <w:vertAlign w:val="superscript"/>
          <w:lang w:val="es-ES"/>
        </w:rPr>
        <w:t xml:space="preserve"> 1,3,6</w:t>
      </w:r>
      <w:r w:rsidRPr="0DCB93EB" w:rsidR="00EF06EE">
        <w:rPr>
          <w:color w:val="auto"/>
          <w:lang w:val="es-ES"/>
        </w:rPr>
        <w:t xml:space="preserve">, </w:t>
      </w:r>
      <w:r w:rsidRPr="0DCB93EB" w:rsidR="00246380">
        <w:rPr>
          <w:color w:val="auto"/>
          <w:lang w:val="es-ES"/>
        </w:rPr>
        <w:t>Elisa Salgado</w:t>
      </w:r>
      <w:r w:rsidRPr="0DCB93EB" w:rsidR="54A43C97">
        <w:rPr>
          <w:color w:val="auto"/>
          <w:sz w:val="20"/>
          <w:szCs w:val="20"/>
          <w:vertAlign w:val="superscript"/>
          <w:lang w:val="es-ES"/>
        </w:rPr>
        <w:t xml:space="preserve"> 4</w:t>
      </w:r>
      <w:r w:rsidRPr="0DCB93EB" w:rsidR="00246380">
        <w:rPr>
          <w:color w:val="auto"/>
          <w:lang w:val="es-ES"/>
        </w:rPr>
        <w:t xml:space="preserve">, </w:t>
      </w:r>
      <w:r w:rsidRPr="0DCB93EB" w:rsidR="0023478B">
        <w:rPr>
          <w:color w:val="auto"/>
          <w:lang w:val="es-ES"/>
        </w:rPr>
        <w:t xml:space="preserve">Favio </w:t>
      </w:r>
      <w:r w:rsidRPr="0DCB93EB" w:rsidR="0023478B">
        <w:rPr>
          <w:color w:val="auto"/>
          <w:lang w:val="es-ES"/>
        </w:rPr>
        <w:t>Shifres</w:t>
      </w:r>
      <w:r w:rsidRPr="0DCB93EB" w:rsidR="0A6020E9">
        <w:rPr>
          <w:color w:val="auto"/>
          <w:sz w:val="20"/>
          <w:szCs w:val="20"/>
          <w:vertAlign w:val="superscript"/>
          <w:lang w:val="es-ES"/>
        </w:rPr>
        <w:t xml:space="preserve"> 5</w:t>
      </w:r>
      <w:r w:rsidRPr="0DCB93EB" w:rsidR="00066E0A">
        <w:rPr>
          <w:color w:val="auto"/>
          <w:lang w:val="es-ES"/>
        </w:rPr>
        <w:t xml:space="preserve"> y</w:t>
      </w:r>
      <w:r w:rsidRPr="0DCB93EB" w:rsidR="0023478B">
        <w:rPr>
          <w:color w:val="auto"/>
          <w:lang w:val="es-ES"/>
        </w:rPr>
        <w:t xml:space="preserve"> </w:t>
      </w:r>
      <w:r w:rsidRPr="0DCB93EB" w:rsidR="00EF06EE">
        <w:rPr>
          <w:color w:val="auto"/>
          <w:lang w:val="es-ES"/>
        </w:rPr>
        <w:t xml:space="preserve">Nadia </w:t>
      </w:r>
      <w:r w:rsidRPr="0DCB93EB" w:rsidR="00EF06EE">
        <w:rPr>
          <w:color w:val="auto"/>
          <w:lang w:val="es-ES"/>
        </w:rPr>
        <w:t>Justel</w:t>
      </w:r>
      <w:r w:rsidRPr="0DCB93EB" w:rsidR="7E184E22">
        <w:rPr>
          <w:color w:val="auto"/>
          <w:sz w:val="20"/>
          <w:szCs w:val="20"/>
          <w:vertAlign w:val="superscript"/>
          <w:lang w:val="es-ES"/>
        </w:rPr>
        <w:t xml:space="preserve"> 1,6</w:t>
      </w:r>
    </w:p>
    <w:p w:rsidR="0DCB93EB" w:rsidP="0DCB93EB" w:rsidRDefault="0DCB93EB" w14:paraId="11992DC8" w14:textId="625F33AC">
      <w:pPr>
        <w:jc w:val="center"/>
        <w:rPr>
          <w:color w:val="auto"/>
          <w:lang w:val="es-ES"/>
        </w:rPr>
      </w:pPr>
    </w:p>
    <w:p w:rsidR="77DC24C6" w:rsidP="0DCB93EB" w:rsidRDefault="77DC24C6" w14:paraId="1FB5F049" w14:textId="45321939">
      <w:pPr>
        <w:pStyle w:val="Normal"/>
        <w:jc w:val="center"/>
        <w:rPr>
          <w:color w:val="auto"/>
          <w:sz w:val="20"/>
          <w:szCs w:val="20"/>
          <w:lang w:val="es-ES"/>
        </w:rPr>
      </w:pPr>
      <w:r w:rsidRPr="0DCB93EB" w:rsidR="77DC24C6">
        <w:rPr>
          <w:color w:val="auto"/>
          <w:sz w:val="20"/>
          <w:szCs w:val="20"/>
          <w:vertAlign w:val="superscript"/>
          <w:lang w:val="es-ES"/>
        </w:rPr>
        <w:t>1</w:t>
      </w:r>
      <w:r w:rsidRPr="0DCB93EB" w:rsidR="77DC24C6">
        <w:rPr>
          <w:color w:val="auto"/>
          <w:sz w:val="20"/>
          <w:szCs w:val="20"/>
          <w:lang w:val="es-ES"/>
        </w:rPr>
        <w:t>Laboratorio</w:t>
      </w:r>
      <w:r w:rsidRPr="0DCB93EB" w:rsidR="77DC24C6">
        <w:rPr>
          <w:color w:val="auto"/>
          <w:sz w:val="20"/>
          <w:szCs w:val="20"/>
          <w:lang w:val="es-ES"/>
        </w:rPr>
        <w:t xml:space="preserve"> Interdisciplinario de Neurociencia Cognitiva (LINC), Centro de Investigación en Neurociencias y Neuropsicología (CINN), Facultad de Ciencias Sociales, Universidad de Palermo (UP), Argentina</w:t>
      </w:r>
    </w:p>
    <w:p w:rsidR="77DC24C6" w:rsidP="0DCB93EB" w:rsidRDefault="77DC24C6" w14:paraId="2DAE81B1" w14:textId="305DA1AE">
      <w:pPr>
        <w:pStyle w:val="Normal"/>
        <w:jc w:val="center"/>
        <w:rPr>
          <w:color w:val="auto"/>
          <w:sz w:val="20"/>
          <w:szCs w:val="20"/>
          <w:lang w:val="es-ES"/>
        </w:rPr>
      </w:pPr>
      <w:r w:rsidRPr="0DCB93EB" w:rsidR="77DC24C6">
        <w:rPr>
          <w:color w:val="auto"/>
          <w:sz w:val="20"/>
          <w:szCs w:val="20"/>
          <w:vertAlign w:val="superscript"/>
          <w:lang w:val="es-ES"/>
        </w:rPr>
        <w:t>2</w:t>
      </w:r>
      <w:r w:rsidRPr="0DCB93EB" w:rsidR="77DC24C6">
        <w:rPr>
          <w:color w:val="auto"/>
          <w:sz w:val="20"/>
          <w:szCs w:val="20"/>
          <w:lang w:val="es-ES"/>
        </w:rPr>
        <w:t>Instituto Patagónico de Ciencias Sociales y Humanas (IPCSH-CONICET), Argentina</w:t>
      </w:r>
    </w:p>
    <w:p w:rsidR="77DC24C6" w:rsidP="0DCB93EB" w:rsidRDefault="77DC24C6" w14:paraId="7E2F0623" w14:textId="68D777CA">
      <w:pPr>
        <w:pStyle w:val="Normal"/>
        <w:jc w:val="center"/>
        <w:rPr>
          <w:color w:val="auto"/>
          <w:sz w:val="20"/>
          <w:szCs w:val="20"/>
          <w:lang w:val="es-ES"/>
        </w:rPr>
      </w:pPr>
      <w:r w:rsidRPr="0DCB93EB" w:rsidR="77DC24C6">
        <w:rPr>
          <w:color w:val="auto"/>
          <w:sz w:val="20"/>
          <w:szCs w:val="20"/>
          <w:vertAlign w:val="superscript"/>
          <w:lang w:val="es-ES"/>
        </w:rPr>
        <w:t>3</w:t>
      </w:r>
      <w:r w:rsidRPr="0DCB93EB" w:rsidR="77DC24C6">
        <w:rPr>
          <w:color w:val="auto"/>
          <w:sz w:val="20"/>
          <w:szCs w:val="20"/>
          <w:lang w:val="es-ES"/>
        </w:rPr>
        <w:t>Universidad Nacional de Córdoba (UNC), Argentina</w:t>
      </w:r>
    </w:p>
    <w:p w:rsidR="77DC24C6" w:rsidP="0DCB93EB" w:rsidRDefault="77DC24C6" w14:paraId="6D016F7D" w14:textId="34F39FBC">
      <w:pPr>
        <w:pStyle w:val="Normal"/>
        <w:jc w:val="center"/>
        <w:rPr>
          <w:color w:val="auto"/>
          <w:sz w:val="20"/>
          <w:szCs w:val="20"/>
          <w:lang w:val="es-ES"/>
        </w:rPr>
      </w:pPr>
      <w:r w:rsidRPr="0DCB93EB" w:rsidR="77DC24C6">
        <w:rPr>
          <w:color w:val="auto"/>
          <w:sz w:val="20"/>
          <w:szCs w:val="20"/>
          <w:vertAlign w:val="superscript"/>
          <w:lang w:val="es-ES"/>
        </w:rPr>
        <w:t>4</w:t>
      </w:r>
      <w:r w:rsidRPr="0DCB93EB" w:rsidR="77DC24C6">
        <w:rPr>
          <w:color w:val="auto"/>
          <w:sz w:val="20"/>
          <w:szCs w:val="20"/>
          <w:lang w:val="es-ES"/>
        </w:rPr>
        <w:t>Universidad de Buenos Aires (UBA), Argentina</w:t>
      </w:r>
    </w:p>
    <w:p w:rsidR="77DC24C6" w:rsidP="0DCB93EB" w:rsidRDefault="77DC24C6" w14:paraId="7BB1CAD9" w14:textId="5FB51CA1">
      <w:pPr>
        <w:pStyle w:val="Normal"/>
        <w:jc w:val="center"/>
        <w:rPr>
          <w:color w:val="auto"/>
          <w:sz w:val="20"/>
          <w:szCs w:val="20"/>
          <w:lang w:val="es-ES"/>
        </w:rPr>
      </w:pPr>
      <w:r w:rsidRPr="0DCB93EB" w:rsidR="77DC24C6">
        <w:rPr>
          <w:color w:val="auto"/>
          <w:sz w:val="20"/>
          <w:szCs w:val="20"/>
          <w:vertAlign w:val="superscript"/>
          <w:lang w:val="es-ES"/>
        </w:rPr>
        <w:t>5</w:t>
      </w:r>
      <w:r w:rsidRPr="0DCB93EB" w:rsidR="77DC24C6">
        <w:rPr>
          <w:color w:val="auto"/>
          <w:sz w:val="20"/>
          <w:szCs w:val="20"/>
          <w:lang w:val="es-ES"/>
        </w:rPr>
        <w:t>Laboratorio</w:t>
      </w:r>
      <w:r w:rsidRPr="0DCB93EB" w:rsidR="77DC24C6">
        <w:rPr>
          <w:color w:val="auto"/>
          <w:sz w:val="20"/>
          <w:szCs w:val="20"/>
          <w:lang w:val="es-ES"/>
        </w:rPr>
        <w:t xml:space="preserve"> para el Estudio de la Experiencia Musical (LEEM), Universidad Nacional de La Plata (UNP), Argentina</w:t>
      </w:r>
    </w:p>
    <w:p w:rsidR="77DC24C6" w:rsidP="0DCB93EB" w:rsidRDefault="77DC24C6" w14:paraId="12771124" w14:textId="4930ABE7">
      <w:pPr>
        <w:pStyle w:val="Normal"/>
        <w:jc w:val="center"/>
        <w:rPr>
          <w:color w:val="auto"/>
          <w:sz w:val="18"/>
          <w:szCs w:val="18"/>
          <w:lang w:val="es-ES"/>
        </w:rPr>
      </w:pPr>
      <w:r w:rsidRPr="0DCB93EB" w:rsidR="77DC24C6">
        <w:rPr>
          <w:color w:val="auto"/>
          <w:sz w:val="20"/>
          <w:szCs w:val="20"/>
          <w:vertAlign w:val="superscript"/>
          <w:lang w:val="es-ES"/>
        </w:rPr>
        <w:t>6</w:t>
      </w:r>
      <w:r w:rsidRPr="0DCB93EB" w:rsidR="77DC24C6">
        <w:rPr>
          <w:color w:val="auto"/>
          <w:sz w:val="20"/>
          <w:szCs w:val="20"/>
          <w:lang w:val="es-ES"/>
        </w:rPr>
        <w:t>Consejo</w:t>
      </w:r>
      <w:r w:rsidRPr="0DCB93EB" w:rsidR="77DC24C6">
        <w:rPr>
          <w:color w:val="auto"/>
          <w:sz w:val="20"/>
          <w:szCs w:val="20"/>
          <w:lang w:val="es-ES"/>
        </w:rPr>
        <w:t xml:space="preserve"> Nacional de Investigaciones Científicas y Técnicas (CONICET), Argentina</w:t>
      </w:r>
    </w:p>
    <w:p w:rsidRPr="00166761" w:rsidR="00EF06EE" w:rsidP="0DCB93EB" w:rsidRDefault="00EF06EE" w14:paraId="228AB60B" w14:textId="0B328162" w14:noSpellErr="1">
      <w:pPr>
        <w:jc w:val="both"/>
        <w:rPr>
          <w:b w:val="1"/>
          <w:bCs w:val="1"/>
          <w:color w:val="auto"/>
          <w:lang w:val="es-ES"/>
        </w:rPr>
      </w:pPr>
      <w:r w:rsidRPr="0DCB93EB" w:rsidR="00EF06EE">
        <w:rPr>
          <w:b w:val="1"/>
          <w:bCs w:val="1"/>
          <w:color w:val="auto"/>
          <w:lang w:val="es-ES"/>
        </w:rPr>
        <w:t xml:space="preserve">Fecha de creación </w:t>
      </w:r>
    </w:p>
    <w:p w:rsidRPr="00166761" w:rsidR="00507DB6" w:rsidP="0DCB93EB" w:rsidRDefault="00D97834" w14:paraId="323A7BEF" w14:textId="208C4396" w14:noSpellErr="1">
      <w:pPr>
        <w:jc w:val="both"/>
        <w:rPr>
          <w:color w:val="auto"/>
          <w:lang w:val="es-ES"/>
        </w:rPr>
      </w:pPr>
      <w:r w:rsidRPr="0DCB93EB" w:rsidR="00D97834">
        <w:rPr>
          <w:color w:val="auto"/>
          <w:lang w:val="es-ES"/>
        </w:rPr>
        <w:t xml:space="preserve">Marzo 2020 – </w:t>
      </w:r>
      <w:r w:rsidRPr="0DCB93EB" w:rsidR="00D97834">
        <w:rPr>
          <w:color w:val="auto"/>
          <w:lang w:val="es-ES"/>
        </w:rPr>
        <w:t>Octubre</w:t>
      </w:r>
      <w:r w:rsidRPr="0DCB93EB" w:rsidR="00D97834">
        <w:rPr>
          <w:color w:val="auto"/>
          <w:lang w:val="es-ES"/>
        </w:rPr>
        <w:t xml:space="preserve"> 2021</w:t>
      </w:r>
    </w:p>
    <w:p w:rsidRPr="00166761" w:rsidR="00EF06EE" w:rsidP="0DCB93EB" w:rsidRDefault="00EF06EE" w14:paraId="228AB60C" w14:textId="7F9ED3DB" w14:noSpellErr="1">
      <w:pPr>
        <w:jc w:val="both"/>
        <w:rPr>
          <w:b w:val="1"/>
          <w:bCs w:val="1"/>
          <w:color w:val="auto"/>
          <w:lang w:val="es-ES"/>
        </w:rPr>
      </w:pPr>
      <w:r w:rsidRPr="0DCB93EB" w:rsidR="00EF06EE">
        <w:rPr>
          <w:b w:val="1"/>
          <w:bCs w:val="1"/>
          <w:color w:val="auto"/>
          <w:lang w:val="es-ES"/>
        </w:rPr>
        <w:t>Resumen</w:t>
      </w:r>
      <w:r w:rsidRPr="0DCB93EB" w:rsidR="00EF06EE">
        <w:rPr>
          <w:color w:val="auto"/>
          <w:lang w:val="es-ES"/>
        </w:rPr>
        <w:t xml:space="preserve"> </w:t>
      </w:r>
    </w:p>
    <w:p w:rsidRPr="00166761" w:rsidR="00437C50" w:rsidP="0DCB93EB" w:rsidRDefault="00437C50" w14:paraId="5782B3D7" w14:textId="4C4A9D4C">
      <w:pPr>
        <w:jc w:val="both"/>
        <w:rPr>
          <w:color w:val="auto"/>
          <w:lang w:val="es-ES"/>
        </w:rPr>
      </w:pPr>
      <w:r w:rsidRPr="0DCB93EB" w:rsidR="00437C50">
        <w:rPr>
          <w:color w:val="auto"/>
          <w:lang w:val="es-ES"/>
        </w:rPr>
        <w:t>La capacidad de la música de inducir estados emocionales ha estimulado la implementación de intervenciones basadas en percepción musical para actuar sobre otros dominios como los procesos de memoria (</w:t>
      </w:r>
      <w:r w:rsidRPr="0DCB93EB" w:rsidR="00437C50">
        <w:rPr>
          <w:color w:val="auto"/>
          <w:lang w:val="es-ES"/>
        </w:rPr>
        <w:t>Moltrasio</w:t>
      </w:r>
      <w:r w:rsidRPr="0DCB93EB" w:rsidR="00437C50">
        <w:rPr>
          <w:color w:val="auto"/>
          <w:lang w:val="es-ES"/>
        </w:rPr>
        <w:t xml:space="preserve"> et al., 2020; </w:t>
      </w:r>
      <w:r w:rsidRPr="0DCB93EB" w:rsidR="00437C50">
        <w:rPr>
          <w:color w:val="auto"/>
          <w:lang w:val="es-ES"/>
        </w:rPr>
        <w:t>Rickard</w:t>
      </w:r>
      <w:r w:rsidRPr="0DCB93EB" w:rsidR="00437C50">
        <w:rPr>
          <w:color w:val="auto"/>
          <w:lang w:val="es-ES"/>
        </w:rPr>
        <w:t xml:space="preserve"> et al., 2012; Ren et al., 2024), el estrés académico (</w:t>
      </w:r>
      <w:r w:rsidRPr="0DCB93EB" w:rsidR="00437C50">
        <w:rPr>
          <w:color w:val="auto"/>
          <w:lang w:val="es-ES"/>
        </w:rPr>
        <w:t>Gelerstein</w:t>
      </w:r>
      <w:r w:rsidRPr="0DCB93EB" w:rsidR="00437C50">
        <w:rPr>
          <w:color w:val="auto"/>
          <w:lang w:val="es-ES"/>
        </w:rPr>
        <w:t xml:space="preserve"> et al., 2024), la percepción del dolor (</w:t>
      </w:r>
      <w:r w:rsidRPr="0DCB93EB" w:rsidR="00B25717">
        <w:rPr>
          <w:color w:val="auto"/>
          <w:lang w:val="es-ES"/>
        </w:rPr>
        <w:t>Aks</w:t>
      </w:r>
      <w:r w:rsidRPr="0DCB93EB" w:rsidR="00437C50">
        <w:rPr>
          <w:color w:val="auto"/>
          <w:lang w:val="es-ES"/>
        </w:rPr>
        <w:t>u</w:t>
      </w:r>
      <w:r w:rsidRPr="0DCB93EB" w:rsidR="00437C50">
        <w:rPr>
          <w:color w:val="auto"/>
          <w:lang w:val="es-ES"/>
        </w:rPr>
        <w:t>, 2023), la calidad del sueño (</w:t>
      </w:r>
      <w:r w:rsidRPr="0DCB93EB" w:rsidR="00437C50">
        <w:rPr>
          <w:color w:val="auto"/>
          <w:lang w:val="es-ES"/>
        </w:rPr>
        <w:t>Jespersen</w:t>
      </w:r>
      <w:r w:rsidRPr="0DCB93EB" w:rsidR="00437C50">
        <w:rPr>
          <w:color w:val="auto"/>
          <w:lang w:val="es-ES"/>
        </w:rPr>
        <w:t xml:space="preserve"> et al., 2023), entre otros. Generalmente, se seleccionan piezas con distinto nivel de valencia (tristes o felices; Ren et al., 2024) y/o nivel de activación (relajantes o activantes; </w:t>
      </w:r>
      <w:r w:rsidRPr="0DCB93EB" w:rsidR="00437C50">
        <w:rPr>
          <w:color w:val="auto"/>
          <w:lang w:val="es-ES"/>
        </w:rPr>
        <w:t>Moltrasio</w:t>
      </w:r>
      <w:r w:rsidRPr="0DCB93EB" w:rsidR="00437C50">
        <w:rPr>
          <w:color w:val="auto"/>
          <w:lang w:val="es-ES"/>
        </w:rPr>
        <w:t xml:space="preserve"> et al., 2020), en función de sus características musicales. Siguiendo este criterio, se ha utilizado un conjunto de piezas musicales de origen europeo que hasta el momento no habían sido evaluadas en población argentina. Asimismo, tampoco se habían evaluado piezas musicales más cercanas al contexto</w:t>
      </w:r>
      <w:r w:rsidRPr="0DCB93EB" w:rsidR="000D4213">
        <w:rPr>
          <w:color w:val="auto"/>
          <w:lang w:val="es-ES"/>
        </w:rPr>
        <w:t xml:space="preserve"> sociocultural</w:t>
      </w:r>
      <w:r w:rsidRPr="0DCB93EB" w:rsidR="00437C50">
        <w:rPr>
          <w:color w:val="auto"/>
          <w:lang w:val="es-ES"/>
        </w:rPr>
        <w:t xml:space="preserve"> de la población argentina. </w:t>
      </w:r>
    </w:p>
    <w:p w:rsidRPr="001D56E8" w:rsidR="00B5017D" w:rsidP="0DCB93EB" w:rsidRDefault="00970116" w14:paraId="4F73BF7E" w14:textId="403CF848" w14:noSpellErr="1">
      <w:pPr>
        <w:jc w:val="both"/>
        <w:rPr>
          <w:color w:val="auto"/>
          <w:lang w:val="es-ES"/>
        </w:rPr>
      </w:pPr>
      <w:r w:rsidRPr="0DCB93EB" w:rsidR="00970116">
        <w:rPr>
          <w:color w:val="auto"/>
          <w:lang w:val="es-ES"/>
        </w:rPr>
        <w:t xml:space="preserve">El </w:t>
      </w:r>
      <w:r w:rsidRPr="0DCB93EB" w:rsidR="00066E0A">
        <w:rPr>
          <w:color w:val="auto"/>
          <w:lang w:val="es-ES"/>
        </w:rPr>
        <w:t xml:space="preserve">conjunto </w:t>
      </w:r>
      <w:r w:rsidRPr="0DCB93EB" w:rsidR="00970116">
        <w:rPr>
          <w:color w:val="auto"/>
          <w:lang w:val="es-ES"/>
        </w:rPr>
        <w:t xml:space="preserve">contiene </w:t>
      </w:r>
      <w:r w:rsidRPr="0DCB93EB" w:rsidR="00160605">
        <w:rPr>
          <w:color w:val="auto"/>
          <w:lang w:val="es-ES"/>
        </w:rPr>
        <w:t xml:space="preserve">29 </w:t>
      </w:r>
      <w:r w:rsidRPr="0DCB93EB" w:rsidR="00D97834">
        <w:rPr>
          <w:color w:val="auto"/>
          <w:lang w:val="es-ES"/>
        </w:rPr>
        <w:t>piezas musicales</w:t>
      </w:r>
      <w:r w:rsidRPr="0DCB93EB" w:rsidR="00E83AAA">
        <w:rPr>
          <w:color w:val="auto"/>
          <w:lang w:val="es-ES"/>
        </w:rPr>
        <w:t xml:space="preserve"> pertenecientes a</w:t>
      </w:r>
      <w:r w:rsidRPr="0DCB93EB" w:rsidR="00507DB6">
        <w:rPr>
          <w:color w:val="auto"/>
          <w:lang w:val="es-ES"/>
        </w:rPr>
        <w:t xml:space="preserve"> diferentes repertorios socioculturales</w:t>
      </w:r>
      <w:r w:rsidRPr="0DCB93EB" w:rsidR="008F52DB">
        <w:rPr>
          <w:color w:val="auto"/>
          <w:lang w:val="es-ES"/>
        </w:rPr>
        <w:t xml:space="preserve"> de origen europeo y latinoamericano</w:t>
      </w:r>
      <w:r w:rsidRPr="0DCB93EB" w:rsidR="00E83AAA">
        <w:rPr>
          <w:color w:val="auto"/>
          <w:lang w:val="es-ES"/>
        </w:rPr>
        <w:t>, e incluye</w:t>
      </w:r>
      <w:r w:rsidRPr="0DCB93EB" w:rsidR="00B5017D">
        <w:rPr>
          <w:color w:val="auto"/>
          <w:lang w:val="es-ES"/>
        </w:rPr>
        <w:t xml:space="preserve"> </w:t>
      </w:r>
      <w:r w:rsidRPr="0DCB93EB" w:rsidR="00507DB6">
        <w:rPr>
          <w:color w:val="auto"/>
          <w:lang w:val="es-ES"/>
        </w:rPr>
        <w:t xml:space="preserve">los </w:t>
      </w:r>
      <w:r w:rsidRPr="0DCB93EB" w:rsidR="00E83AAA">
        <w:rPr>
          <w:color w:val="auto"/>
          <w:lang w:val="es-ES"/>
        </w:rPr>
        <w:t>datos socioculturales</w:t>
      </w:r>
      <w:r w:rsidRPr="0DCB93EB" w:rsidR="00B5017D">
        <w:rPr>
          <w:color w:val="auto"/>
          <w:lang w:val="es-ES"/>
        </w:rPr>
        <w:t xml:space="preserve">, musicales y emocionales </w:t>
      </w:r>
      <w:r w:rsidRPr="0DCB93EB" w:rsidR="00507DB6">
        <w:rPr>
          <w:color w:val="auto"/>
          <w:lang w:val="es-ES"/>
        </w:rPr>
        <w:t>de cada una de ellas</w:t>
      </w:r>
      <w:r w:rsidRPr="0DCB93EB" w:rsidR="00B5017D">
        <w:rPr>
          <w:color w:val="auto"/>
          <w:lang w:val="es-ES"/>
        </w:rPr>
        <w:t>.</w:t>
      </w:r>
      <w:r w:rsidRPr="0DCB93EB" w:rsidR="00E90BEF">
        <w:rPr>
          <w:color w:val="auto"/>
          <w:lang w:val="es-ES"/>
        </w:rPr>
        <w:t xml:space="preserve"> Las piezas musicales </w:t>
      </w:r>
      <w:r w:rsidRPr="0DCB93EB" w:rsidR="00415E5A">
        <w:rPr>
          <w:color w:val="auto"/>
          <w:lang w:val="es-ES"/>
        </w:rPr>
        <w:t>incluidas en</w:t>
      </w:r>
      <w:r w:rsidRPr="0DCB93EB" w:rsidR="00E90BEF">
        <w:rPr>
          <w:color w:val="auto"/>
          <w:lang w:val="es-ES"/>
        </w:rPr>
        <w:t xml:space="preserve"> el presente protocolo pueden implementarse de manera aislada o conjunta, dependiendo del objetivo del equipo investigador.</w:t>
      </w:r>
    </w:p>
    <w:p w:rsidRPr="001D56E8" w:rsidR="00105A6F" w:rsidP="0DCB93EB" w:rsidRDefault="0085691F" w14:paraId="228AB60D" w14:textId="755D5339">
      <w:pPr>
        <w:jc w:val="both"/>
        <w:rPr>
          <w:rFonts w:cs="Calibri" w:cstheme="minorAscii"/>
          <w:color w:val="auto"/>
          <w:lang w:val="es-ES"/>
        </w:rPr>
      </w:pPr>
      <w:r w:rsidRPr="0DCB93EB" w:rsidR="0085691F">
        <w:rPr>
          <w:rFonts w:cs="Calibri" w:cstheme="minorAscii"/>
          <w:color w:val="auto"/>
          <w:lang w:val="es-ES"/>
        </w:rPr>
        <w:t>El proceso de búsqueda</w:t>
      </w:r>
      <w:r w:rsidRPr="0DCB93EB" w:rsidR="00FE77D7">
        <w:rPr>
          <w:rFonts w:cs="Calibri" w:cstheme="minorAscii"/>
          <w:color w:val="auto"/>
          <w:lang w:val="es-ES"/>
        </w:rPr>
        <w:t xml:space="preserve"> y</w:t>
      </w:r>
      <w:r w:rsidRPr="0DCB93EB" w:rsidR="0085691F">
        <w:rPr>
          <w:rFonts w:cs="Calibri" w:cstheme="minorAscii"/>
          <w:color w:val="auto"/>
          <w:lang w:val="es-ES"/>
        </w:rPr>
        <w:t xml:space="preserve"> selección de las piezas musicales </w:t>
      </w:r>
      <w:r w:rsidRPr="0DCB93EB" w:rsidR="00C97498">
        <w:rPr>
          <w:rFonts w:cs="Calibri" w:cstheme="minorAscii"/>
          <w:color w:val="auto"/>
          <w:lang w:val="es-ES"/>
        </w:rPr>
        <w:t xml:space="preserve">latinoamericanas </w:t>
      </w:r>
      <w:r w:rsidRPr="0DCB93EB" w:rsidR="0085691F">
        <w:rPr>
          <w:rFonts w:cs="Calibri" w:cstheme="minorAscii"/>
          <w:color w:val="auto"/>
          <w:lang w:val="es-ES"/>
        </w:rPr>
        <w:t xml:space="preserve">estuvo a cargo de </w:t>
      </w:r>
      <w:r w:rsidRPr="0DCB93EB" w:rsidR="00994CA1">
        <w:rPr>
          <w:rFonts w:cs="Calibri" w:cstheme="minorAscii"/>
          <w:color w:val="auto"/>
          <w:lang w:val="es-ES"/>
        </w:rPr>
        <w:t>un equipo interdisciplinario conformado por</w:t>
      </w:r>
      <w:r w:rsidRPr="0DCB93EB" w:rsidR="001F363C">
        <w:rPr>
          <w:rFonts w:cs="Calibri" w:cstheme="minorAscii"/>
          <w:color w:val="auto"/>
          <w:lang w:val="es-ES"/>
        </w:rPr>
        <w:t xml:space="preserve"> profesionales de la musicoterapia, psicología y disciplinas </w:t>
      </w:r>
      <w:r w:rsidRPr="0DCB93EB" w:rsidR="00A22C4F">
        <w:rPr>
          <w:rFonts w:cs="Calibri" w:cstheme="minorAscii"/>
          <w:color w:val="auto"/>
          <w:lang w:val="es-ES"/>
        </w:rPr>
        <w:t>artísticas</w:t>
      </w:r>
      <w:r w:rsidRPr="0DCB93EB" w:rsidR="001F363C">
        <w:rPr>
          <w:rFonts w:cs="Calibri" w:cstheme="minorAscii"/>
          <w:color w:val="auto"/>
          <w:lang w:val="es-ES"/>
        </w:rPr>
        <w:t xml:space="preserve">. </w:t>
      </w:r>
      <w:r w:rsidRPr="0DCB93EB" w:rsidR="00C97498">
        <w:rPr>
          <w:rFonts w:cs="Calibri" w:cstheme="minorAscii"/>
          <w:color w:val="auto"/>
          <w:lang w:val="es-ES"/>
        </w:rPr>
        <w:t xml:space="preserve">Las piezas de origen europeo fueron </w:t>
      </w:r>
      <w:r w:rsidRPr="0DCB93EB" w:rsidR="00187C39">
        <w:rPr>
          <w:rFonts w:cs="Calibri" w:cstheme="minorAscii"/>
          <w:color w:val="auto"/>
          <w:lang w:val="es-ES"/>
        </w:rPr>
        <w:t xml:space="preserve">seleccionadas de la metodología de </w:t>
      </w:r>
      <w:r w:rsidRPr="0DCB93EB" w:rsidR="009279BB">
        <w:rPr>
          <w:rFonts w:cs="Calibri" w:cstheme="minorAscii"/>
          <w:color w:val="auto"/>
          <w:lang w:val="es-ES"/>
        </w:rPr>
        <w:t xml:space="preserve">artículos </w:t>
      </w:r>
      <w:r w:rsidRPr="0DCB93EB" w:rsidR="00187C39">
        <w:rPr>
          <w:rFonts w:cs="Calibri" w:cstheme="minorAscii"/>
          <w:color w:val="auto"/>
          <w:lang w:val="es-ES"/>
        </w:rPr>
        <w:t>publica</w:t>
      </w:r>
      <w:r w:rsidRPr="0DCB93EB" w:rsidR="009279BB">
        <w:rPr>
          <w:rFonts w:cs="Calibri" w:cstheme="minorAscii"/>
          <w:color w:val="auto"/>
          <w:lang w:val="es-ES"/>
        </w:rPr>
        <w:t xml:space="preserve">dos </w:t>
      </w:r>
      <w:r w:rsidRPr="0DCB93EB" w:rsidR="00187C39">
        <w:rPr>
          <w:rFonts w:cs="Calibri" w:cstheme="minorAscii"/>
          <w:color w:val="auto"/>
          <w:lang w:val="es-ES"/>
        </w:rPr>
        <w:t xml:space="preserve">que utilizan la música como </w:t>
      </w:r>
      <w:r w:rsidRPr="0DCB93EB" w:rsidR="00B15364">
        <w:rPr>
          <w:rFonts w:cs="Calibri" w:cstheme="minorAscii"/>
          <w:color w:val="auto"/>
          <w:lang w:val="es-ES"/>
        </w:rPr>
        <w:t>herramienta</w:t>
      </w:r>
      <w:r w:rsidRPr="0DCB93EB" w:rsidR="00384941">
        <w:rPr>
          <w:rFonts w:cs="Calibri" w:cstheme="minorAscii"/>
          <w:color w:val="auto"/>
          <w:lang w:val="es-ES"/>
        </w:rPr>
        <w:t xml:space="preserve"> </w:t>
      </w:r>
      <w:r w:rsidRPr="0DCB93EB" w:rsidR="009279BB">
        <w:rPr>
          <w:rFonts w:cs="Calibri" w:cstheme="minorAscii"/>
          <w:color w:val="auto"/>
          <w:lang w:val="es-ES"/>
        </w:rPr>
        <w:t xml:space="preserve">de modulación </w:t>
      </w:r>
      <w:r w:rsidRPr="0DCB93EB" w:rsidR="00A43274">
        <w:rPr>
          <w:rFonts w:cs="Calibri" w:cstheme="minorAscii"/>
          <w:color w:val="auto"/>
          <w:lang w:val="es-ES"/>
        </w:rPr>
        <w:t xml:space="preserve">cognitiva </w:t>
      </w:r>
      <w:r w:rsidRPr="0DCB93EB" w:rsidR="00384941">
        <w:rPr>
          <w:rFonts w:cs="Calibri" w:cstheme="minorAscii"/>
          <w:color w:val="auto"/>
          <w:lang w:val="es-ES"/>
        </w:rPr>
        <w:t>(</w:t>
      </w:r>
      <w:r w:rsidRPr="0DCB93EB" w:rsidR="00E76257">
        <w:rPr>
          <w:rFonts w:cs="Calibri" w:cstheme="minorAscii"/>
          <w:color w:val="auto"/>
          <w:lang w:val="es-ES"/>
        </w:rPr>
        <w:t>Judde</w:t>
      </w:r>
      <w:r w:rsidRPr="0DCB93EB" w:rsidR="00E76257">
        <w:rPr>
          <w:rFonts w:cs="Calibri" w:cstheme="minorAscii"/>
          <w:color w:val="auto"/>
          <w:lang w:val="es-ES"/>
        </w:rPr>
        <w:t xml:space="preserve"> &amp; </w:t>
      </w:r>
      <w:r w:rsidRPr="0DCB93EB" w:rsidR="00E76257">
        <w:rPr>
          <w:rFonts w:cs="Calibri" w:cstheme="minorAscii"/>
          <w:color w:val="auto"/>
          <w:lang w:val="es-ES"/>
        </w:rPr>
        <w:t>Rickard</w:t>
      </w:r>
      <w:r w:rsidRPr="0DCB93EB" w:rsidR="00E76257">
        <w:rPr>
          <w:rFonts w:cs="Calibri" w:cstheme="minorAscii"/>
          <w:color w:val="auto"/>
          <w:lang w:val="es-ES"/>
        </w:rPr>
        <w:t>, 2010;</w:t>
      </w:r>
      <w:r w:rsidRPr="0DCB93EB" w:rsidR="006D3F39">
        <w:rPr>
          <w:rFonts w:cs="Calibri" w:cstheme="minorAscii"/>
          <w:color w:val="auto"/>
          <w:lang w:val="es-ES"/>
        </w:rPr>
        <w:t xml:space="preserve"> </w:t>
      </w:r>
      <w:r w:rsidRPr="0DCB93EB" w:rsidR="006D3F39">
        <w:rPr>
          <w:rFonts w:cs="Calibri" w:cstheme="minorAscii"/>
          <w:color w:val="auto"/>
        </w:rPr>
        <w:t>Kreutz</w:t>
      </w:r>
      <w:r w:rsidRPr="0DCB93EB" w:rsidR="006D3F39">
        <w:rPr>
          <w:rFonts w:cs="Calibri" w:cstheme="minorAscii"/>
          <w:color w:val="auto"/>
        </w:rPr>
        <w:t xml:space="preserve"> et al., </w:t>
      </w:r>
      <w:r w:rsidRPr="0DCB93EB" w:rsidR="006D3F39">
        <w:rPr>
          <w:rFonts w:cs="Calibri" w:cstheme="minorAscii"/>
          <w:color w:val="auto"/>
        </w:rPr>
        <w:t xml:space="preserve">2008; </w:t>
      </w:r>
      <w:r w:rsidRPr="0DCB93EB" w:rsidR="00E76257">
        <w:rPr>
          <w:rFonts w:cs="Calibri" w:cstheme="minorAscii"/>
          <w:color w:val="auto"/>
          <w:lang w:val="es-ES"/>
        </w:rPr>
        <w:t xml:space="preserve"> </w:t>
      </w:r>
      <w:r w:rsidRPr="0DCB93EB" w:rsidR="00937D37">
        <w:rPr>
          <w:rFonts w:cs="Calibri" w:cstheme="minorAscii"/>
          <w:color w:val="auto"/>
          <w:lang w:val="es-ES"/>
        </w:rPr>
        <w:t>Rickard</w:t>
      </w:r>
      <w:r w:rsidRPr="0DCB93EB" w:rsidR="00937D37">
        <w:rPr>
          <w:rFonts w:cs="Calibri" w:cstheme="minorAscii"/>
          <w:color w:val="auto"/>
          <w:lang w:val="es-ES"/>
        </w:rPr>
        <w:t xml:space="preserve"> et al., 2012</w:t>
      </w:r>
      <w:r w:rsidRPr="0DCB93EB" w:rsidR="00384941">
        <w:rPr>
          <w:rFonts w:cs="Calibri" w:cstheme="minorAscii"/>
          <w:color w:val="auto"/>
          <w:lang w:val="es-ES"/>
        </w:rPr>
        <w:t>)</w:t>
      </w:r>
      <w:r w:rsidRPr="0DCB93EB" w:rsidR="00B15364">
        <w:rPr>
          <w:rFonts w:cs="Calibri" w:cstheme="minorAscii"/>
          <w:color w:val="auto"/>
          <w:lang w:val="es-ES"/>
        </w:rPr>
        <w:t>.</w:t>
      </w:r>
      <w:r w:rsidRPr="0DCB93EB" w:rsidR="00187C39">
        <w:rPr>
          <w:rFonts w:cs="Calibri" w:cstheme="minorAscii"/>
          <w:color w:val="auto"/>
          <w:lang w:val="es-ES"/>
        </w:rPr>
        <w:t xml:space="preserve"> </w:t>
      </w:r>
      <w:r w:rsidRPr="0DCB93EB" w:rsidR="006D3F39">
        <w:rPr>
          <w:rFonts w:cs="Calibri" w:cstheme="minorAscii"/>
          <w:color w:val="auto"/>
          <w:lang w:val="es-ES"/>
        </w:rPr>
        <w:t xml:space="preserve">Se identificaron los siguientes datos socioculturales de cada una de las piezas: año de composición, país de origen, género musical principal. </w:t>
      </w:r>
      <w:r w:rsidRPr="0DCB93EB" w:rsidR="006D3F39">
        <w:rPr>
          <w:rFonts w:cs="Calibri" w:cstheme="minorAscii"/>
          <w:color w:val="auto"/>
          <w:lang w:val="es-ES"/>
        </w:rPr>
        <w:t>Además, t</w:t>
      </w:r>
      <w:r w:rsidRPr="0DCB93EB" w:rsidR="00A41940">
        <w:rPr>
          <w:rFonts w:cs="Calibri" w:cstheme="minorAscii"/>
          <w:color w:val="auto"/>
          <w:lang w:val="es-ES"/>
        </w:rPr>
        <w:t>odas las piezas fueron analizadas en función de las sigui</w:t>
      </w:r>
      <w:r w:rsidRPr="0DCB93EB" w:rsidR="00F455BA">
        <w:rPr>
          <w:rFonts w:cs="Calibri" w:cstheme="minorAscii"/>
          <w:color w:val="auto"/>
          <w:lang w:val="es-ES"/>
        </w:rPr>
        <w:t xml:space="preserve">entes variables musicales: </w:t>
      </w:r>
      <w:r w:rsidRPr="0DCB93EB" w:rsidR="006D3F39">
        <w:rPr>
          <w:rFonts w:cs="Calibri" w:cstheme="minorAscii"/>
          <w:color w:val="auto"/>
          <w:lang w:val="es-ES"/>
        </w:rPr>
        <w:t xml:space="preserve">densidad polifónica (cantidad de instrumentos </w:t>
      </w:r>
      <w:r w:rsidRPr="0DCB93EB" w:rsidR="00D64AC6">
        <w:rPr>
          <w:rFonts w:cs="Calibri" w:cstheme="minorAscii"/>
          <w:color w:val="auto"/>
          <w:lang w:val="es-ES"/>
        </w:rPr>
        <w:t xml:space="preserve">independientes </w:t>
      </w:r>
      <w:r w:rsidRPr="0DCB93EB" w:rsidR="006D3F39">
        <w:rPr>
          <w:rFonts w:cs="Calibri" w:cstheme="minorAscii"/>
          <w:color w:val="auto"/>
          <w:lang w:val="es-ES"/>
        </w:rPr>
        <w:t>sonando en simultáneo),</w:t>
      </w:r>
      <w:r w:rsidRPr="0DCB93EB" w:rsidR="00D64AC6">
        <w:rPr>
          <w:rFonts w:cs="Calibri" w:cstheme="minorAscii"/>
          <w:color w:val="auto"/>
          <w:lang w:val="es-ES"/>
        </w:rPr>
        <w:t xml:space="preserve"> instrumentos</w:t>
      </w:r>
      <w:r w:rsidRPr="0DCB93EB" w:rsidR="006D3F39">
        <w:rPr>
          <w:rFonts w:cs="Calibri" w:cstheme="minorAscii"/>
          <w:color w:val="auto"/>
          <w:lang w:val="es-ES"/>
        </w:rPr>
        <w:t xml:space="preserve"> </w:t>
      </w:r>
      <w:r w:rsidRPr="0DCB93EB" w:rsidR="00D64AC6">
        <w:rPr>
          <w:rFonts w:cs="Calibri" w:cstheme="minorAscii"/>
          <w:color w:val="auto"/>
          <w:lang w:val="es-ES"/>
        </w:rPr>
        <w:t>musicales principales (instrumentos con un papel preponderante), calidad tímbrica (cualidad sonora distintiva de los instrumentos), modo (tipo de escala musical), tempo (velocidad de la pieza), ruptura de expectativa (presencia de cambios o elementos inesperados), variación de la estructura formal (modificaciones en la estructura, dadas por la inclusión de secciones nuevas, variaciones en los temas presentados o cambios de elementos) e intensidad (volumen o fuerza de la interpretación)</w:t>
      </w:r>
      <w:r w:rsidRPr="0DCB93EB" w:rsidR="003A4341">
        <w:rPr>
          <w:rFonts w:cs="Calibri" w:cstheme="minorAscii"/>
          <w:color w:val="auto"/>
          <w:lang w:val="es-ES"/>
        </w:rPr>
        <w:t>.</w:t>
      </w:r>
      <w:r w:rsidRPr="0DCB93EB" w:rsidR="003A4341">
        <w:rPr>
          <w:rFonts w:cs="Calibri" w:cstheme="minorAscii"/>
          <w:color w:val="auto"/>
          <w:lang w:val="es-ES"/>
        </w:rPr>
        <w:t xml:space="preserve"> </w:t>
      </w:r>
      <w:r w:rsidRPr="0DCB93EB" w:rsidR="00D64AC6">
        <w:rPr>
          <w:rFonts w:cs="Calibri" w:cstheme="minorAscii"/>
          <w:color w:val="auto"/>
          <w:lang w:val="es-ES"/>
        </w:rPr>
        <w:t>Finalmente, p</w:t>
      </w:r>
      <w:r w:rsidRPr="0DCB93EB" w:rsidR="003A4341">
        <w:rPr>
          <w:rFonts w:cs="Calibri" w:cstheme="minorAscii"/>
          <w:color w:val="auto"/>
          <w:lang w:val="es-ES"/>
        </w:rPr>
        <w:t xml:space="preserve">ara adquirir </w:t>
      </w:r>
      <w:r w:rsidRPr="0DCB93EB" w:rsidR="000B0333">
        <w:rPr>
          <w:rFonts w:cs="Calibri" w:cstheme="minorAscii"/>
          <w:color w:val="auto"/>
          <w:lang w:val="es-ES"/>
        </w:rPr>
        <w:t>los datos sobre las dimensiones emocionales</w:t>
      </w:r>
      <w:r w:rsidRPr="0DCB93EB" w:rsidR="000D4213">
        <w:rPr>
          <w:rFonts w:cs="Calibri" w:cstheme="minorAscii"/>
          <w:color w:val="auto"/>
          <w:lang w:val="es-ES"/>
        </w:rPr>
        <w:t>,</w:t>
      </w:r>
      <w:r w:rsidRPr="0DCB93EB" w:rsidR="000B0333">
        <w:rPr>
          <w:rFonts w:cs="Calibri" w:cstheme="minorAscii"/>
          <w:color w:val="auto"/>
          <w:lang w:val="es-ES"/>
        </w:rPr>
        <w:t xml:space="preserve"> la lista </w:t>
      </w:r>
      <w:r w:rsidRPr="0DCB93EB" w:rsidR="00E51352">
        <w:rPr>
          <w:rFonts w:cs="Calibri" w:cstheme="minorAscii"/>
          <w:color w:val="auto"/>
          <w:lang w:val="es-ES"/>
        </w:rPr>
        <w:t xml:space="preserve">fue evaluada por 252 </w:t>
      </w:r>
      <w:r w:rsidRPr="0DCB93EB" w:rsidR="00981E58">
        <w:rPr>
          <w:rFonts w:cs="Calibri" w:cstheme="minorAscii"/>
          <w:color w:val="auto"/>
          <w:lang w:val="es-ES"/>
        </w:rPr>
        <w:t>personas</w:t>
      </w:r>
      <w:r w:rsidRPr="0DCB93EB" w:rsidR="00E51352">
        <w:rPr>
          <w:rFonts w:cs="Calibri" w:cstheme="minorAscii"/>
          <w:color w:val="auto"/>
          <w:lang w:val="es-ES"/>
        </w:rPr>
        <w:t xml:space="preserve"> (</w:t>
      </w:r>
      <w:r w:rsidRPr="0DCB93EB" w:rsidR="00E76257">
        <w:rPr>
          <w:rFonts w:cs="Calibri" w:cstheme="minorAscii"/>
          <w:i w:val="1"/>
          <w:iCs w:val="1"/>
          <w:color w:val="auto"/>
          <w:lang w:val="es-ES"/>
        </w:rPr>
        <w:t>M</w:t>
      </w:r>
      <w:r w:rsidRPr="0DCB93EB" w:rsidR="00E76257">
        <w:rPr>
          <w:rFonts w:cs="Calibri" w:cstheme="minorAscii"/>
          <w:color w:val="auto"/>
          <w:lang w:val="es-ES"/>
        </w:rPr>
        <w:t xml:space="preserve"> = 28.96, </w:t>
      </w:r>
      <w:r w:rsidRPr="0DCB93EB" w:rsidR="00E76257">
        <w:rPr>
          <w:rFonts w:cs="Calibri" w:cstheme="minorAscii"/>
          <w:i w:val="1"/>
          <w:iCs w:val="1"/>
          <w:color w:val="auto"/>
          <w:lang w:val="es-ES"/>
        </w:rPr>
        <w:t>DE</w:t>
      </w:r>
      <w:r w:rsidRPr="0DCB93EB" w:rsidR="00E76257">
        <w:rPr>
          <w:rFonts w:cs="Calibri" w:cstheme="minorAscii"/>
          <w:color w:val="auto"/>
          <w:lang w:val="es-ES"/>
        </w:rPr>
        <w:t xml:space="preserve"> = 0.2</w:t>
      </w:r>
      <w:r w:rsidRPr="0DCB93EB" w:rsidR="005D2D2C">
        <w:rPr>
          <w:rFonts w:cs="Calibri" w:cstheme="minorAscii"/>
          <w:color w:val="auto"/>
          <w:lang w:val="es-ES"/>
        </w:rPr>
        <w:t>, de Argentina</w:t>
      </w:r>
      <w:r w:rsidRPr="0DCB93EB" w:rsidR="00E51352">
        <w:rPr>
          <w:rFonts w:cs="Calibri" w:cstheme="minorAscii"/>
          <w:color w:val="auto"/>
          <w:lang w:val="es-ES"/>
        </w:rPr>
        <w:t>)</w:t>
      </w:r>
      <w:r w:rsidRPr="0DCB93EB" w:rsidR="009D2919">
        <w:rPr>
          <w:rFonts w:cs="Calibri" w:cstheme="minorAscii"/>
          <w:color w:val="auto"/>
          <w:lang w:val="es-ES"/>
        </w:rPr>
        <w:t xml:space="preserve"> en cuanto a la valencia (</w:t>
      </w:r>
      <w:r w:rsidRPr="0DCB93EB" w:rsidR="00E83AAA">
        <w:rPr>
          <w:rFonts w:cs="Calibri" w:cstheme="minorAscii"/>
          <w:color w:val="auto"/>
        </w:rPr>
        <w:t>cuán placentera/positiva/feliz resulta la música que se escucha, conformando un gradiente que se extiende desde la máxima tristeza hasta la máxima felicidad</w:t>
      </w:r>
      <w:r w:rsidRPr="0DCB93EB" w:rsidR="009D2919">
        <w:rPr>
          <w:rFonts w:cs="Calibri" w:cstheme="minorAscii"/>
          <w:color w:val="auto"/>
          <w:lang w:val="es-ES"/>
        </w:rPr>
        <w:t>) y nivel de activación (</w:t>
      </w:r>
      <w:r w:rsidRPr="0DCB93EB" w:rsidR="00E83AAA">
        <w:rPr>
          <w:rFonts w:cs="Calibri" w:cstheme="minorAscii"/>
          <w:color w:val="auto"/>
        </w:rPr>
        <w:t xml:space="preserve">cuán energizante resulta, conformando un gradiente </w:t>
      </w:r>
      <w:r w:rsidRPr="0DCB93EB" w:rsidR="00E83AAA">
        <w:rPr>
          <w:rFonts w:cs="Calibri" w:cstheme="minorAscii"/>
          <w:color w:val="auto"/>
        </w:rPr>
        <w:t>que se extiende desde la máxima calma hasta la máxima excitación</w:t>
      </w:r>
      <w:r w:rsidRPr="0DCB93EB" w:rsidR="009D2919">
        <w:rPr>
          <w:rFonts w:cs="Calibri" w:cstheme="minorAscii"/>
          <w:color w:val="auto"/>
          <w:lang w:val="es-ES"/>
        </w:rPr>
        <w:t>)</w:t>
      </w:r>
      <w:r w:rsidRPr="0DCB93EB" w:rsidR="002D63D8">
        <w:rPr>
          <w:rFonts w:cs="Calibri" w:cstheme="minorAscii"/>
          <w:color w:val="auto"/>
          <w:lang w:val="es-ES"/>
        </w:rPr>
        <w:t xml:space="preserve"> (</w:t>
      </w:r>
      <w:r w:rsidRPr="0DCB93EB" w:rsidR="00937D37">
        <w:rPr>
          <w:rFonts w:cs="Calibri" w:cstheme="minorAscii"/>
          <w:color w:val="auto"/>
          <w:lang w:val="es-ES"/>
        </w:rPr>
        <w:t xml:space="preserve">López, Amoedo et al., 2021; 2023; López, </w:t>
      </w:r>
      <w:r w:rsidRPr="0DCB93EB" w:rsidR="00937D37">
        <w:rPr>
          <w:rFonts w:cs="Calibri" w:cstheme="minorAscii"/>
          <w:color w:val="auto"/>
          <w:lang w:val="es-ES"/>
        </w:rPr>
        <w:t>Justel</w:t>
      </w:r>
      <w:r w:rsidRPr="0DCB93EB" w:rsidR="00937D37">
        <w:rPr>
          <w:rFonts w:cs="Calibri" w:cstheme="minorAscii"/>
          <w:color w:val="auto"/>
          <w:lang w:val="es-ES"/>
        </w:rPr>
        <w:t xml:space="preserve"> et al., 2022; López, Salgado et al., 2023</w:t>
      </w:r>
      <w:r w:rsidRPr="0DCB93EB" w:rsidR="002D63D8">
        <w:rPr>
          <w:rFonts w:cs="Calibri" w:cstheme="minorAscii"/>
          <w:color w:val="auto"/>
          <w:lang w:val="es-ES"/>
        </w:rPr>
        <w:t xml:space="preserve">). </w:t>
      </w:r>
    </w:p>
    <w:p w:rsidRPr="001D56E8" w:rsidR="00EF06EE" w:rsidP="0DCB93EB" w:rsidRDefault="00EF06EE" w14:paraId="228AB60E" w14:textId="77777777" w14:noSpellErr="1">
      <w:pPr>
        <w:jc w:val="both"/>
        <w:rPr>
          <w:b w:val="1"/>
          <w:bCs w:val="1"/>
          <w:color w:val="auto"/>
          <w:lang w:val="es-ES"/>
        </w:rPr>
      </w:pPr>
      <w:r w:rsidRPr="0DCB93EB" w:rsidR="00EF06EE">
        <w:rPr>
          <w:b w:val="1"/>
          <w:bCs w:val="1"/>
          <w:color w:val="auto"/>
          <w:lang w:val="es-ES"/>
        </w:rPr>
        <w:t>Palabras clave</w:t>
      </w:r>
    </w:p>
    <w:p w:rsidRPr="001D56E8" w:rsidR="00EF06EE" w:rsidP="0DCB93EB" w:rsidRDefault="00EF06EE" w14:paraId="228AB60F" w14:textId="77777777" w14:noSpellErr="1">
      <w:pPr>
        <w:jc w:val="both"/>
        <w:rPr>
          <w:color w:val="auto"/>
          <w:lang w:val="es-ES"/>
        </w:rPr>
      </w:pPr>
      <w:r w:rsidRPr="0DCB93EB" w:rsidR="00EF06EE">
        <w:rPr>
          <w:color w:val="auto"/>
          <w:lang w:val="es-ES"/>
        </w:rPr>
        <w:t>Música</w:t>
      </w:r>
      <w:r w:rsidRPr="0DCB93EB" w:rsidR="00246380">
        <w:rPr>
          <w:color w:val="auto"/>
          <w:lang w:val="es-ES"/>
        </w:rPr>
        <w:t xml:space="preserve"> latinoamericana</w:t>
      </w:r>
      <w:r w:rsidRPr="0DCB93EB" w:rsidR="00EF06EE">
        <w:rPr>
          <w:color w:val="auto"/>
          <w:lang w:val="es-ES"/>
        </w:rPr>
        <w:t xml:space="preserve">, emoción, </w:t>
      </w:r>
      <w:r w:rsidRPr="0DCB93EB" w:rsidR="002B3BD9">
        <w:rPr>
          <w:color w:val="auto"/>
          <w:lang w:val="es-ES"/>
        </w:rPr>
        <w:t>percepción musical, intervenciones basadas en música</w:t>
      </w:r>
      <w:r w:rsidRPr="0DCB93EB" w:rsidR="00341EC6">
        <w:rPr>
          <w:color w:val="auto"/>
          <w:lang w:val="es-ES"/>
        </w:rPr>
        <w:t>, nivel de activación</w:t>
      </w:r>
      <w:r w:rsidRPr="0DCB93EB" w:rsidR="00F42EF6">
        <w:rPr>
          <w:color w:val="auto"/>
          <w:lang w:val="es-ES"/>
        </w:rPr>
        <w:t>, valencia</w:t>
      </w:r>
    </w:p>
    <w:p w:rsidRPr="001D56E8" w:rsidR="00EF06EE" w:rsidP="0DCB93EB" w:rsidRDefault="00EF06EE" w14:paraId="228AB610" w14:textId="77777777" w14:noSpellErr="1">
      <w:pPr>
        <w:jc w:val="both"/>
        <w:rPr>
          <w:b w:val="1"/>
          <w:bCs w:val="1"/>
          <w:color w:val="auto"/>
          <w:lang w:val="es-ES"/>
        </w:rPr>
      </w:pPr>
      <w:r w:rsidRPr="0DCB93EB" w:rsidR="00EF06EE">
        <w:rPr>
          <w:b w:val="1"/>
          <w:bCs w:val="1"/>
          <w:color w:val="auto"/>
          <w:lang w:val="es-ES"/>
        </w:rPr>
        <w:t>Artículos o materiales elaborados a partir de estos datos</w:t>
      </w:r>
    </w:p>
    <w:p w:rsidRPr="001D56E8" w:rsidR="006E2157" w:rsidP="0DCB93EB" w:rsidRDefault="006E2157" w14:paraId="228AB611" w14:textId="24EBFDCC">
      <w:pPr>
        <w:jc w:val="both"/>
        <w:rPr>
          <w:color w:val="auto"/>
        </w:rPr>
      </w:pPr>
      <w:r w:rsidRPr="0DCB93EB" w:rsidR="006E2157">
        <w:rPr>
          <w:color w:val="auto"/>
        </w:rPr>
        <w:t>López, M., Y</w:t>
      </w:r>
      <w:r w:rsidRPr="0DCB93EB" w:rsidR="00937D37">
        <w:rPr>
          <w:color w:val="auto"/>
        </w:rPr>
        <w:t xml:space="preserve">unes, M., </w:t>
      </w:r>
      <w:r w:rsidRPr="0DCB93EB" w:rsidR="00937D37">
        <w:rPr>
          <w:color w:val="auto"/>
        </w:rPr>
        <w:t>Justel</w:t>
      </w:r>
      <w:r w:rsidRPr="0DCB93EB" w:rsidR="00937D37">
        <w:rPr>
          <w:color w:val="auto"/>
        </w:rPr>
        <w:t>, N.</w:t>
      </w:r>
      <w:r w:rsidRPr="0DCB93EB" w:rsidR="006E2157">
        <w:rPr>
          <w:color w:val="auto"/>
        </w:rPr>
        <w:t xml:space="preserve"> &amp; Diaz </w:t>
      </w:r>
      <w:r w:rsidRPr="0DCB93EB" w:rsidR="006E2157">
        <w:rPr>
          <w:color w:val="auto"/>
        </w:rPr>
        <w:t>Abrahan</w:t>
      </w:r>
      <w:r w:rsidRPr="0DCB93EB" w:rsidR="006E2157">
        <w:rPr>
          <w:color w:val="auto"/>
        </w:rPr>
        <w:t>, V. (</w:t>
      </w:r>
      <w:r w:rsidRPr="0DCB93EB" w:rsidR="006E2157">
        <w:rPr>
          <w:color w:val="auto"/>
        </w:rPr>
        <w:t>Septiembre</w:t>
      </w:r>
      <w:r w:rsidRPr="0DCB93EB" w:rsidR="006E2157">
        <w:rPr>
          <w:color w:val="auto"/>
        </w:rPr>
        <w:t xml:space="preserve">, 2024). </w:t>
      </w:r>
      <w:r w:rsidRPr="0DCB93EB" w:rsidR="006E2157">
        <w:rPr>
          <w:i w:val="1"/>
          <w:iCs w:val="1"/>
          <w:color w:val="auto"/>
        </w:rPr>
        <w:t xml:space="preserve">La percepción de música activante </w:t>
      </w:r>
      <w:r w:rsidRPr="0DCB93EB" w:rsidR="006E2157">
        <w:rPr>
          <w:i w:val="1"/>
          <w:iCs w:val="1"/>
          <w:color w:val="auto"/>
        </w:rPr>
        <w:t>post-reactivación</w:t>
      </w:r>
      <w:r w:rsidRPr="0DCB93EB" w:rsidR="006E2157">
        <w:rPr>
          <w:i w:val="1"/>
          <w:iCs w:val="1"/>
          <w:color w:val="auto"/>
        </w:rPr>
        <w:t xml:space="preserve"> puede interferir la </w:t>
      </w:r>
      <w:r w:rsidRPr="0DCB93EB" w:rsidR="006E2157">
        <w:rPr>
          <w:i w:val="1"/>
          <w:iCs w:val="1"/>
          <w:color w:val="auto"/>
        </w:rPr>
        <w:t>reconsolidación</w:t>
      </w:r>
      <w:r w:rsidRPr="0DCB93EB" w:rsidR="006E2157">
        <w:rPr>
          <w:i w:val="1"/>
          <w:iCs w:val="1"/>
          <w:color w:val="auto"/>
        </w:rPr>
        <w:t xml:space="preserve"> de memorias emocionales</w:t>
      </w:r>
      <w:r w:rsidRPr="0DCB93EB" w:rsidR="006E2157">
        <w:rPr>
          <w:color w:val="auto"/>
        </w:rPr>
        <w:t xml:space="preserve"> [Poster]. Primer Congreso Argentino de Ciencias Cognitivas. </w:t>
      </w:r>
    </w:p>
    <w:p w:rsidRPr="001D56E8" w:rsidR="006E2157" w:rsidP="0DCB93EB" w:rsidRDefault="006E2157" w14:paraId="228AB612" w14:textId="621A6BEB">
      <w:pPr>
        <w:jc w:val="both"/>
        <w:rPr>
          <w:color w:val="auto"/>
          <w:lang w:val="en-US"/>
        </w:rPr>
      </w:pPr>
      <w:r w:rsidRPr="0DCB93EB" w:rsidR="006E2157">
        <w:rPr>
          <w:color w:val="auto"/>
          <w:lang w:val="pt-BR"/>
        </w:rPr>
        <w:t xml:space="preserve">López, M., </w:t>
      </w:r>
      <w:r w:rsidRPr="0DCB93EB" w:rsidR="006E2157">
        <w:rPr>
          <w:color w:val="auto"/>
          <w:lang w:val="pt-BR"/>
        </w:rPr>
        <w:t>Picco</w:t>
      </w:r>
      <w:r w:rsidRPr="0DCB93EB" w:rsidR="006E2157">
        <w:rPr>
          <w:color w:val="auto"/>
          <w:lang w:val="pt-BR"/>
        </w:rPr>
        <w:t xml:space="preserve">, S., López, J. </w:t>
      </w:r>
      <w:r w:rsidRPr="0DCB93EB" w:rsidR="00937D37">
        <w:rPr>
          <w:color w:val="auto"/>
          <w:lang w:val="pt-BR"/>
        </w:rPr>
        <w:t xml:space="preserve">M., Pedreira, M. E., </w:t>
      </w:r>
      <w:r w:rsidRPr="0DCB93EB" w:rsidR="00937D37">
        <w:rPr>
          <w:color w:val="auto"/>
          <w:lang w:val="pt-BR"/>
        </w:rPr>
        <w:t>Justel</w:t>
      </w:r>
      <w:r w:rsidRPr="0DCB93EB" w:rsidR="00937D37">
        <w:rPr>
          <w:color w:val="auto"/>
          <w:lang w:val="pt-BR"/>
        </w:rPr>
        <w:t>, N.</w:t>
      </w:r>
      <w:r w:rsidRPr="0DCB93EB" w:rsidR="006E2157">
        <w:rPr>
          <w:color w:val="auto"/>
          <w:lang w:val="pt-BR"/>
        </w:rPr>
        <w:t xml:space="preserve"> &amp; Diaz Abrahan. </w:t>
      </w:r>
      <w:r w:rsidRPr="0DCB93EB" w:rsidR="006E2157">
        <w:rPr>
          <w:color w:val="auto"/>
          <w:lang w:val="en-US"/>
        </w:rPr>
        <w:t xml:space="preserve">(Julio, 2024). </w:t>
      </w:r>
      <w:r w:rsidRPr="0DCB93EB" w:rsidR="006E2157">
        <w:rPr>
          <w:i w:val="1"/>
          <w:iCs w:val="1"/>
          <w:color w:val="auto"/>
          <w:lang w:val="en-US"/>
        </w:rPr>
        <w:t>Influence of contemporaneity and cultural proximity on Emotional Induction Through Music. A psychophysiological approach.</w:t>
      </w:r>
      <w:r w:rsidRPr="0DCB93EB" w:rsidR="006E2157">
        <w:rPr>
          <w:color w:val="auto"/>
          <w:lang w:val="en-US"/>
        </w:rPr>
        <w:t xml:space="preserve"> ESCOM12 - the 12th Triennial Conference of the European Society for the Cognitive Sciences of Music.</w:t>
      </w:r>
    </w:p>
    <w:p w:rsidRPr="001D56E8" w:rsidR="006E2157" w:rsidP="0DCB93EB" w:rsidRDefault="006E2157" w14:paraId="228AB613" w14:textId="7DBF3767">
      <w:pPr>
        <w:jc w:val="both"/>
        <w:rPr>
          <w:color w:val="auto"/>
          <w:lang w:val="en-US"/>
        </w:rPr>
      </w:pPr>
      <w:r w:rsidRPr="0DCB93EB" w:rsidR="006E2157">
        <w:rPr>
          <w:color w:val="auto"/>
          <w:lang w:val="en-US"/>
        </w:rPr>
        <w:t>L</w:t>
      </w:r>
      <w:r w:rsidRPr="0DCB93EB" w:rsidR="00937D37">
        <w:rPr>
          <w:color w:val="auto"/>
          <w:lang w:val="en-US"/>
        </w:rPr>
        <w:t xml:space="preserve">ópez, M., Yunes, M., </w:t>
      </w:r>
      <w:r w:rsidRPr="0DCB93EB" w:rsidR="00937D37">
        <w:rPr>
          <w:color w:val="auto"/>
          <w:lang w:val="en-US"/>
        </w:rPr>
        <w:t>Justel</w:t>
      </w:r>
      <w:r w:rsidRPr="0DCB93EB" w:rsidR="00937D37">
        <w:rPr>
          <w:color w:val="auto"/>
          <w:lang w:val="en-US"/>
        </w:rPr>
        <w:t>, N.</w:t>
      </w:r>
      <w:r w:rsidRPr="0DCB93EB" w:rsidR="006E2157">
        <w:rPr>
          <w:color w:val="auto"/>
          <w:lang w:val="en-US"/>
        </w:rPr>
        <w:t xml:space="preserve"> &amp; Diaz Abrahan, V. (Julio, 2024) </w:t>
      </w:r>
      <w:r w:rsidRPr="0DCB93EB" w:rsidR="006E2157">
        <w:rPr>
          <w:i w:val="1"/>
          <w:iCs w:val="1"/>
          <w:color w:val="auto"/>
          <w:lang w:val="en-US"/>
        </w:rPr>
        <w:t xml:space="preserve">Music-based Intervention as a Memory Modulator. Experimental study in reconsolidation </w:t>
      </w:r>
      <w:r w:rsidRPr="0DCB93EB" w:rsidR="006E2157">
        <w:rPr>
          <w:color w:val="auto"/>
          <w:lang w:val="en-US"/>
        </w:rPr>
        <w:t>[</w:t>
      </w:r>
      <w:r w:rsidRPr="0DCB93EB" w:rsidR="006E2157">
        <w:rPr>
          <w:color w:val="auto"/>
          <w:lang w:val="en-US"/>
        </w:rPr>
        <w:t>Ponencia</w:t>
      </w:r>
      <w:r w:rsidRPr="0DCB93EB" w:rsidR="006E2157">
        <w:rPr>
          <w:color w:val="auto"/>
          <w:lang w:val="en-US"/>
        </w:rPr>
        <w:t xml:space="preserve"> </w:t>
      </w:r>
      <w:r w:rsidRPr="0DCB93EB" w:rsidR="006E2157">
        <w:rPr>
          <w:color w:val="auto"/>
          <w:lang w:val="en-US"/>
        </w:rPr>
        <w:t>en</w:t>
      </w:r>
      <w:r w:rsidRPr="0DCB93EB" w:rsidR="006E2157">
        <w:rPr>
          <w:color w:val="auto"/>
          <w:lang w:val="en-US"/>
        </w:rPr>
        <w:t xml:space="preserve"> </w:t>
      </w:r>
      <w:r w:rsidRPr="0DCB93EB" w:rsidR="006E2157">
        <w:rPr>
          <w:color w:val="auto"/>
          <w:lang w:val="en-US"/>
        </w:rPr>
        <w:t>simposio</w:t>
      </w:r>
      <w:r w:rsidRPr="0DCB93EB" w:rsidR="006E2157">
        <w:rPr>
          <w:color w:val="auto"/>
          <w:lang w:val="en-US"/>
        </w:rPr>
        <w:t xml:space="preserve">]. ESCOM12 - the 12th Triennial Conference of the European Society for the Cognitive Sciences of Music. </w:t>
      </w:r>
    </w:p>
    <w:p w:rsidRPr="001D56E8" w:rsidR="006E2157" w:rsidP="0DCB93EB" w:rsidRDefault="00937D37" w14:paraId="228AB614" w14:textId="1BCA31DB">
      <w:pPr>
        <w:jc w:val="both"/>
        <w:rPr>
          <w:color w:val="auto"/>
        </w:rPr>
      </w:pPr>
      <w:r w:rsidRPr="0DCB93EB" w:rsidR="00937D37">
        <w:rPr>
          <w:color w:val="auto"/>
        </w:rPr>
        <w:t xml:space="preserve">López, M., </w:t>
      </w:r>
      <w:r w:rsidRPr="0DCB93EB" w:rsidR="00937D37">
        <w:rPr>
          <w:color w:val="auto"/>
        </w:rPr>
        <w:t>Justel</w:t>
      </w:r>
      <w:r w:rsidRPr="0DCB93EB" w:rsidR="00937D37">
        <w:rPr>
          <w:color w:val="auto"/>
        </w:rPr>
        <w:t>, N.</w:t>
      </w:r>
      <w:r w:rsidRPr="0DCB93EB" w:rsidR="006E2157">
        <w:rPr>
          <w:color w:val="auto"/>
        </w:rPr>
        <w:t xml:space="preserve"> &amp; Diaz </w:t>
      </w:r>
      <w:r w:rsidRPr="0DCB93EB" w:rsidR="006E2157">
        <w:rPr>
          <w:color w:val="auto"/>
        </w:rPr>
        <w:t>Abrahan</w:t>
      </w:r>
      <w:r w:rsidRPr="0DCB93EB" w:rsidR="006E2157">
        <w:rPr>
          <w:color w:val="auto"/>
        </w:rPr>
        <w:t>, V. (</w:t>
      </w:r>
      <w:r w:rsidRPr="0DCB93EB" w:rsidR="006E2157">
        <w:rPr>
          <w:color w:val="auto"/>
        </w:rPr>
        <w:t>Abril</w:t>
      </w:r>
      <w:r w:rsidRPr="0DCB93EB" w:rsidR="006E2157">
        <w:rPr>
          <w:color w:val="auto"/>
        </w:rPr>
        <w:t>, 2024</w:t>
      </w:r>
      <w:r w:rsidRPr="0DCB93EB" w:rsidR="006E2157">
        <w:rPr>
          <w:i w:val="1"/>
          <w:iCs w:val="1"/>
          <w:color w:val="auto"/>
        </w:rPr>
        <w:t xml:space="preserve">). Influencia de la Proximidad Sociocultural en la Inducción Emocional a través de Música </w:t>
      </w:r>
      <w:r w:rsidRPr="0DCB93EB" w:rsidR="006E2157">
        <w:rPr>
          <w:color w:val="auto"/>
        </w:rPr>
        <w:t>[Trabajo Libre]</w:t>
      </w:r>
      <w:r w:rsidRPr="0DCB93EB" w:rsidR="006E2157">
        <w:rPr>
          <w:i w:val="1"/>
          <w:iCs w:val="1"/>
          <w:color w:val="auto"/>
        </w:rPr>
        <w:t>.</w:t>
      </w:r>
      <w:r w:rsidRPr="0DCB93EB" w:rsidR="006E2157">
        <w:rPr>
          <w:color w:val="auto"/>
        </w:rPr>
        <w:t xml:space="preserve"> V Jornadas de Fundamentos y Aplicaciones de la Interdisciplina. </w:t>
      </w:r>
    </w:p>
    <w:p w:rsidRPr="001D56E8" w:rsidR="006E2157" w:rsidP="0DCB93EB" w:rsidRDefault="006E2157" w14:paraId="228AB615" w14:textId="67A6E25F">
      <w:pPr>
        <w:jc w:val="both"/>
        <w:rPr>
          <w:color w:val="auto"/>
        </w:rPr>
      </w:pPr>
      <w:r w:rsidRPr="0DCB93EB" w:rsidR="006E2157">
        <w:rPr>
          <w:color w:val="auto"/>
        </w:rPr>
        <w:t xml:space="preserve">López, M., </w:t>
      </w:r>
      <w:r w:rsidRPr="0DCB93EB" w:rsidR="006E2157">
        <w:rPr>
          <w:color w:val="auto"/>
        </w:rPr>
        <w:t>Picco</w:t>
      </w:r>
      <w:r w:rsidRPr="0DCB93EB" w:rsidR="006E2157">
        <w:rPr>
          <w:color w:val="auto"/>
        </w:rPr>
        <w:t xml:space="preserve">, S., López, J. M., Pedreira, M. E., </w:t>
      </w:r>
      <w:r w:rsidRPr="0DCB93EB" w:rsidR="00937D37">
        <w:rPr>
          <w:color w:val="auto"/>
        </w:rPr>
        <w:t>Justel</w:t>
      </w:r>
      <w:r w:rsidRPr="0DCB93EB" w:rsidR="00937D37">
        <w:rPr>
          <w:color w:val="auto"/>
        </w:rPr>
        <w:t>, N.</w:t>
      </w:r>
      <w:r w:rsidRPr="0DCB93EB" w:rsidR="006E2157">
        <w:rPr>
          <w:color w:val="auto"/>
        </w:rPr>
        <w:t xml:space="preserve"> &amp; Diaz </w:t>
      </w:r>
      <w:r w:rsidRPr="0DCB93EB" w:rsidR="006E2157">
        <w:rPr>
          <w:color w:val="auto"/>
        </w:rPr>
        <w:t>Abrahan</w:t>
      </w:r>
      <w:r w:rsidRPr="0DCB93EB" w:rsidR="006E2157">
        <w:rPr>
          <w:color w:val="auto"/>
        </w:rPr>
        <w:t>, V. (</w:t>
      </w:r>
      <w:r w:rsidRPr="0DCB93EB" w:rsidR="006E2157">
        <w:rPr>
          <w:color w:val="auto"/>
        </w:rPr>
        <w:t>Octubre</w:t>
      </w:r>
      <w:r w:rsidRPr="0DCB93EB" w:rsidR="006E2157">
        <w:rPr>
          <w:color w:val="auto"/>
        </w:rPr>
        <w:t xml:space="preserve">, 2023). </w:t>
      </w:r>
      <w:r w:rsidRPr="0DCB93EB" w:rsidR="006E2157">
        <w:rPr>
          <w:i w:val="1"/>
          <w:iCs w:val="1"/>
          <w:color w:val="auto"/>
          <w:lang w:val="en-US"/>
        </w:rPr>
        <w:t>Emotional Induction Through Music. A Comparison between Latin American Music</w:t>
      </w:r>
      <w:r w:rsidRPr="0DCB93EB" w:rsidR="006E2157">
        <w:rPr>
          <w:color w:val="auto"/>
          <w:lang w:val="en-US"/>
        </w:rPr>
        <w:t xml:space="preserve"> [Poster]. </w:t>
      </w:r>
      <w:r w:rsidRPr="0DCB93EB" w:rsidR="006E2157">
        <w:rPr>
          <w:color w:val="auto"/>
        </w:rPr>
        <w:t xml:space="preserve">2023 SAN </w:t>
      </w:r>
      <w:r w:rsidRPr="0DCB93EB" w:rsidR="006E2157">
        <w:rPr>
          <w:color w:val="auto"/>
        </w:rPr>
        <w:t>Annual</w:t>
      </w:r>
      <w:r w:rsidRPr="0DCB93EB" w:rsidR="006E2157">
        <w:rPr>
          <w:color w:val="auto"/>
        </w:rPr>
        <w:t xml:space="preserve"> </w:t>
      </w:r>
      <w:r w:rsidRPr="0DCB93EB" w:rsidR="006E2157">
        <w:rPr>
          <w:color w:val="auto"/>
        </w:rPr>
        <w:t>Meeting</w:t>
      </w:r>
      <w:r w:rsidRPr="0DCB93EB" w:rsidR="006E2157">
        <w:rPr>
          <w:color w:val="auto"/>
        </w:rPr>
        <w:t xml:space="preserve">. </w:t>
      </w:r>
    </w:p>
    <w:p w:rsidRPr="001D56E8" w:rsidR="001E55C1" w:rsidP="0DCB93EB" w:rsidRDefault="004E1D2E" w14:paraId="228AB616" w14:textId="33C25D0F">
      <w:pPr>
        <w:jc w:val="both"/>
        <w:rPr>
          <w:color w:val="auto"/>
        </w:rPr>
      </w:pPr>
      <w:r w:rsidRPr="0DCB93EB" w:rsidR="004E1D2E">
        <w:rPr>
          <w:color w:val="auto"/>
        </w:rPr>
        <w:t>López, M., Salga</w:t>
      </w:r>
      <w:r w:rsidRPr="0DCB93EB" w:rsidR="00937D37">
        <w:rPr>
          <w:color w:val="auto"/>
        </w:rPr>
        <w:t xml:space="preserve">do, E., </w:t>
      </w:r>
      <w:r w:rsidRPr="0DCB93EB" w:rsidR="00937D37">
        <w:rPr>
          <w:color w:val="auto"/>
        </w:rPr>
        <w:t>Shifres</w:t>
      </w:r>
      <w:r w:rsidRPr="0DCB93EB" w:rsidR="00937D37">
        <w:rPr>
          <w:color w:val="auto"/>
        </w:rPr>
        <w:t xml:space="preserve">, F., </w:t>
      </w:r>
      <w:r w:rsidRPr="0DCB93EB" w:rsidR="00937D37">
        <w:rPr>
          <w:color w:val="auto"/>
        </w:rPr>
        <w:t>Justel</w:t>
      </w:r>
      <w:r w:rsidRPr="0DCB93EB" w:rsidR="00937D37">
        <w:rPr>
          <w:color w:val="auto"/>
        </w:rPr>
        <w:t>, N.</w:t>
      </w:r>
      <w:r w:rsidRPr="0DCB93EB" w:rsidR="004E1D2E">
        <w:rPr>
          <w:color w:val="auto"/>
        </w:rPr>
        <w:t xml:space="preserve"> &amp; Diaz </w:t>
      </w:r>
      <w:r w:rsidRPr="0DCB93EB" w:rsidR="004E1D2E">
        <w:rPr>
          <w:color w:val="auto"/>
        </w:rPr>
        <w:t>Abrahan</w:t>
      </w:r>
      <w:r w:rsidRPr="0DCB93EB" w:rsidR="004E1D2E">
        <w:rPr>
          <w:color w:val="auto"/>
        </w:rPr>
        <w:t xml:space="preserve">, V. </w:t>
      </w:r>
      <w:r w:rsidRPr="0DCB93EB" w:rsidR="001E55C1">
        <w:rPr>
          <w:color w:val="auto"/>
        </w:rPr>
        <w:t>(</w:t>
      </w:r>
      <w:r w:rsidRPr="0DCB93EB" w:rsidR="001E55C1">
        <w:rPr>
          <w:color w:val="auto"/>
        </w:rPr>
        <w:t>Abril</w:t>
      </w:r>
      <w:r w:rsidRPr="0DCB93EB" w:rsidR="001E55C1">
        <w:rPr>
          <w:color w:val="auto"/>
        </w:rPr>
        <w:t xml:space="preserve">, 2023). </w:t>
      </w:r>
      <w:r w:rsidRPr="0DCB93EB" w:rsidR="004E1D2E">
        <w:rPr>
          <w:i w:val="1"/>
          <w:iCs w:val="1"/>
          <w:color w:val="auto"/>
        </w:rPr>
        <w:t>Desarrollo de herramientas musicales contextualizadas para modular la cognición. Un estudio sobre percepción musical</w:t>
      </w:r>
      <w:r w:rsidRPr="0DCB93EB" w:rsidR="001E55C1">
        <w:rPr>
          <w:i w:val="1"/>
          <w:iCs w:val="1"/>
          <w:color w:val="auto"/>
        </w:rPr>
        <w:t xml:space="preserve"> </w:t>
      </w:r>
      <w:r w:rsidRPr="0DCB93EB" w:rsidR="001E55C1">
        <w:rPr>
          <w:color w:val="auto"/>
        </w:rPr>
        <w:t>[Trabajo Libre]</w:t>
      </w:r>
      <w:r w:rsidRPr="0DCB93EB" w:rsidR="004E1D2E">
        <w:rPr>
          <w:i w:val="1"/>
          <w:iCs w:val="1"/>
          <w:color w:val="auto"/>
        </w:rPr>
        <w:t>.</w:t>
      </w:r>
      <w:r w:rsidRPr="0DCB93EB" w:rsidR="004E1D2E">
        <w:rPr>
          <w:color w:val="auto"/>
        </w:rPr>
        <w:t xml:space="preserve"> Primer Congreso Iberoamericano en Psicología de la Músi</w:t>
      </w:r>
      <w:r w:rsidRPr="0DCB93EB" w:rsidR="001E55C1">
        <w:rPr>
          <w:color w:val="auto"/>
        </w:rPr>
        <w:t>ca y Cognición Musical.</w:t>
      </w:r>
    </w:p>
    <w:p w:rsidRPr="001D56E8" w:rsidR="006E2157" w:rsidP="0DCB93EB" w:rsidRDefault="006E2157" w14:paraId="228AB617" w14:textId="310FB3C2">
      <w:pPr>
        <w:jc w:val="both"/>
        <w:rPr>
          <w:color w:val="auto"/>
        </w:rPr>
      </w:pPr>
      <w:r w:rsidRPr="0DCB93EB" w:rsidR="006E2157">
        <w:rPr>
          <w:color w:val="auto"/>
        </w:rPr>
        <w:t xml:space="preserve">López, M., Amoedo, N., Salgado, E., </w:t>
      </w:r>
      <w:r w:rsidRPr="0DCB93EB" w:rsidR="006E2157">
        <w:rPr>
          <w:color w:val="auto"/>
        </w:rPr>
        <w:t>Bini</w:t>
      </w:r>
      <w:r w:rsidRPr="0DCB93EB" w:rsidR="006E2157">
        <w:rPr>
          <w:color w:val="auto"/>
        </w:rPr>
        <w:t xml:space="preserve">, A., </w:t>
      </w:r>
      <w:r w:rsidRPr="0DCB93EB" w:rsidR="006E2157">
        <w:rPr>
          <w:color w:val="auto"/>
        </w:rPr>
        <w:t>Najjar</w:t>
      </w:r>
      <w:r w:rsidRPr="0DCB93EB" w:rsidR="006E2157">
        <w:rPr>
          <w:color w:val="auto"/>
        </w:rPr>
        <w:t xml:space="preserve">, L., </w:t>
      </w:r>
      <w:r w:rsidRPr="0DCB93EB" w:rsidR="006E2157">
        <w:rPr>
          <w:color w:val="auto"/>
        </w:rPr>
        <w:t>Gorocito</w:t>
      </w:r>
      <w:r w:rsidRPr="0DCB93EB" w:rsidR="006E2157">
        <w:rPr>
          <w:color w:val="auto"/>
        </w:rPr>
        <w:t xml:space="preserve">, L., </w:t>
      </w:r>
      <w:r w:rsidRPr="0DCB93EB" w:rsidR="006E2157">
        <w:rPr>
          <w:color w:val="auto"/>
        </w:rPr>
        <w:t>Davi</w:t>
      </w:r>
      <w:r w:rsidRPr="0DCB93EB" w:rsidR="00937D37">
        <w:rPr>
          <w:color w:val="auto"/>
        </w:rPr>
        <w:t>co</w:t>
      </w:r>
      <w:r w:rsidRPr="0DCB93EB" w:rsidR="00937D37">
        <w:rPr>
          <w:color w:val="auto"/>
        </w:rPr>
        <w:t xml:space="preserve">, T., </w:t>
      </w:r>
      <w:r w:rsidRPr="0DCB93EB" w:rsidR="00937D37">
        <w:rPr>
          <w:color w:val="auto"/>
        </w:rPr>
        <w:t>Justel</w:t>
      </w:r>
      <w:r w:rsidRPr="0DCB93EB" w:rsidR="00937D37">
        <w:rPr>
          <w:color w:val="auto"/>
        </w:rPr>
        <w:t xml:space="preserve">, N., </w:t>
      </w:r>
      <w:r w:rsidRPr="0DCB93EB" w:rsidR="00937D37">
        <w:rPr>
          <w:color w:val="auto"/>
        </w:rPr>
        <w:t>Shifres</w:t>
      </w:r>
      <w:r w:rsidRPr="0DCB93EB" w:rsidR="00937D37">
        <w:rPr>
          <w:color w:val="auto"/>
        </w:rPr>
        <w:t>, F.</w:t>
      </w:r>
      <w:r w:rsidRPr="0DCB93EB" w:rsidR="006E2157">
        <w:rPr>
          <w:color w:val="auto"/>
        </w:rPr>
        <w:t xml:space="preserve"> &amp; Diaz </w:t>
      </w:r>
      <w:r w:rsidRPr="0DCB93EB" w:rsidR="006E2157">
        <w:rPr>
          <w:color w:val="auto"/>
        </w:rPr>
        <w:t>Abrahan</w:t>
      </w:r>
      <w:r w:rsidRPr="0DCB93EB" w:rsidR="006E2157">
        <w:rPr>
          <w:color w:val="auto"/>
        </w:rPr>
        <w:t>, V. (</w:t>
      </w:r>
      <w:r w:rsidRPr="0DCB93EB" w:rsidR="006E2157">
        <w:rPr>
          <w:color w:val="auto"/>
        </w:rPr>
        <w:t>Abril</w:t>
      </w:r>
      <w:r w:rsidRPr="0DCB93EB" w:rsidR="006E2157">
        <w:rPr>
          <w:color w:val="auto"/>
        </w:rPr>
        <w:t xml:space="preserve">, 2022). </w:t>
      </w:r>
      <w:r w:rsidRPr="0DCB93EB" w:rsidR="006E2157">
        <w:rPr>
          <w:i w:val="1"/>
          <w:iCs w:val="1"/>
          <w:color w:val="auto"/>
        </w:rPr>
        <w:t>Desarrollo de herramientas musicales contextualizadas para la modulación de la cognición</w:t>
      </w:r>
      <w:r w:rsidRPr="0DCB93EB" w:rsidR="006E2157">
        <w:rPr>
          <w:color w:val="auto"/>
        </w:rPr>
        <w:t xml:space="preserve"> [Trabajo Libre]. III Jornadas de Fundamentos y Aplicaciones de la Interdisciplina. </w:t>
      </w:r>
    </w:p>
    <w:p w:rsidRPr="001D56E8" w:rsidR="006E2157" w:rsidP="0DCB93EB" w:rsidRDefault="006E2157" w14:paraId="228AB618" w14:textId="426FD784">
      <w:pPr>
        <w:jc w:val="both"/>
        <w:rPr>
          <w:color w:val="auto"/>
        </w:rPr>
      </w:pPr>
      <w:r w:rsidRPr="0DCB93EB" w:rsidR="006E2157">
        <w:rPr>
          <w:color w:val="auto"/>
        </w:rPr>
        <w:t xml:space="preserve">López, M., </w:t>
      </w:r>
      <w:r w:rsidRPr="0DCB93EB" w:rsidR="006E2157">
        <w:rPr>
          <w:color w:val="auto"/>
        </w:rPr>
        <w:t>Justel</w:t>
      </w:r>
      <w:r w:rsidRPr="0DCB93EB" w:rsidR="006E2157">
        <w:rPr>
          <w:color w:val="auto"/>
        </w:rPr>
        <w:t>, N</w:t>
      </w:r>
      <w:r w:rsidRPr="0DCB93EB" w:rsidR="00937D37">
        <w:rPr>
          <w:color w:val="auto"/>
        </w:rPr>
        <w:t>.</w:t>
      </w:r>
      <w:r w:rsidRPr="0DCB93EB" w:rsidR="006E2157">
        <w:rPr>
          <w:color w:val="auto"/>
        </w:rPr>
        <w:t xml:space="preserve"> &amp; Diaz </w:t>
      </w:r>
      <w:r w:rsidRPr="0DCB93EB" w:rsidR="006E2157">
        <w:rPr>
          <w:color w:val="auto"/>
        </w:rPr>
        <w:t>Abrahan</w:t>
      </w:r>
      <w:r w:rsidRPr="0DCB93EB" w:rsidR="006E2157">
        <w:rPr>
          <w:color w:val="auto"/>
        </w:rPr>
        <w:t>, V. (</w:t>
      </w:r>
      <w:r w:rsidRPr="0DCB93EB" w:rsidR="006E2157">
        <w:rPr>
          <w:color w:val="auto"/>
        </w:rPr>
        <w:t>Noviembre</w:t>
      </w:r>
      <w:r w:rsidRPr="0DCB93EB" w:rsidR="006E2157">
        <w:rPr>
          <w:color w:val="auto"/>
        </w:rPr>
        <w:t xml:space="preserve">, 2022). </w:t>
      </w:r>
      <w:r w:rsidRPr="0DCB93EB" w:rsidR="006E2157">
        <w:rPr>
          <w:i w:val="1"/>
          <w:iCs w:val="1"/>
          <w:color w:val="auto"/>
        </w:rPr>
        <w:t>Efecto emocional de piezas musicales latinoamericanas. Construyendo herramientas regionales</w:t>
      </w:r>
      <w:r w:rsidRPr="0DCB93EB" w:rsidR="006E2157">
        <w:rPr>
          <w:color w:val="auto"/>
        </w:rPr>
        <w:t xml:space="preserve">.  XIV Congreso Internacional de Investigación y Práctica Profesional en Psicología, XXIX Jornadas de Investigación, XVIII Encuentro de Investigadores en Psicología del MERCOSUR, IV Encuentro de Investigación de Terapia Ocupacional, IV Encuentro de Musicoterapia. </w:t>
      </w:r>
    </w:p>
    <w:p w:rsidRPr="001D56E8" w:rsidR="00B25717" w:rsidP="0DCB93EB" w:rsidRDefault="006E2157" w14:paraId="12BE13B6" w14:textId="28E5A1E2">
      <w:pPr>
        <w:jc w:val="both"/>
        <w:rPr>
          <w:rFonts w:cs="Calibri" w:cstheme="minorAscii"/>
          <w:color w:val="auto"/>
        </w:rPr>
      </w:pPr>
      <w:r w:rsidRPr="0DCB93EB" w:rsidR="006E2157">
        <w:rPr>
          <w:color w:val="auto"/>
        </w:rPr>
        <w:t xml:space="preserve">López, M., Amoedo, N., Salgado, E., </w:t>
      </w:r>
      <w:r w:rsidRPr="0DCB93EB" w:rsidR="006E2157">
        <w:rPr>
          <w:color w:val="auto"/>
        </w:rPr>
        <w:t>Bini</w:t>
      </w:r>
      <w:r w:rsidRPr="0DCB93EB" w:rsidR="006E2157">
        <w:rPr>
          <w:color w:val="auto"/>
        </w:rPr>
        <w:t xml:space="preserve">, A., </w:t>
      </w:r>
      <w:r w:rsidRPr="0DCB93EB" w:rsidR="006E2157">
        <w:rPr>
          <w:color w:val="auto"/>
        </w:rPr>
        <w:t>Najjar</w:t>
      </w:r>
      <w:r w:rsidRPr="0DCB93EB" w:rsidR="006E2157">
        <w:rPr>
          <w:color w:val="auto"/>
        </w:rPr>
        <w:t xml:space="preserve">, L., </w:t>
      </w:r>
      <w:r w:rsidRPr="0DCB93EB" w:rsidR="006E2157">
        <w:rPr>
          <w:color w:val="auto"/>
        </w:rPr>
        <w:t>Gorocito</w:t>
      </w:r>
      <w:r w:rsidRPr="0DCB93EB" w:rsidR="006E2157">
        <w:rPr>
          <w:color w:val="auto"/>
        </w:rPr>
        <w:t xml:space="preserve">, L., </w:t>
      </w:r>
      <w:r w:rsidRPr="0DCB93EB" w:rsidR="006E2157">
        <w:rPr>
          <w:color w:val="auto"/>
        </w:rPr>
        <w:t>Davico</w:t>
      </w:r>
      <w:r w:rsidRPr="0DCB93EB" w:rsidR="006E2157">
        <w:rPr>
          <w:color w:val="auto"/>
        </w:rPr>
        <w:t xml:space="preserve">, T., </w:t>
      </w:r>
      <w:r w:rsidRPr="0DCB93EB" w:rsidR="006E2157">
        <w:rPr>
          <w:color w:val="auto"/>
        </w:rPr>
        <w:t>Justel</w:t>
      </w:r>
      <w:r w:rsidRPr="0DCB93EB" w:rsidR="006E2157">
        <w:rPr>
          <w:color w:val="auto"/>
        </w:rPr>
        <w:t xml:space="preserve">, N. &amp; Diaz </w:t>
      </w:r>
      <w:r w:rsidRPr="0DCB93EB" w:rsidR="006E2157">
        <w:rPr>
          <w:color w:val="auto"/>
        </w:rPr>
        <w:t>Abrahan</w:t>
      </w:r>
      <w:r w:rsidRPr="0DCB93EB" w:rsidR="006E2157">
        <w:rPr>
          <w:color w:val="auto"/>
        </w:rPr>
        <w:t>, V. (</w:t>
      </w:r>
      <w:r w:rsidRPr="0DCB93EB" w:rsidR="006E2157">
        <w:rPr>
          <w:color w:val="auto"/>
        </w:rPr>
        <w:t>Diciembre</w:t>
      </w:r>
      <w:r w:rsidRPr="0DCB93EB" w:rsidR="006E2157">
        <w:rPr>
          <w:color w:val="auto"/>
        </w:rPr>
        <w:t xml:space="preserve">, 2021). </w:t>
      </w:r>
      <w:r w:rsidRPr="0DCB93EB" w:rsidR="006E2157">
        <w:rPr>
          <w:i w:val="1"/>
          <w:iCs w:val="1"/>
          <w:color w:val="auto"/>
        </w:rPr>
        <w:t xml:space="preserve">Impacto emocional de la música latinoamericana. </w:t>
      </w:r>
      <w:r w:rsidRPr="0DCB93EB" w:rsidR="006E2157">
        <w:rPr>
          <w:i w:val="1"/>
          <w:iCs w:val="1"/>
          <w:color w:val="auto"/>
        </w:rPr>
        <w:t>Construyendo herramientas musicales contextualizadas</w:t>
      </w:r>
      <w:r w:rsidRPr="0DCB93EB" w:rsidR="006E2157">
        <w:rPr>
          <w:color w:val="auto"/>
        </w:rPr>
        <w:t xml:space="preserve"> [Trabajo Libre]. XVI Jornadas </w:t>
      </w:r>
      <w:r w:rsidRPr="0DCB93EB" w:rsidR="006E2157">
        <w:rPr>
          <w:rFonts w:cs="Calibri" w:cstheme="minorAscii"/>
          <w:color w:val="auto"/>
        </w:rPr>
        <w:t xml:space="preserve">Científicas Instituto de Investigaciones Médicas Alfredo </w:t>
      </w:r>
      <w:r w:rsidRPr="0DCB93EB" w:rsidR="006E2157">
        <w:rPr>
          <w:rFonts w:cs="Calibri" w:cstheme="minorAscii"/>
          <w:color w:val="auto"/>
        </w:rPr>
        <w:t>Lanari</w:t>
      </w:r>
      <w:r w:rsidRPr="0DCB93EB" w:rsidR="006E2157">
        <w:rPr>
          <w:rFonts w:cs="Calibri" w:cstheme="minorAscii"/>
          <w:color w:val="auto"/>
        </w:rPr>
        <w:t>.</w:t>
      </w:r>
    </w:p>
    <w:p w:rsidRPr="001D56E8" w:rsidR="00EF06EE" w:rsidP="0DCB93EB" w:rsidRDefault="00EF06EE" w14:paraId="228AB61A" w14:textId="77777777" w14:noSpellErr="1">
      <w:pPr>
        <w:jc w:val="both"/>
        <w:rPr>
          <w:b w:val="1"/>
          <w:bCs w:val="1"/>
          <w:color w:val="auto"/>
        </w:rPr>
      </w:pPr>
      <w:r w:rsidRPr="0DCB93EB" w:rsidR="00EF06EE">
        <w:rPr>
          <w:b w:val="1"/>
          <w:bCs w:val="1"/>
          <w:color w:val="auto"/>
        </w:rPr>
        <w:t>Alcance geográfico</w:t>
      </w:r>
    </w:p>
    <w:p w:rsidRPr="001D56E8" w:rsidR="0023478B" w:rsidP="0DCB93EB" w:rsidRDefault="0023478B" w14:paraId="228AB61B" w14:textId="77777777" w14:noSpellErr="1">
      <w:pPr>
        <w:jc w:val="both"/>
        <w:rPr>
          <w:color w:val="auto"/>
        </w:rPr>
      </w:pPr>
      <w:r w:rsidRPr="0DCB93EB" w:rsidR="0023478B">
        <w:rPr>
          <w:color w:val="auto"/>
        </w:rPr>
        <w:t>Nacional</w:t>
      </w:r>
    </w:p>
    <w:p w:rsidRPr="001D56E8" w:rsidR="00F42EF6" w:rsidP="0DCB93EB" w:rsidRDefault="00F42EF6" w14:paraId="228AB61C" w14:textId="77777777" w14:noSpellErr="1">
      <w:pPr>
        <w:jc w:val="both"/>
        <w:rPr>
          <w:b w:val="1"/>
          <w:bCs w:val="1"/>
          <w:color w:val="auto"/>
        </w:rPr>
      </w:pPr>
      <w:r w:rsidRPr="0DCB93EB" w:rsidR="00F42EF6">
        <w:rPr>
          <w:b w:val="1"/>
          <w:bCs w:val="1"/>
          <w:color w:val="auto"/>
        </w:rPr>
        <w:t>Financiamiento</w:t>
      </w:r>
    </w:p>
    <w:p w:rsidRPr="001D56E8" w:rsidR="00F42EF6" w:rsidP="0DCB93EB" w:rsidRDefault="00F42EF6" w14:paraId="228AB61D" w14:textId="77777777" w14:noSpellErr="1">
      <w:pPr>
        <w:jc w:val="both"/>
        <w:rPr>
          <w:color w:val="auto"/>
        </w:rPr>
      </w:pPr>
      <w:r w:rsidRPr="0DCB93EB" w:rsidR="00F42EF6">
        <w:rPr>
          <w:color w:val="auto"/>
        </w:rPr>
        <w:t>Organismo: Agencia Nacional de Promoción de la Investigación, el Desarrollo Tecnológico y la Innovación (AGENCIA I+D+i)</w:t>
      </w:r>
    </w:p>
    <w:p w:rsidRPr="001D56E8" w:rsidR="00F42EF6" w:rsidP="0DCB93EB" w:rsidRDefault="00F42EF6" w14:paraId="228AB61E" w14:textId="77777777" w14:noSpellErr="1">
      <w:pPr>
        <w:jc w:val="both"/>
        <w:rPr>
          <w:color w:val="auto"/>
          <w:lang w:val="pt-BR"/>
        </w:rPr>
      </w:pPr>
      <w:r w:rsidRPr="0DCB93EB" w:rsidR="00F42EF6">
        <w:rPr>
          <w:color w:val="auto"/>
          <w:lang w:val="pt-BR"/>
        </w:rPr>
        <w:t>Código: PICT 2020 Seria A 00246, V Diaz Abrahan</w:t>
      </w:r>
    </w:p>
    <w:p w:rsidRPr="001D56E8" w:rsidR="00F42EF6" w:rsidP="0DCB93EB" w:rsidRDefault="00F42EF6" w14:paraId="228AB61F" w14:textId="77777777" w14:noSpellErr="1">
      <w:pPr>
        <w:jc w:val="both"/>
        <w:rPr>
          <w:color w:val="auto"/>
        </w:rPr>
      </w:pPr>
      <w:r w:rsidRPr="0DCB93EB" w:rsidR="00F42EF6">
        <w:rPr>
          <w:color w:val="auto"/>
        </w:rPr>
        <w:t>Proyecto: Intervenciones basadas en música para mejorar los procesos de formación de la memoria episódica</w:t>
      </w:r>
    </w:p>
    <w:p w:rsidRPr="001D56E8" w:rsidR="00E76257" w:rsidP="0DCB93EB" w:rsidRDefault="00E76257" w14:paraId="768F020D" w14:textId="77777777" w14:noSpellErr="1">
      <w:pPr>
        <w:jc w:val="both"/>
        <w:rPr>
          <w:color w:val="auto"/>
        </w:rPr>
      </w:pPr>
    </w:p>
    <w:p w:rsidRPr="00166761" w:rsidR="00E76257" w:rsidP="004C24C3" w:rsidRDefault="00E76257" w14:paraId="674E9A6A" w14:textId="46856225">
      <w:pPr>
        <w:jc w:val="both"/>
        <w:rPr>
          <w:b/>
          <w:lang w:val="en-US"/>
        </w:rPr>
      </w:pPr>
      <w:proofErr w:type="spellStart"/>
      <w:r w:rsidRPr="00166761">
        <w:rPr>
          <w:b/>
          <w:lang w:val="en-US"/>
        </w:rPr>
        <w:t>Referencias</w:t>
      </w:r>
      <w:proofErr w:type="spellEnd"/>
    </w:p>
    <w:p w:rsidRPr="001D56E8" w:rsidR="00B25717" w:rsidP="004C24C3" w:rsidRDefault="00B25717" w14:paraId="0DEE9D12" w14:textId="77777777">
      <w:pPr>
        <w:ind w:left="709" w:hanging="709"/>
        <w:jc w:val="both"/>
      </w:pPr>
      <w:r w:rsidRPr="00166761">
        <w:rPr>
          <w:lang w:val="en-US"/>
        </w:rPr>
        <w:t xml:space="preserve">Aksu, Ç. (2023). Effects of Music on Anxiety, Pain, and Comfort in Patients Undergoing Upper Endoscopy: A Randomized Clinical Trial. </w:t>
      </w:r>
      <w:r w:rsidRPr="00166761">
        <w:rPr>
          <w:i/>
          <w:iCs/>
          <w:lang w:val="en-US"/>
        </w:rPr>
        <w:t xml:space="preserve">Gastroenterology nursing: the official journal of the Society of Gastroenterology Nurses and Associates, </w:t>
      </w:r>
      <w:r w:rsidRPr="00166761">
        <w:rPr>
          <w:i/>
          <w:lang w:val="en-US"/>
        </w:rPr>
        <w:t>46</w:t>
      </w:r>
      <w:r w:rsidRPr="00166761">
        <w:rPr>
          <w:lang w:val="en-US"/>
        </w:rPr>
        <w:t xml:space="preserve">(6), 428–435. </w:t>
      </w:r>
      <w:hyperlink w:history="1" r:id="rId10">
        <w:r w:rsidRPr="001D56E8">
          <w:rPr>
            <w:rStyle w:val="Hipervnculo"/>
            <w:color w:val="auto"/>
          </w:rPr>
          <w:t>https://doi.org/10.1097/SGA.0000000000000782</w:t>
        </w:r>
      </w:hyperlink>
    </w:p>
    <w:p w:rsidRPr="00166761" w:rsidR="00B25717" w:rsidP="004C24C3" w:rsidRDefault="00B25717" w14:paraId="639626FE" w14:textId="32F24140">
      <w:pPr>
        <w:ind w:left="709" w:hanging="709"/>
        <w:jc w:val="both"/>
        <w:rPr>
          <w:lang w:val="en-US"/>
        </w:rPr>
      </w:pPr>
      <w:proofErr w:type="spellStart"/>
      <w:r w:rsidRPr="001D56E8">
        <w:rPr>
          <w:bCs/>
        </w:rPr>
        <w:t>Gelerstein</w:t>
      </w:r>
      <w:proofErr w:type="spellEnd"/>
      <w:r w:rsidRPr="001D56E8">
        <w:rPr>
          <w:bCs/>
        </w:rPr>
        <w:t>, P.,</w:t>
      </w:r>
      <w:r w:rsidRPr="001D56E8">
        <w:t> </w:t>
      </w:r>
      <w:proofErr w:type="spellStart"/>
      <w:r w:rsidRPr="001D56E8">
        <w:t>Justel</w:t>
      </w:r>
      <w:proofErr w:type="spellEnd"/>
      <w:r w:rsidRPr="001D56E8">
        <w:t>, N. &amp; Diaz Abrahan, V.</w:t>
      </w:r>
      <w:r w:rsidRPr="001D56E8">
        <w:rPr>
          <w:bCs/>
        </w:rPr>
        <w:t> (</w:t>
      </w:r>
      <w:proofErr w:type="spellStart"/>
      <w:r w:rsidRPr="001D56E8">
        <w:rPr>
          <w:bCs/>
        </w:rPr>
        <w:t>July</w:t>
      </w:r>
      <w:proofErr w:type="spellEnd"/>
      <w:r w:rsidRPr="001D56E8">
        <w:rPr>
          <w:bCs/>
        </w:rPr>
        <w:t xml:space="preserve">, 2024). </w:t>
      </w:r>
      <w:r w:rsidRPr="00166761">
        <w:rPr>
          <w:i/>
          <w:lang w:val="en-US"/>
        </w:rPr>
        <w:t>The psychological effects of music and vibroacoustic intervention. A preliminary experimental study.</w:t>
      </w:r>
      <w:r w:rsidRPr="00166761">
        <w:rPr>
          <w:b/>
          <w:bCs/>
          <w:lang w:val="en-US"/>
        </w:rPr>
        <w:t> </w:t>
      </w:r>
      <w:r w:rsidRPr="00166761">
        <w:rPr>
          <w:lang w:val="en-US"/>
        </w:rPr>
        <w:t xml:space="preserve">[Poster]. European Society for the Cognitive Sciences of Music - 12th Triennial Conference (ESCOM 12). </w:t>
      </w:r>
    </w:p>
    <w:p w:rsidRPr="00166761" w:rsidR="00B25717" w:rsidP="004C24C3" w:rsidRDefault="00B25717" w14:paraId="4C01CF52" w14:textId="4F0B0815">
      <w:pPr>
        <w:ind w:left="709" w:hanging="709"/>
        <w:jc w:val="both"/>
        <w:rPr>
          <w:lang w:val="en-US"/>
        </w:rPr>
      </w:pPr>
      <w:proofErr w:type="spellStart"/>
      <w:r w:rsidRPr="00166761">
        <w:t>Jespersen</w:t>
      </w:r>
      <w:proofErr w:type="spellEnd"/>
      <w:r w:rsidRPr="00166761">
        <w:t xml:space="preserve">, K. V., Hansen, M. H. &amp; </w:t>
      </w:r>
      <w:proofErr w:type="spellStart"/>
      <w:r w:rsidRPr="00166761">
        <w:t>Vuust</w:t>
      </w:r>
      <w:proofErr w:type="spellEnd"/>
      <w:r w:rsidRPr="00166761">
        <w:t xml:space="preserve">, P. (2023). </w:t>
      </w:r>
      <w:r w:rsidRPr="00166761">
        <w:rPr>
          <w:lang w:val="en-US"/>
        </w:rPr>
        <w:t xml:space="preserve">The effect of music on sleep in hospitalized patients: A systematic review and meta-analysis. </w:t>
      </w:r>
      <w:r w:rsidRPr="00166761">
        <w:rPr>
          <w:i/>
          <w:iCs/>
          <w:lang w:val="en-US"/>
        </w:rPr>
        <w:t>Sleep health, 9</w:t>
      </w:r>
      <w:r w:rsidRPr="00166761">
        <w:rPr>
          <w:iCs/>
          <w:lang w:val="en-US"/>
        </w:rPr>
        <w:t>(4),</w:t>
      </w:r>
      <w:r w:rsidRPr="00166761">
        <w:rPr>
          <w:lang w:val="en-US"/>
        </w:rPr>
        <w:t xml:space="preserve"> 441–448. </w:t>
      </w:r>
      <w:hyperlink w:history="1" r:id="rId11">
        <w:r w:rsidRPr="00166761">
          <w:rPr>
            <w:rStyle w:val="Hipervnculo"/>
            <w:color w:val="auto"/>
            <w:lang w:val="en-US"/>
          </w:rPr>
          <w:t>https://doi.org/10.1016/j.sleh.2023.03.004</w:t>
        </w:r>
      </w:hyperlink>
    </w:p>
    <w:p w:rsidRPr="00166761" w:rsidR="00432ADE" w:rsidP="004C24C3" w:rsidRDefault="00432ADE" w14:paraId="6FACABC2" w14:textId="77777777">
      <w:pPr>
        <w:ind w:left="709" w:hanging="709"/>
        <w:jc w:val="both"/>
        <w:rPr>
          <w:lang w:val="en-US"/>
        </w:rPr>
      </w:pPr>
      <w:proofErr w:type="spellStart"/>
      <w:r w:rsidRPr="00166761">
        <w:rPr>
          <w:lang w:val="en-US"/>
        </w:rPr>
        <w:t>Judde</w:t>
      </w:r>
      <w:proofErr w:type="spellEnd"/>
      <w:r w:rsidRPr="00166761">
        <w:rPr>
          <w:lang w:val="en-US"/>
        </w:rPr>
        <w:t>, S. &amp; Rickard, N. (2010). The effect of post-learning presentation of music on long-term word-list retention. </w:t>
      </w:r>
      <w:r w:rsidRPr="00166761">
        <w:rPr>
          <w:i/>
          <w:iCs/>
          <w:lang w:val="en-US"/>
        </w:rPr>
        <w:t>Neurobiology of learning and memory</w:t>
      </w:r>
      <w:r w:rsidRPr="00166761">
        <w:rPr>
          <w:lang w:val="en-US"/>
        </w:rPr>
        <w:t>, </w:t>
      </w:r>
      <w:r w:rsidRPr="00166761">
        <w:rPr>
          <w:i/>
          <w:iCs/>
          <w:lang w:val="en-US"/>
        </w:rPr>
        <w:t>94</w:t>
      </w:r>
      <w:r w:rsidRPr="00166761">
        <w:rPr>
          <w:lang w:val="en-US"/>
        </w:rPr>
        <w:t xml:space="preserve">(1), 13–20. </w:t>
      </w:r>
      <w:hyperlink w:history="1" r:id="rId12">
        <w:r w:rsidRPr="00166761">
          <w:rPr>
            <w:rStyle w:val="Hipervnculo"/>
            <w:color w:val="auto"/>
            <w:lang w:val="en-US"/>
          </w:rPr>
          <w:t>https://doi.org/10.1016/j.nlm.2010.03.002</w:t>
        </w:r>
      </w:hyperlink>
    </w:p>
    <w:p w:rsidRPr="00166761" w:rsidR="00432ADE" w:rsidP="004C24C3" w:rsidRDefault="00432ADE" w14:paraId="4E46204C" w14:textId="77777777">
      <w:pPr>
        <w:ind w:left="709" w:hanging="709"/>
        <w:jc w:val="both"/>
        <w:rPr>
          <w:lang w:val="en-US"/>
        </w:rPr>
      </w:pPr>
      <w:r w:rsidRPr="00166761">
        <w:rPr>
          <w:lang w:val="en-US"/>
        </w:rPr>
        <w:t xml:space="preserve">Kreutz, G., Ott, U., Teichmann, D., Osawa, P. &amp; </w:t>
      </w:r>
      <w:proofErr w:type="spellStart"/>
      <w:r w:rsidRPr="00166761">
        <w:rPr>
          <w:lang w:val="en-US"/>
        </w:rPr>
        <w:t>Vaitl</w:t>
      </w:r>
      <w:proofErr w:type="spellEnd"/>
      <w:r w:rsidRPr="00166761">
        <w:rPr>
          <w:lang w:val="en-US"/>
        </w:rPr>
        <w:t xml:space="preserve">, D. (2008). Using music to induce emotions: Influences of musical preference and absorption. </w:t>
      </w:r>
      <w:r w:rsidRPr="00166761">
        <w:rPr>
          <w:i/>
          <w:iCs/>
          <w:lang w:val="en-US"/>
        </w:rPr>
        <w:t>Psychology of Music, 36(1),</w:t>
      </w:r>
      <w:r w:rsidRPr="00166761">
        <w:rPr>
          <w:lang w:val="en-US"/>
        </w:rPr>
        <w:t xml:space="preserve"> 101-126. </w:t>
      </w:r>
      <w:hyperlink w:history="1" r:id="rId13">
        <w:r w:rsidRPr="00166761">
          <w:rPr>
            <w:rStyle w:val="Hipervnculo"/>
            <w:color w:val="auto"/>
            <w:lang w:val="en-US"/>
          </w:rPr>
          <w:t>https://10.1177/0305735607082623</w:t>
        </w:r>
      </w:hyperlink>
    </w:p>
    <w:p w:rsidRPr="00166761" w:rsidR="00432ADE" w:rsidP="004C24C3" w:rsidRDefault="00432ADE" w14:paraId="7351CFF5" w14:textId="77777777">
      <w:pPr>
        <w:ind w:left="709" w:hanging="709"/>
        <w:jc w:val="both"/>
      </w:pPr>
      <w:r w:rsidRPr="00166761">
        <w:t xml:space="preserve">López, M., Amoedo, N., Salgado, E., </w:t>
      </w:r>
      <w:proofErr w:type="spellStart"/>
      <w:r w:rsidRPr="00166761">
        <w:t>Bini</w:t>
      </w:r>
      <w:proofErr w:type="spellEnd"/>
      <w:r w:rsidRPr="00166761">
        <w:t xml:space="preserve">, A., </w:t>
      </w:r>
      <w:proofErr w:type="spellStart"/>
      <w:r w:rsidRPr="00166761">
        <w:t>Najjar</w:t>
      </w:r>
      <w:proofErr w:type="spellEnd"/>
      <w:r w:rsidRPr="00166761">
        <w:t xml:space="preserve">, L., </w:t>
      </w:r>
      <w:proofErr w:type="spellStart"/>
      <w:r w:rsidRPr="00166761">
        <w:t>Gorocito</w:t>
      </w:r>
      <w:proofErr w:type="spellEnd"/>
      <w:r w:rsidRPr="00166761">
        <w:t xml:space="preserve">, L., </w:t>
      </w:r>
      <w:proofErr w:type="spellStart"/>
      <w:r w:rsidRPr="00166761">
        <w:t>Davico</w:t>
      </w:r>
      <w:proofErr w:type="spellEnd"/>
      <w:r w:rsidRPr="00166761">
        <w:t xml:space="preserve">, T., </w:t>
      </w:r>
      <w:proofErr w:type="spellStart"/>
      <w:r w:rsidRPr="00166761">
        <w:t>Justel</w:t>
      </w:r>
      <w:proofErr w:type="spellEnd"/>
      <w:r w:rsidRPr="00166761">
        <w:t xml:space="preserve">, N., </w:t>
      </w:r>
      <w:proofErr w:type="spellStart"/>
      <w:r w:rsidRPr="00166761">
        <w:t>Shifres</w:t>
      </w:r>
      <w:proofErr w:type="spellEnd"/>
      <w:r w:rsidRPr="00166761">
        <w:t>, F. &amp; Diaz Abrahan, V. (</w:t>
      </w:r>
      <w:proofErr w:type="gramStart"/>
      <w:r w:rsidRPr="00166761">
        <w:t>Abril</w:t>
      </w:r>
      <w:proofErr w:type="gramEnd"/>
      <w:r w:rsidRPr="00166761">
        <w:t xml:space="preserve">, 2022). </w:t>
      </w:r>
      <w:r w:rsidRPr="00166761">
        <w:rPr>
          <w:i/>
        </w:rPr>
        <w:t>Desarrollo de herramientas musicales contextualizadas para la modulación de la cognición</w:t>
      </w:r>
      <w:r w:rsidRPr="00166761">
        <w:t xml:space="preserve"> [Trabajo Libre]. III Jornadas de Fundamentos y Aplicaciones de la Interdisciplina. </w:t>
      </w:r>
    </w:p>
    <w:p w:rsidRPr="00166761" w:rsidR="00432ADE" w:rsidP="004C24C3" w:rsidRDefault="00432ADE" w14:paraId="24A3EDBB" w14:textId="77777777">
      <w:pPr>
        <w:ind w:left="709" w:hanging="709"/>
        <w:jc w:val="both"/>
      </w:pPr>
      <w:r w:rsidRPr="00166761">
        <w:t xml:space="preserve">López, M., Amoedo, N., Salgado, E., </w:t>
      </w:r>
      <w:proofErr w:type="spellStart"/>
      <w:r w:rsidRPr="00166761">
        <w:t>Bini</w:t>
      </w:r>
      <w:proofErr w:type="spellEnd"/>
      <w:r w:rsidRPr="00166761">
        <w:t xml:space="preserve">, A., </w:t>
      </w:r>
      <w:proofErr w:type="spellStart"/>
      <w:r w:rsidRPr="00166761">
        <w:t>Najjar</w:t>
      </w:r>
      <w:proofErr w:type="spellEnd"/>
      <w:r w:rsidRPr="00166761">
        <w:t xml:space="preserve">, L., </w:t>
      </w:r>
      <w:proofErr w:type="spellStart"/>
      <w:r w:rsidRPr="00166761">
        <w:t>Gorocito</w:t>
      </w:r>
      <w:proofErr w:type="spellEnd"/>
      <w:r w:rsidRPr="00166761">
        <w:t xml:space="preserve">, L., </w:t>
      </w:r>
      <w:proofErr w:type="spellStart"/>
      <w:r w:rsidRPr="00166761">
        <w:t>Davico</w:t>
      </w:r>
      <w:proofErr w:type="spellEnd"/>
      <w:r w:rsidRPr="00166761">
        <w:t xml:space="preserve">, T., </w:t>
      </w:r>
      <w:proofErr w:type="spellStart"/>
      <w:r w:rsidRPr="00166761">
        <w:t>Justel</w:t>
      </w:r>
      <w:proofErr w:type="spellEnd"/>
      <w:r w:rsidRPr="00166761">
        <w:t xml:space="preserve">, N. &amp; Diaz Abrahan, V. (Diciembre, 2021). </w:t>
      </w:r>
      <w:r w:rsidRPr="00166761">
        <w:rPr>
          <w:i/>
        </w:rPr>
        <w:t xml:space="preserve">Impacto emocional de la música latinoamericana. </w:t>
      </w:r>
      <w:r w:rsidRPr="00166761">
        <w:rPr>
          <w:i/>
        </w:rPr>
        <w:lastRenderedPageBreak/>
        <w:t>Construyendo herramientas musicales contextualizadas</w:t>
      </w:r>
      <w:r w:rsidRPr="00166761">
        <w:t xml:space="preserve"> [Trabajo Libre]. XVI Jornadas Científicas Instituto de Investigaciones Médicas Alfredo </w:t>
      </w:r>
      <w:proofErr w:type="spellStart"/>
      <w:r w:rsidRPr="00166761">
        <w:t>Lanari</w:t>
      </w:r>
      <w:proofErr w:type="spellEnd"/>
      <w:r w:rsidRPr="00166761">
        <w:t>.</w:t>
      </w:r>
    </w:p>
    <w:p w:rsidRPr="00166761" w:rsidR="00432ADE" w:rsidP="004C24C3" w:rsidRDefault="00432ADE" w14:paraId="3FE3DED9" w14:textId="77777777">
      <w:pPr>
        <w:ind w:left="709" w:hanging="709"/>
        <w:jc w:val="both"/>
      </w:pPr>
      <w:r w:rsidRPr="00166761">
        <w:t xml:space="preserve">López, M., </w:t>
      </w:r>
      <w:proofErr w:type="spellStart"/>
      <w:r w:rsidRPr="00166761">
        <w:t>Justel</w:t>
      </w:r>
      <w:proofErr w:type="spellEnd"/>
      <w:r w:rsidRPr="00166761">
        <w:t>, N. &amp; Diaz Abrahan, V. (</w:t>
      </w:r>
      <w:proofErr w:type="gramStart"/>
      <w:r w:rsidRPr="00166761">
        <w:t>Noviembre</w:t>
      </w:r>
      <w:proofErr w:type="gramEnd"/>
      <w:r w:rsidRPr="00166761">
        <w:t xml:space="preserve">, 2022). </w:t>
      </w:r>
      <w:r w:rsidRPr="00166761">
        <w:rPr>
          <w:i/>
        </w:rPr>
        <w:t>Efecto emocional de piezas musicales latinoamericanas. Construyendo herramientas regionales</w:t>
      </w:r>
      <w:r w:rsidRPr="00166761">
        <w:t xml:space="preserve">.  XIV Congreso Internacional de Investigación y Práctica Profesional en Psicología, XXIX Jornadas de Investigación, XVIII Encuentro de Investigadores en Psicología del MERCOSUR, IV Encuentro de Investigación de Terapia Ocupacional, IV Encuentro de Musicoterapia. </w:t>
      </w:r>
    </w:p>
    <w:p w:rsidRPr="00166761" w:rsidR="00432ADE" w:rsidP="004C24C3" w:rsidRDefault="00432ADE" w14:paraId="23E9025A" w14:textId="77777777">
      <w:pPr>
        <w:ind w:left="709" w:hanging="709"/>
        <w:jc w:val="both"/>
      </w:pPr>
      <w:r w:rsidRPr="00166761">
        <w:t xml:space="preserve">López, M., Salgado, E., </w:t>
      </w:r>
      <w:proofErr w:type="spellStart"/>
      <w:r w:rsidRPr="00166761">
        <w:t>Shifres</w:t>
      </w:r>
      <w:proofErr w:type="spellEnd"/>
      <w:r w:rsidRPr="00166761">
        <w:t xml:space="preserve">, F., </w:t>
      </w:r>
      <w:proofErr w:type="spellStart"/>
      <w:r w:rsidRPr="00166761">
        <w:t>Justel</w:t>
      </w:r>
      <w:proofErr w:type="spellEnd"/>
      <w:r w:rsidRPr="00166761">
        <w:t>, N. &amp; Diaz Abrahan, V. (</w:t>
      </w:r>
      <w:proofErr w:type="gramStart"/>
      <w:r w:rsidRPr="00166761">
        <w:t>Abril</w:t>
      </w:r>
      <w:proofErr w:type="gramEnd"/>
      <w:r w:rsidRPr="00166761">
        <w:t xml:space="preserve">, 2023). </w:t>
      </w:r>
      <w:r w:rsidRPr="00166761">
        <w:rPr>
          <w:i/>
        </w:rPr>
        <w:t xml:space="preserve">Desarrollo de herramientas musicales contextualizadas para modular la cognición. Un estudio sobre percepción musical </w:t>
      </w:r>
      <w:r w:rsidRPr="00166761">
        <w:t>[Trabajo Libre]</w:t>
      </w:r>
      <w:r w:rsidRPr="00166761">
        <w:rPr>
          <w:i/>
        </w:rPr>
        <w:t>.</w:t>
      </w:r>
      <w:r w:rsidRPr="00166761">
        <w:t xml:space="preserve"> Primer Congreso Iberoamericano en Psicología de la Música y Cognición Musical.</w:t>
      </w:r>
    </w:p>
    <w:p w:rsidRPr="001D56E8" w:rsidR="00E065BE" w:rsidP="004C24C3" w:rsidRDefault="00E065BE" w14:paraId="687FFF54" w14:textId="3D45BD8D">
      <w:pPr>
        <w:ind w:left="709" w:hanging="709"/>
        <w:jc w:val="both"/>
      </w:pPr>
      <w:proofErr w:type="spellStart"/>
      <w:r w:rsidRPr="00166761">
        <w:rPr>
          <w:lang w:val="pt-BR"/>
        </w:rPr>
        <w:t>Moltrasio</w:t>
      </w:r>
      <w:proofErr w:type="spellEnd"/>
      <w:r w:rsidRPr="00166761">
        <w:rPr>
          <w:lang w:val="pt-BR"/>
        </w:rPr>
        <w:t xml:space="preserve">, J., Mora., M. J., </w:t>
      </w:r>
      <w:proofErr w:type="spellStart"/>
      <w:r w:rsidRPr="00166761">
        <w:rPr>
          <w:lang w:val="pt-BR"/>
        </w:rPr>
        <w:t>Justel</w:t>
      </w:r>
      <w:proofErr w:type="spellEnd"/>
      <w:r w:rsidRPr="00166761">
        <w:rPr>
          <w:lang w:val="pt-BR"/>
        </w:rPr>
        <w:t xml:space="preserve">, N., Sánchez </w:t>
      </w:r>
      <w:proofErr w:type="spellStart"/>
      <w:r w:rsidRPr="00166761">
        <w:rPr>
          <w:lang w:val="pt-BR"/>
        </w:rPr>
        <w:t>Roncero</w:t>
      </w:r>
      <w:proofErr w:type="spellEnd"/>
      <w:r w:rsidRPr="00166761">
        <w:rPr>
          <w:lang w:val="pt-BR"/>
        </w:rPr>
        <w:t xml:space="preserve">, B., </w:t>
      </w:r>
      <w:proofErr w:type="spellStart"/>
      <w:r w:rsidRPr="00166761">
        <w:rPr>
          <w:lang w:val="pt-BR"/>
        </w:rPr>
        <w:t>Politis</w:t>
      </w:r>
      <w:proofErr w:type="spellEnd"/>
      <w:r w:rsidRPr="00166761">
        <w:rPr>
          <w:lang w:val="pt-BR"/>
        </w:rPr>
        <w:t xml:space="preserve">, D. G. &amp; Rubinstein, W. Y. (2020). </w:t>
      </w:r>
      <w:r w:rsidRPr="00166761">
        <w:t xml:space="preserve">Modulación de la memoria verbal con música activante y relajante. </w:t>
      </w:r>
      <w:r w:rsidRPr="00166761">
        <w:rPr>
          <w:i/>
        </w:rPr>
        <w:t>Cuadernos de Neuropsicología, 14</w:t>
      </w:r>
      <w:r w:rsidRPr="00166761">
        <w:t xml:space="preserve">(3), 112-120. </w:t>
      </w:r>
      <w:hyperlink w:history="1" r:id="rId14">
        <w:r w:rsidRPr="001D56E8">
          <w:rPr>
            <w:rStyle w:val="Hipervnculo"/>
            <w:color w:val="auto"/>
          </w:rPr>
          <w:t>https://doi.org/10.7714/CNPS/14.3.210</w:t>
        </w:r>
      </w:hyperlink>
    </w:p>
    <w:p w:rsidRPr="00166761" w:rsidR="00E065BE" w:rsidP="004C24C3" w:rsidRDefault="00E065BE" w14:paraId="37859BE6" w14:textId="324F908C">
      <w:pPr>
        <w:ind w:left="709" w:hanging="709"/>
        <w:jc w:val="both"/>
        <w:rPr>
          <w:lang w:val="en-US"/>
        </w:rPr>
      </w:pPr>
      <w:r w:rsidRPr="001D56E8">
        <w:t xml:space="preserve">Ren, Y., </w:t>
      </w:r>
      <w:proofErr w:type="spellStart"/>
      <w:r w:rsidRPr="001D56E8">
        <w:t>Mehdizadeh</w:t>
      </w:r>
      <w:proofErr w:type="spellEnd"/>
      <w:r w:rsidRPr="001D56E8">
        <w:t xml:space="preserve">, S. K., Leslie, G. &amp; Brown, T. (2024). </w:t>
      </w:r>
      <w:r w:rsidRPr="00166761">
        <w:rPr>
          <w:lang w:val="en-US"/>
        </w:rPr>
        <w:t>Affective music during episodic memory recollection modulates subsequent false emotional memory traces: an fMRI study. </w:t>
      </w:r>
      <w:r w:rsidRPr="001D56E8">
        <w:rPr>
          <w:i/>
          <w:iCs/>
          <w:lang w:val="en-US"/>
        </w:rPr>
        <w:t>Cognitive, affective &amp; behavioral neuroscience</w:t>
      </w:r>
      <w:r w:rsidRPr="001D56E8">
        <w:rPr>
          <w:lang w:val="en-US"/>
        </w:rPr>
        <w:t>, </w:t>
      </w:r>
      <w:r w:rsidRPr="001D56E8">
        <w:rPr>
          <w:i/>
          <w:iCs/>
          <w:lang w:val="en-US"/>
        </w:rPr>
        <w:t>24</w:t>
      </w:r>
      <w:r w:rsidRPr="001D56E8">
        <w:rPr>
          <w:lang w:val="en-US"/>
        </w:rPr>
        <w:t xml:space="preserve">(5), 912–930. </w:t>
      </w:r>
      <w:hyperlink w:history="1" r:id="rId15">
        <w:r w:rsidRPr="00166761">
          <w:rPr>
            <w:rStyle w:val="Hipervnculo"/>
            <w:color w:val="auto"/>
            <w:lang w:val="en-US"/>
          </w:rPr>
          <w:t>https://doi.org/10.3758/s13415-024-01200-0</w:t>
        </w:r>
      </w:hyperlink>
    </w:p>
    <w:p w:rsidRPr="00166761" w:rsidR="00F42EF6" w:rsidP="004C24C3" w:rsidRDefault="00432ADE" w14:paraId="228AB620" w14:textId="31691F61">
      <w:pPr>
        <w:ind w:left="709" w:hanging="709"/>
        <w:jc w:val="both"/>
        <w:rPr>
          <w:lang w:val="en-US"/>
        </w:rPr>
      </w:pPr>
      <w:r w:rsidRPr="00166761">
        <w:rPr>
          <w:lang w:val="en-US"/>
        </w:rPr>
        <w:t xml:space="preserve">Rickard, N. S., Wong, W. W. &amp; </w:t>
      </w:r>
      <w:proofErr w:type="spellStart"/>
      <w:r w:rsidRPr="00166761">
        <w:rPr>
          <w:lang w:val="en-US"/>
        </w:rPr>
        <w:t>Velik</w:t>
      </w:r>
      <w:proofErr w:type="spellEnd"/>
      <w:r w:rsidRPr="00166761">
        <w:rPr>
          <w:lang w:val="en-US"/>
        </w:rPr>
        <w:t>, L. (2012). Relaxing music counters heightened consolidation of emotional memory. </w:t>
      </w:r>
      <w:r w:rsidRPr="00166761">
        <w:rPr>
          <w:i/>
          <w:iCs/>
          <w:lang w:val="en-US"/>
        </w:rPr>
        <w:t>Neurobiology of learning and memory</w:t>
      </w:r>
      <w:r w:rsidRPr="00166761">
        <w:rPr>
          <w:lang w:val="en-US"/>
        </w:rPr>
        <w:t>, </w:t>
      </w:r>
      <w:r w:rsidRPr="00166761">
        <w:rPr>
          <w:i/>
          <w:iCs/>
          <w:lang w:val="en-US"/>
        </w:rPr>
        <w:t>97</w:t>
      </w:r>
      <w:r w:rsidRPr="00166761">
        <w:rPr>
          <w:lang w:val="en-US"/>
        </w:rPr>
        <w:t xml:space="preserve">(2), 220–228. </w:t>
      </w:r>
      <w:hyperlink w:history="1" r:id="rId16">
        <w:r w:rsidRPr="00166761">
          <w:rPr>
            <w:rStyle w:val="Hipervnculo"/>
            <w:color w:val="auto"/>
            <w:lang w:val="en-US"/>
          </w:rPr>
          <w:t>https://doi.org/10.1016/j.nlm.2011.12.005</w:t>
        </w:r>
      </w:hyperlink>
    </w:p>
    <w:sectPr w:rsidRPr="00166761" w:rsidR="00F42EF6">
      <w:pgSz w:w="11906" w:h="16838"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C7BAB"/>
    <w:multiLevelType w:val="multilevel"/>
    <w:tmpl w:val="29F26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2103233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92"/>
    <w:rsid w:val="00017ECC"/>
    <w:rsid w:val="0002239B"/>
    <w:rsid w:val="00066E0A"/>
    <w:rsid w:val="000845F6"/>
    <w:rsid w:val="000B0333"/>
    <w:rsid w:val="000D4213"/>
    <w:rsid w:val="000D466E"/>
    <w:rsid w:val="000F5425"/>
    <w:rsid w:val="00100A2A"/>
    <w:rsid w:val="00105A6F"/>
    <w:rsid w:val="001115A6"/>
    <w:rsid w:val="00160605"/>
    <w:rsid w:val="00166761"/>
    <w:rsid w:val="00187C39"/>
    <w:rsid w:val="001D56E8"/>
    <w:rsid w:val="001E55C1"/>
    <w:rsid w:val="001F363C"/>
    <w:rsid w:val="0023478B"/>
    <w:rsid w:val="00246380"/>
    <w:rsid w:val="002A6917"/>
    <w:rsid w:val="002B3BD9"/>
    <w:rsid w:val="002D3191"/>
    <w:rsid w:val="002D63D8"/>
    <w:rsid w:val="00341EC6"/>
    <w:rsid w:val="003457DA"/>
    <w:rsid w:val="00384941"/>
    <w:rsid w:val="003A4341"/>
    <w:rsid w:val="003F23AC"/>
    <w:rsid w:val="00415E5A"/>
    <w:rsid w:val="00432ADE"/>
    <w:rsid w:val="00437C50"/>
    <w:rsid w:val="004930FB"/>
    <w:rsid w:val="004944F9"/>
    <w:rsid w:val="004C24C3"/>
    <w:rsid w:val="004E1D2E"/>
    <w:rsid w:val="00500E34"/>
    <w:rsid w:val="00507DB6"/>
    <w:rsid w:val="0056314D"/>
    <w:rsid w:val="005B3A10"/>
    <w:rsid w:val="005D2D2C"/>
    <w:rsid w:val="006171BD"/>
    <w:rsid w:val="00662458"/>
    <w:rsid w:val="00690892"/>
    <w:rsid w:val="006D3F39"/>
    <w:rsid w:val="006E2157"/>
    <w:rsid w:val="00712C09"/>
    <w:rsid w:val="0071627F"/>
    <w:rsid w:val="0073389F"/>
    <w:rsid w:val="00785D43"/>
    <w:rsid w:val="0085691F"/>
    <w:rsid w:val="008643BA"/>
    <w:rsid w:val="00872ECC"/>
    <w:rsid w:val="0089186A"/>
    <w:rsid w:val="008A4CE7"/>
    <w:rsid w:val="008D09D2"/>
    <w:rsid w:val="008F52DB"/>
    <w:rsid w:val="0090328C"/>
    <w:rsid w:val="009279BB"/>
    <w:rsid w:val="00932F3A"/>
    <w:rsid w:val="00937D37"/>
    <w:rsid w:val="00962A21"/>
    <w:rsid w:val="00970116"/>
    <w:rsid w:val="00974960"/>
    <w:rsid w:val="00981E58"/>
    <w:rsid w:val="00994CA1"/>
    <w:rsid w:val="009A16E1"/>
    <w:rsid w:val="009D1FB6"/>
    <w:rsid w:val="009D2919"/>
    <w:rsid w:val="009E1F19"/>
    <w:rsid w:val="00A22C4F"/>
    <w:rsid w:val="00A41940"/>
    <w:rsid w:val="00A43274"/>
    <w:rsid w:val="00A44808"/>
    <w:rsid w:val="00A511E8"/>
    <w:rsid w:val="00A565DE"/>
    <w:rsid w:val="00A82136"/>
    <w:rsid w:val="00B078B5"/>
    <w:rsid w:val="00B15364"/>
    <w:rsid w:val="00B2502C"/>
    <w:rsid w:val="00B25717"/>
    <w:rsid w:val="00B5017D"/>
    <w:rsid w:val="00B62A18"/>
    <w:rsid w:val="00B636AA"/>
    <w:rsid w:val="00B77954"/>
    <w:rsid w:val="00BD2886"/>
    <w:rsid w:val="00BD6458"/>
    <w:rsid w:val="00C14261"/>
    <w:rsid w:val="00C34E72"/>
    <w:rsid w:val="00C61CB8"/>
    <w:rsid w:val="00C97498"/>
    <w:rsid w:val="00D00CB6"/>
    <w:rsid w:val="00D64AC6"/>
    <w:rsid w:val="00D963DF"/>
    <w:rsid w:val="00D97834"/>
    <w:rsid w:val="00DC5517"/>
    <w:rsid w:val="00DD3078"/>
    <w:rsid w:val="00DD4946"/>
    <w:rsid w:val="00E065BE"/>
    <w:rsid w:val="00E51352"/>
    <w:rsid w:val="00E76257"/>
    <w:rsid w:val="00E83AAA"/>
    <w:rsid w:val="00E90BEF"/>
    <w:rsid w:val="00EC01E9"/>
    <w:rsid w:val="00EF06EE"/>
    <w:rsid w:val="00F42EF6"/>
    <w:rsid w:val="00F455BA"/>
    <w:rsid w:val="00F771DF"/>
    <w:rsid w:val="00F86874"/>
    <w:rsid w:val="00F97544"/>
    <w:rsid w:val="00FA69B2"/>
    <w:rsid w:val="00FE77D7"/>
    <w:rsid w:val="054B7139"/>
    <w:rsid w:val="0A6020E9"/>
    <w:rsid w:val="0AEE60CF"/>
    <w:rsid w:val="0DCB93EB"/>
    <w:rsid w:val="46DE1DA3"/>
    <w:rsid w:val="4ED0EC11"/>
    <w:rsid w:val="510101E4"/>
    <w:rsid w:val="54A43C97"/>
    <w:rsid w:val="765DA864"/>
    <w:rsid w:val="77DC24C6"/>
    <w:rsid w:val="7A59ED4D"/>
    <w:rsid w:val="7E184E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AB607"/>
  <w15:docId w15:val="{C1EA50EC-9115-4D47-BB94-609AD70B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B2571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Refdecomentario">
    <w:name w:val="annotation reference"/>
    <w:basedOn w:val="Fuentedeprrafopredeter"/>
    <w:uiPriority w:val="99"/>
    <w:semiHidden/>
    <w:unhideWhenUsed/>
    <w:rsid w:val="002B3BD9"/>
    <w:rPr>
      <w:sz w:val="16"/>
      <w:szCs w:val="16"/>
    </w:rPr>
  </w:style>
  <w:style w:type="paragraph" w:styleId="Textocomentario">
    <w:name w:val="annotation text"/>
    <w:basedOn w:val="Normal"/>
    <w:link w:val="TextocomentarioCar"/>
    <w:uiPriority w:val="99"/>
    <w:unhideWhenUsed/>
    <w:rsid w:val="002B3BD9"/>
    <w:pPr>
      <w:spacing w:line="240" w:lineRule="auto"/>
    </w:pPr>
    <w:rPr>
      <w:sz w:val="20"/>
      <w:szCs w:val="20"/>
    </w:rPr>
  </w:style>
  <w:style w:type="character" w:styleId="TextocomentarioCar" w:customStyle="1">
    <w:name w:val="Texto comentario Car"/>
    <w:basedOn w:val="Fuentedeprrafopredeter"/>
    <w:link w:val="Textocomentario"/>
    <w:uiPriority w:val="99"/>
    <w:rsid w:val="002B3BD9"/>
    <w:rPr>
      <w:sz w:val="20"/>
      <w:szCs w:val="20"/>
    </w:rPr>
  </w:style>
  <w:style w:type="paragraph" w:styleId="Asuntodelcomentario">
    <w:name w:val="annotation subject"/>
    <w:basedOn w:val="Textocomentario"/>
    <w:next w:val="Textocomentario"/>
    <w:link w:val="AsuntodelcomentarioCar"/>
    <w:uiPriority w:val="99"/>
    <w:semiHidden/>
    <w:unhideWhenUsed/>
    <w:rsid w:val="002B3BD9"/>
    <w:rPr>
      <w:b/>
      <w:bCs/>
    </w:rPr>
  </w:style>
  <w:style w:type="character" w:styleId="AsuntodelcomentarioCar" w:customStyle="1">
    <w:name w:val="Asunto del comentario Car"/>
    <w:basedOn w:val="TextocomentarioCar"/>
    <w:link w:val="Asuntodelcomentario"/>
    <w:uiPriority w:val="99"/>
    <w:semiHidden/>
    <w:rsid w:val="002B3BD9"/>
    <w:rPr>
      <w:b/>
      <w:bCs/>
      <w:sz w:val="20"/>
      <w:szCs w:val="20"/>
    </w:rPr>
  </w:style>
  <w:style w:type="paragraph" w:styleId="Textodeglobo">
    <w:name w:val="Balloon Text"/>
    <w:basedOn w:val="Normal"/>
    <w:link w:val="TextodegloboCar"/>
    <w:uiPriority w:val="99"/>
    <w:semiHidden/>
    <w:unhideWhenUsed/>
    <w:rsid w:val="002B3BD9"/>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2B3BD9"/>
    <w:rPr>
      <w:rFonts w:ascii="Tahoma" w:hAnsi="Tahoma" w:cs="Tahoma"/>
      <w:sz w:val="16"/>
      <w:szCs w:val="16"/>
    </w:rPr>
  </w:style>
  <w:style w:type="paragraph" w:styleId="Revisin">
    <w:name w:val="Revision"/>
    <w:hidden/>
    <w:uiPriority w:val="99"/>
    <w:semiHidden/>
    <w:rsid w:val="002A6917"/>
    <w:pPr>
      <w:spacing w:after="0" w:line="240" w:lineRule="auto"/>
    </w:pPr>
  </w:style>
  <w:style w:type="character" w:styleId="Hipervnculo">
    <w:name w:val="Hyperlink"/>
    <w:basedOn w:val="Fuentedeprrafopredeter"/>
    <w:uiPriority w:val="99"/>
    <w:unhideWhenUsed/>
    <w:rsid w:val="00E76257"/>
    <w:rPr>
      <w:color w:val="0000FF" w:themeColor="hyperlink"/>
      <w:u w:val="single"/>
    </w:rPr>
  </w:style>
  <w:style w:type="character" w:styleId="Ttulo1Car" w:customStyle="1">
    <w:name w:val="Título 1 Car"/>
    <w:basedOn w:val="Fuentedeprrafopredeter"/>
    <w:link w:val="Ttulo1"/>
    <w:uiPriority w:val="9"/>
    <w:rsid w:val="00B25717"/>
    <w:rPr>
      <w:rFonts w:asciiTheme="majorHAnsi" w:hAnsiTheme="majorHAnsi" w:eastAsiaTheme="majorEastAsia"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5311">
      <w:bodyDiv w:val="1"/>
      <w:marLeft w:val="0"/>
      <w:marRight w:val="0"/>
      <w:marTop w:val="0"/>
      <w:marBottom w:val="0"/>
      <w:divBdr>
        <w:top w:val="none" w:sz="0" w:space="0" w:color="auto"/>
        <w:left w:val="none" w:sz="0" w:space="0" w:color="auto"/>
        <w:bottom w:val="none" w:sz="0" w:space="0" w:color="auto"/>
        <w:right w:val="none" w:sz="0" w:space="0" w:color="auto"/>
      </w:divBdr>
      <w:divsChild>
        <w:div w:id="797138963">
          <w:marLeft w:val="0"/>
          <w:marRight w:val="0"/>
          <w:marTop w:val="0"/>
          <w:marBottom w:val="0"/>
          <w:divBdr>
            <w:top w:val="none" w:sz="0" w:space="0" w:color="auto"/>
            <w:left w:val="none" w:sz="0" w:space="0" w:color="auto"/>
            <w:bottom w:val="none" w:sz="0" w:space="0" w:color="auto"/>
            <w:right w:val="none" w:sz="0" w:space="0" w:color="auto"/>
          </w:divBdr>
        </w:div>
        <w:div w:id="1706445028">
          <w:marLeft w:val="0"/>
          <w:marRight w:val="0"/>
          <w:marTop w:val="0"/>
          <w:marBottom w:val="0"/>
          <w:divBdr>
            <w:top w:val="none" w:sz="0" w:space="0" w:color="auto"/>
            <w:left w:val="none" w:sz="0" w:space="0" w:color="auto"/>
            <w:bottom w:val="none" w:sz="0" w:space="0" w:color="auto"/>
            <w:right w:val="none" w:sz="0" w:space="0" w:color="auto"/>
          </w:divBdr>
        </w:div>
        <w:div w:id="1699352390">
          <w:marLeft w:val="0"/>
          <w:marRight w:val="0"/>
          <w:marTop w:val="0"/>
          <w:marBottom w:val="0"/>
          <w:divBdr>
            <w:top w:val="none" w:sz="0" w:space="0" w:color="auto"/>
            <w:left w:val="none" w:sz="0" w:space="0" w:color="auto"/>
            <w:bottom w:val="none" w:sz="0" w:space="0" w:color="auto"/>
            <w:right w:val="none" w:sz="0" w:space="0" w:color="auto"/>
          </w:divBdr>
        </w:div>
      </w:divsChild>
    </w:div>
    <w:div w:id="1029916693">
      <w:bodyDiv w:val="1"/>
      <w:marLeft w:val="0"/>
      <w:marRight w:val="0"/>
      <w:marTop w:val="0"/>
      <w:marBottom w:val="0"/>
      <w:divBdr>
        <w:top w:val="none" w:sz="0" w:space="0" w:color="auto"/>
        <w:left w:val="none" w:sz="0" w:space="0" w:color="auto"/>
        <w:bottom w:val="none" w:sz="0" w:space="0" w:color="auto"/>
        <w:right w:val="none" w:sz="0" w:space="0" w:color="auto"/>
      </w:divBdr>
    </w:div>
    <w:div w:id="1681003206">
      <w:bodyDiv w:val="1"/>
      <w:marLeft w:val="0"/>
      <w:marRight w:val="0"/>
      <w:marTop w:val="0"/>
      <w:marBottom w:val="0"/>
      <w:divBdr>
        <w:top w:val="none" w:sz="0" w:space="0" w:color="auto"/>
        <w:left w:val="none" w:sz="0" w:space="0" w:color="auto"/>
        <w:bottom w:val="none" w:sz="0" w:space="0" w:color="auto"/>
        <w:right w:val="none" w:sz="0" w:space="0" w:color="auto"/>
      </w:divBdr>
    </w:div>
    <w:div w:id="1815566066">
      <w:bodyDiv w:val="1"/>
      <w:marLeft w:val="0"/>
      <w:marRight w:val="0"/>
      <w:marTop w:val="0"/>
      <w:marBottom w:val="0"/>
      <w:divBdr>
        <w:top w:val="none" w:sz="0" w:space="0" w:color="auto"/>
        <w:left w:val="none" w:sz="0" w:space="0" w:color="auto"/>
        <w:bottom w:val="none" w:sz="0" w:space="0" w:color="auto"/>
        <w:right w:val="none" w:sz="0" w:space="0" w:color="auto"/>
      </w:divBdr>
    </w:div>
    <w:div w:id="1901861203">
      <w:bodyDiv w:val="1"/>
      <w:marLeft w:val="0"/>
      <w:marRight w:val="0"/>
      <w:marTop w:val="0"/>
      <w:marBottom w:val="0"/>
      <w:divBdr>
        <w:top w:val="none" w:sz="0" w:space="0" w:color="auto"/>
        <w:left w:val="none" w:sz="0" w:space="0" w:color="auto"/>
        <w:bottom w:val="none" w:sz="0" w:space="0" w:color="auto"/>
        <w:right w:val="none" w:sz="0" w:space="0" w:color="auto"/>
      </w:divBdr>
    </w:div>
    <w:div w:id="20117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hyperlink" Target="about:blank" TargetMode="External" Id="rId13" /><Relationship Type="http://schemas.microsoft.com/office/2011/relationships/people" Target="people.xml" Id="rId1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hyperlink" Target="https://doi.org/10.1016/j.nlm.2010.03.002"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doi.org/10.1016/j.nlm.2011.12.005" TargetMode="External" Id="rId16" /><Relationship Type="http://schemas.openxmlformats.org/officeDocument/2006/relationships/customXml" Target="../customXml/item1.xml" Id="rId1" /><Relationship Type="http://schemas.openxmlformats.org/officeDocument/2006/relationships/hyperlink" Target="https://doi.org/10.1016/j.sleh.2023.03.004" TargetMode="External" Id="rId11" /><Relationship Type="http://schemas.openxmlformats.org/officeDocument/2006/relationships/webSettings" Target="webSettings.xml" Id="rId5" /><Relationship Type="http://schemas.openxmlformats.org/officeDocument/2006/relationships/hyperlink" Target="https://doi.org/10.3758/s13415-024-01200-0" TargetMode="External" Id="rId15" /><Relationship Type="http://schemas.openxmlformats.org/officeDocument/2006/relationships/hyperlink" Target="https://doi.org/10.1097/SGA.0000000000000782"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doi.org/10.7714/CNPS/14.3.210"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0E84-01D8-4E54-B954-883F4C0B95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Universidad de Palermo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Anónimo</dc:creator>
  <keywords/>
  <dc:description/>
  <lastModifiedBy>lopezmore541@gmail.com</lastModifiedBy>
  <revision>79</revision>
  <dcterms:created xsi:type="dcterms:W3CDTF">2024-10-14T20:20:00.0000000Z</dcterms:created>
  <dcterms:modified xsi:type="dcterms:W3CDTF">2024-11-19T20:08:53.4812772Z</dcterms:modified>
</coreProperties>
</file>