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80" w:rightFromText="180" w:horzAnchor="margin" w:tblpY="1220"/>
        <w:tblW w:w="8569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375"/>
        <w:gridCol w:w="1473"/>
        <w:gridCol w:w="1893"/>
        <w:gridCol w:w="1565"/>
      </w:tblGrid>
      <w:tr w:rsidR="00BB0104" w:rsidRPr="00BB0104" w14:paraId="1396C6AF" w14:textId="77777777" w:rsidTr="00C2034C">
        <w:tc>
          <w:tcPr>
            <w:tcW w:w="988" w:type="dxa"/>
          </w:tcPr>
          <w:p w14:paraId="47822226" w14:textId="0E1EC59B" w:rsidR="00BB0104" w:rsidRPr="00BB0104" w:rsidRDefault="00BB0104" w:rsidP="00C2034C">
            <w:pPr>
              <w:rPr>
                <w:rFonts w:ascii="Times New Roman" w:hAnsi="Times New Roman" w:cs="Times New Roman"/>
              </w:rPr>
            </w:pPr>
            <w:r w:rsidRPr="00BB010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umber</w:t>
            </w:r>
            <w:r w:rsidRPr="00BB0104">
              <w:rPr>
                <w:rFonts w:ascii="Times New Roman" w:hAnsi="Times New Roman" w:cs="Times New Roman"/>
              </w:rPr>
              <w:t xml:space="preserve"> in Figure 2</w:t>
            </w:r>
          </w:p>
        </w:tc>
        <w:tc>
          <w:tcPr>
            <w:tcW w:w="1275" w:type="dxa"/>
          </w:tcPr>
          <w:p w14:paraId="4DC05BC0" w14:textId="7CC0CA54" w:rsidR="00BB0104" w:rsidRDefault="00BB0104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Formation</w:t>
            </w:r>
          </w:p>
        </w:tc>
        <w:tc>
          <w:tcPr>
            <w:tcW w:w="1375" w:type="dxa"/>
          </w:tcPr>
          <w:p w14:paraId="05C880AC" w14:textId="7518A6B5" w:rsidR="00BB0104" w:rsidRPr="00BB0104" w:rsidRDefault="00BB0104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473" w:type="dxa"/>
          </w:tcPr>
          <w:p w14:paraId="6664DC5A" w14:textId="2B9312C0" w:rsidR="00BB0104" w:rsidRPr="00BB0104" w:rsidRDefault="00BB0104" w:rsidP="00C2034C">
            <w:pPr>
              <w:rPr>
                <w:rFonts w:ascii="Times New Roman" w:hAnsi="Times New Roman" w:cs="Times New Roman"/>
              </w:rPr>
            </w:pPr>
            <w:r w:rsidRPr="00BB0104">
              <w:rPr>
                <w:rFonts w:ascii="Times New Roman" w:hAnsi="Times New Roman" w:cs="Times New Roman"/>
              </w:rPr>
              <w:t>Age</w:t>
            </w:r>
            <w:r w:rsidR="007A0E09">
              <w:rPr>
                <w:rFonts w:ascii="Times New Roman" w:hAnsi="Times New Roman" w:cs="Times New Roman"/>
              </w:rPr>
              <w:t xml:space="preserve"> Ma</w:t>
            </w:r>
          </w:p>
        </w:tc>
        <w:tc>
          <w:tcPr>
            <w:tcW w:w="1893" w:type="dxa"/>
          </w:tcPr>
          <w:p w14:paraId="46664CA6" w14:textId="784E6D1B" w:rsidR="00BB0104" w:rsidRPr="00A46942" w:rsidRDefault="00BB0104" w:rsidP="00C2034C">
            <w:pPr>
              <w:rPr>
                <w:rFonts w:ascii="Times New Roman" w:hAnsi="Times New Roman" w:cs="Times New Roman"/>
              </w:rPr>
            </w:pPr>
            <w:r w:rsidRPr="00A46942">
              <w:rPr>
                <w:rFonts w:ascii="Times New Roman" w:hAnsi="Times New Roman" w:cs="Times New Roman"/>
                <w:lang w:val="en"/>
              </w:rPr>
              <w:t>Method</w:t>
            </w:r>
          </w:p>
        </w:tc>
        <w:tc>
          <w:tcPr>
            <w:tcW w:w="1565" w:type="dxa"/>
          </w:tcPr>
          <w:p w14:paraId="5D9761FB" w14:textId="405CBB1C" w:rsidR="00BB0104" w:rsidRPr="00BB0104" w:rsidRDefault="00BB0104" w:rsidP="00C2034C">
            <w:pPr>
              <w:rPr>
                <w:rFonts w:ascii="Times New Roman" w:hAnsi="Times New Roman" w:cs="Times New Roman"/>
              </w:rPr>
            </w:pPr>
            <w:r w:rsidRPr="00BB0104">
              <w:rPr>
                <w:rFonts w:ascii="Times New Roman" w:hAnsi="Times New Roman" w:cs="Times New Roman"/>
              </w:rPr>
              <w:t>Autor</w:t>
            </w:r>
          </w:p>
        </w:tc>
      </w:tr>
      <w:tr w:rsidR="00BB0104" w:rsidRPr="00BB0104" w14:paraId="79A01A43" w14:textId="77777777" w:rsidTr="00C2034C">
        <w:tc>
          <w:tcPr>
            <w:tcW w:w="988" w:type="dxa"/>
          </w:tcPr>
          <w:p w14:paraId="1A50DBA7" w14:textId="322B9581" w:rsidR="00BB0104" w:rsidRPr="00BB0104" w:rsidRDefault="00BB0104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190D3FCF" w14:textId="2C019733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Lumbrera</w:t>
            </w:r>
          </w:p>
        </w:tc>
        <w:tc>
          <w:tcPr>
            <w:tcW w:w="1375" w:type="dxa"/>
          </w:tcPr>
          <w:p w14:paraId="3CC0DE8D" w14:textId="678CA11A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BB0104">
              <w:rPr>
                <w:rFonts w:ascii="Times New Roman" w:hAnsi="Times New Roman" w:cs="Times New Roman"/>
                <w:lang w:val="es-AR"/>
              </w:rPr>
              <w:t>Tres Cruces</w:t>
            </w:r>
          </w:p>
        </w:tc>
        <w:tc>
          <w:tcPr>
            <w:tcW w:w="1473" w:type="dxa"/>
          </w:tcPr>
          <w:p w14:paraId="2B07525D" w14:textId="3BAD1335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BB0104">
              <w:rPr>
                <w:rFonts w:ascii="Times New Roman" w:hAnsi="Times New Roman" w:cs="Times New Roman"/>
                <w:lang w:val="es-AR"/>
              </w:rPr>
              <w:t xml:space="preserve">47,7 ± 7 </w:t>
            </w:r>
          </w:p>
        </w:tc>
        <w:tc>
          <w:tcPr>
            <w:tcW w:w="1893" w:type="dxa"/>
          </w:tcPr>
          <w:p w14:paraId="52EF7235" w14:textId="3506312F" w:rsidR="00BB0104" w:rsidRPr="00BB0104" w:rsidRDefault="00BB0104" w:rsidP="00C2034C">
            <w:pPr>
              <w:rPr>
                <w:rFonts w:ascii="Times New Roman" w:hAnsi="Times New Roman" w:cs="Times New Roman"/>
              </w:rPr>
            </w:pPr>
            <w:r w:rsidRPr="00BB0104">
              <w:rPr>
                <w:rFonts w:ascii="Times New Roman" w:hAnsi="Times New Roman" w:cs="Times New Roman"/>
              </w:rPr>
              <w:t>U/Pb age in calcit</w:t>
            </w:r>
            <w:r>
              <w:rPr>
                <w:rFonts w:ascii="Times New Roman" w:hAnsi="Times New Roman" w:cs="Times New Roman"/>
              </w:rPr>
              <w:t>e</w:t>
            </w:r>
            <w:r w:rsidRPr="00BB010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B0104">
              <w:rPr>
                <w:rFonts w:ascii="Times New Roman" w:hAnsi="Times New Roman" w:cs="Times New Roman"/>
              </w:rPr>
              <w:t>pedogenic</w:t>
            </w:r>
            <w:proofErr w:type="spellEnd"/>
            <w:r w:rsidRPr="00BB0104">
              <w:rPr>
                <w:rFonts w:ascii="Times New Roman" w:hAnsi="Times New Roman" w:cs="Times New Roman"/>
              </w:rPr>
              <w:t xml:space="preserve"> carbonate nodule</w:t>
            </w:r>
          </w:p>
        </w:tc>
        <w:tc>
          <w:tcPr>
            <w:tcW w:w="1565" w:type="dxa"/>
          </w:tcPr>
          <w:p w14:paraId="46FD2C7A" w14:textId="2319A39F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BB0104">
              <w:rPr>
                <w:rFonts w:ascii="Times New Roman" w:hAnsi="Times New Roman" w:cs="Times New Roman"/>
                <w:lang w:val="es-AR"/>
              </w:rPr>
              <w:t>DeCelles</w:t>
            </w:r>
            <w:proofErr w:type="spellEnd"/>
            <w:r w:rsidRPr="00BB0104">
              <w:rPr>
                <w:rFonts w:ascii="Times New Roman" w:hAnsi="Times New Roman" w:cs="Times New Roman"/>
                <w:lang w:val="es-AR"/>
              </w:rPr>
              <w:t xml:space="preserve">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BB0104">
              <w:rPr>
                <w:rFonts w:ascii="Times New Roman" w:hAnsi="Times New Roman" w:cs="Times New Roman"/>
                <w:lang w:val="es-AR"/>
              </w:rPr>
              <w:t>2011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BB0104" w:rsidRPr="00BB0104" w14:paraId="4774C5F9" w14:textId="77777777" w:rsidTr="00C2034C">
        <w:tc>
          <w:tcPr>
            <w:tcW w:w="988" w:type="dxa"/>
          </w:tcPr>
          <w:p w14:paraId="0E1C634B" w14:textId="258E9B45" w:rsidR="00BB0104" w:rsidRPr="00BB0104" w:rsidRDefault="00BB0104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</w:t>
            </w:r>
          </w:p>
        </w:tc>
        <w:tc>
          <w:tcPr>
            <w:tcW w:w="1275" w:type="dxa"/>
          </w:tcPr>
          <w:p w14:paraId="6D1F380D" w14:textId="1FBEBE10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755881">
              <w:rPr>
                <w:rFonts w:ascii="Times New Roman" w:hAnsi="Times New Roman" w:cs="Times New Roman"/>
                <w:lang w:val="es-AR"/>
              </w:rPr>
              <w:t>Lumbrera</w:t>
            </w:r>
          </w:p>
        </w:tc>
        <w:tc>
          <w:tcPr>
            <w:tcW w:w="1375" w:type="dxa"/>
          </w:tcPr>
          <w:p w14:paraId="3B0EF3B6" w14:textId="2C55A81D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BB0104">
              <w:rPr>
                <w:rFonts w:ascii="Times New Roman" w:hAnsi="Times New Roman" w:cs="Times New Roman"/>
                <w:lang w:val="es-AR"/>
              </w:rPr>
              <w:t>Monte Nieva</w:t>
            </w:r>
          </w:p>
        </w:tc>
        <w:tc>
          <w:tcPr>
            <w:tcW w:w="1473" w:type="dxa"/>
          </w:tcPr>
          <w:p w14:paraId="7219FDE6" w14:textId="74E390B3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BB0104">
              <w:rPr>
                <w:rFonts w:ascii="Times New Roman" w:hAnsi="Times New Roman" w:cs="Times New Roman"/>
                <w:lang w:val="es-AR"/>
              </w:rPr>
              <w:t xml:space="preserve">40,6 ± 0.3 </w:t>
            </w:r>
          </w:p>
        </w:tc>
        <w:tc>
          <w:tcPr>
            <w:tcW w:w="1893" w:type="dxa"/>
          </w:tcPr>
          <w:p w14:paraId="6A2E4F99" w14:textId="086B10A3" w:rsidR="00BB0104" w:rsidRPr="00BB0104" w:rsidRDefault="00BB0104" w:rsidP="00C2034C">
            <w:pPr>
              <w:rPr>
                <w:rFonts w:ascii="Times New Roman" w:hAnsi="Times New Roman" w:cs="Times New Roman"/>
              </w:rPr>
            </w:pPr>
            <w:r w:rsidRPr="00BB0104">
              <w:rPr>
                <w:rFonts w:ascii="Times New Roman" w:hAnsi="Times New Roman" w:cs="Times New Roman"/>
              </w:rPr>
              <w:t xml:space="preserve">Maximum age based on </w:t>
            </w:r>
            <w:proofErr w:type="spellStart"/>
            <w:r>
              <w:rPr>
                <w:rFonts w:ascii="Times New Roman" w:hAnsi="Times New Roman" w:cs="Times New Roman"/>
              </w:rPr>
              <w:t>detritic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0104">
              <w:rPr>
                <w:rFonts w:ascii="Times New Roman" w:hAnsi="Times New Roman" w:cs="Times New Roman"/>
              </w:rPr>
              <w:t>zircon U/Pb age</w:t>
            </w:r>
          </w:p>
        </w:tc>
        <w:tc>
          <w:tcPr>
            <w:tcW w:w="1565" w:type="dxa"/>
          </w:tcPr>
          <w:p w14:paraId="0DB081EB" w14:textId="31331E16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BB0104">
              <w:rPr>
                <w:rFonts w:ascii="Times New Roman" w:hAnsi="Times New Roman" w:cs="Times New Roman"/>
                <w:lang w:val="es-AR"/>
              </w:rPr>
              <w:t>DeCelles</w:t>
            </w:r>
            <w:proofErr w:type="spellEnd"/>
            <w:r w:rsidRPr="00BB0104">
              <w:rPr>
                <w:rFonts w:ascii="Times New Roman" w:hAnsi="Times New Roman" w:cs="Times New Roman"/>
                <w:lang w:val="es-AR"/>
              </w:rPr>
              <w:t xml:space="preserve">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BB0104">
              <w:rPr>
                <w:rFonts w:ascii="Times New Roman" w:hAnsi="Times New Roman" w:cs="Times New Roman"/>
                <w:lang w:val="es-AR"/>
              </w:rPr>
              <w:t>2011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BB0104" w:rsidRPr="00BB0104" w14:paraId="23BDCC3D" w14:textId="77777777" w:rsidTr="00C2034C">
        <w:tc>
          <w:tcPr>
            <w:tcW w:w="988" w:type="dxa"/>
          </w:tcPr>
          <w:p w14:paraId="65DBC4BC" w14:textId="0E69EC7F" w:rsidR="00BB0104" w:rsidRPr="00BB0104" w:rsidRDefault="00BB0104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3</w:t>
            </w:r>
          </w:p>
        </w:tc>
        <w:tc>
          <w:tcPr>
            <w:tcW w:w="1275" w:type="dxa"/>
          </w:tcPr>
          <w:p w14:paraId="248B6FB7" w14:textId="3D5EC4E4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755881">
              <w:rPr>
                <w:rFonts w:ascii="Times New Roman" w:hAnsi="Times New Roman" w:cs="Times New Roman"/>
                <w:lang w:val="es-AR"/>
              </w:rPr>
              <w:t>Lumbrera</w:t>
            </w:r>
          </w:p>
        </w:tc>
        <w:tc>
          <w:tcPr>
            <w:tcW w:w="1375" w:type="dxa"/>
          </w:tcPr>
          <w:p w14:paraId="1EBCC222" w14:textId="61B62A8E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BB0104">
              <w:rPr>
                <w:rFonts w:ascii="Times New Roman" w:hAnsi="Times New Roman" w:cs="Times New Roman"/>
                <w:lang w:val="es-AR"/>
              </w:rPr>
              <w:t>El Simbolar</w:t>
            </w:r>
          </w:p>
        </w:tc>
        <w:tc>
          <w:tcPr>
            <w:tcW w:w="1473" w:type="dxa"/>
          </w:tcPr>
          <w:p w14:paraId="3B1753FD" w14:textId="0A44C646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BB0104">
              <w:rPr>
                <w:rFonts w:ascii="Times New Roman" w:hAnsi="Times New Roman" w:cs="Times New Roman"/>
                <w:lang w:val="es-AR"/>
              </w:rPr>
              <w:t xml:space="preserve">39,9 ± 0.4 </w:t>
            </w:r>
          </w:p>
        </w:tc>
        <w:tc>
          <w:tcPr>
            <w:tcW w:w="1893" w:type="dxa"/>
          </w:tcPr>
          <w:p w14:paraId="08FDD5C6" w14:textId="3E1130D9" w:rsidR="00BB0104" w:rsidRPr="00BB0104" w:rsidRDefault="00BB0104" w:rsidP="00C2034C">
            <w:pPr>
              <w:rPr>
                <w:rFonts w:ascii="Times New Roman" w:hAnsi="Times New Roman" w:cs="Times New Roman"/>
              </w:rPr>
            </w:pPr>
            <w:r w:rsidRPr="00BB0104">
              <w:rPr>
                <w:rFonts w:ascii="Times New Roman" w:hAnsi="Times New Roman" w:cs="Times New Roman"/>
              </w:rPr>
              <w:t>U/Pb zircon age on tuff sample</w:t>
            </w:r>
          </w:p>
        </w:tc>
        <w:tc>
          <w:tcPr>
            <w:tcW w:w="1565" w:type="dxa"/>
          </w:tcPr>
          <w:p w14:paraId="0CFEBDA3" w14:textId="6320FDCF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BB0104">
              <w:rPr>
                <w:rFonts w:ascii="Times New Roman" w:hAnsi="Times New Roman" w:cs="Times New Roman"/>
                <w:lang w:val="es-AR"/>
              </w:rPr>
              <w:t>del Papa et al. 2010</w:t>
            </w:r>
          </w:p>
        </w:tc>
      </w:tr>
      <w:tr w:rsidR="00BB0104" w:rsidRPr="00BB0104" w14:paraId="79108CAF" w14:textId="77777777" w:rsidTr="00C2034C">
        <w:tc>
          <w:tcPr>
            <w:tcW w:w="988" w:type="dxa"/>
          </w:tcPr>
          <w:p w14:paraId="43511893" w14:textId="348BC42F" w:rsidR="00BB0104" w:rsidRPr="00BB0104" w:rsidRDefault="00BB0104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4</w:t>
            </w:r>
          </w:p>
        </w:tc>
        <w:tc>
          <w:tcPr>
            <w:tcW w:w="1275" w:type="dxa"/>
          </w:tcPr>
          <w:p w14:paraId="641BEC86" w14:textId="2FAC5DB5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Los Colorados</w:t>
            </w:r>
          </w:p>
        </w:tc>
        <w:tc>
          <w:tcPr>
            <w:tcW w:w="1375" w:type="dxa"/>
          </w:tcPr>
          <w:p w14:paraId="50AC6241" w14:textId="14498910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BB0104">
              <w:rPr>
                <w:rFonts w:ascii="Times New Roman" w:hAnsi="Times New Roman" w:cs="Times New Roman"/>
                <w:lang w:val="es-AR"/>
              </w:rPr>
              <w:t>Angastaco</w:t>
            </w:r>
            <w:proofErr w:type="spellEnd"/>
          </w:p>
        </w:tc>
        <w:tc>
          <w:tcPr>
            <w:tcW w:w="1473" w:type="dxa"/>
          </w:tcPr>
          <w:p w14:paraId="1928A622" w14:textId="7C1706BE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BB0104">
              <w:rPr>
                <w:rFonts w:ascii="Times New Roman" w:hAnsi="Times New Roman" w:cs="Times New Roman"/>
                <w:lang w:val="es-AR"/>
              </w:rPr>
              <w:t xml:space="preserve">37,6 ±1,2 </w:t>
            </w:r>
          </w:p>
        </w:tc>
        <w:tc>
          <w:tcPr>
            <w:tcW w:w="1893" w:type="dxa"/>
          </w:tcPr>
          <w:p w14:paraId="477A1AF3" w14:textId="172D0903" w:rsidR="00BB0104" w:rsidRPr="00BB0104" w:rsidRDefault="00BB0104" w:rsidP="00C2034C">
            <w:pPr>
              <w:rPr>
                <w:rFonts w:ascii="Times New Roman" w:hAnsi="Times New Roman" w:cs="Times New Roman"/>
              </w:rPr>
            </w:pPr>
            <w:r w:rsidRPr="00BB0104">
              <w:rPr>
                <w:rFonts w:ascii="Times New Roman" w:hAnsi="Times New Roman" w:cs="Times New Roman"/>
              </w:rPr>
              <w:t>Maximum age based on detrital apatite fission track</w:t>
            </w:r>
          </w:p>
        </w:tc>
        <w:tc>
          <w:tcPr>
            <w:tcW w:w="1565" w:type="dxa"/>
          </w:tcPr>
          <w:p w14:paraId="3268C9C0" w14:textId="130203D3" w:rsidR="00BB0104" w:rsidRPr="00BB0104" w:rsidRDefault="00BB0104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BB0104">
              <w:rPr>
                <w:rFonts w:ascii="Times New Roman" w:hAnsi="Times New Roman" w:cs="Times New Roman"/>
                <w:lang w:val="es-AR"/>
              </w:rPr>
              <w:t>Carrapa</w:t>
            </w:r>
            <w:proofErr w:type="spellEnd"/>
            <w:r w:rsidRPr="00BB0104">
              <w:rPr>
                <w:rFonts w:ascii="Times New Roman" w:hAnsi="Times New Roman" w:cs="Times New Roman"/>
                <w:lang w:val="es-AR"/>
              </w:rPr>
              <w:t xml:space="preserve">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BB0104">
              <w:rPr>
                <w:rFonts w:ascii="Times New Roman" w:hAnsi="Times New Roman" w:cs="Times New Roman"/>
                <w:lang w:val="es-AR"/>
              </w:rPr>
              <w:t>2011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BB0104" w:rsidRPr="00BB0104" w14:paraId="2C2440DA" w14:textId="77777777" w:rsidTr="00C2034C">
        <w:tc>
          <w:tcPr>
            <w:tcW w:w="988" w:type="dxa"/>
          </w:tcPr>
          <w:p w14:paraId="0AF20FC9" w14:textId="35BF6B91" w:rsidR="00BB0104" w:rsidRPr="00BB0104" w:rsidRDefault="00BB0104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5</w:t>
            </w:r>
          </w:p>
        </w:tc>
        <w:tc>
          <w:tcPr>
            <w:tcW w:w="1275" w:type="dxa"/>
          </w:tcPr>
          <w:p w14:paraId="264B4E34" w14:textId="7AFBCA46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Los Colorados</w:t>
            </w:r>
          </w:p>
        </w:tc>
        <w:tc>
          <w:tcPr>
            <w:tcW w:w="1375" w:type="dxa"/>
          </w:tcPr>
          <w:p w14:paraId="092D6143" w14:textId="4E1CED13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755881">
              <w:rPr>
                <w:rFonts w:ascii="Times New Roman" w:hAnsi="Times New Roman" w:cs="Times New Roman"/>
                <w:lang w:val="es-AR"/>
              </w:rPr>
              <w:t>Pucará</w:t>
            </w:r>
          </w:p>
        </w:tc>
        <w:tc>
          <w:tcPr>
            <w:tcW w:w="1473" w:type="dxa"/>
          </w:tcPr>
          <w:p w14:paraId="03544F64" w14:textId="5CDC0FE2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755881">
              <w:rPr>
                <w:rFonts w:ascii="Times New Roman" w:hAnsi="Times New Roman" w:cs="Times New Roman"/>
                <w:lang w:val="es-AR"/>
              </w:rPr>
              <w:t xml:space="preserve">37,6 ±1,2 </w:t>
            </w:r>
          </w:p>
        </w:tc>
        <w:tc>
          <w:tcPr>
            <w:tcW w:w="1893" w:type="dxa"/>
          </w:tcPr>
          <w:p w14:paraId="547659BD" w14:textId="1F480F77" w:rsidR="00BB0104" w:rsidRPr="00755881" w:rsidRDefault="00755881" w:rsidP="00C2034C">
            <w:pPr>
              <w:rPr>
                <w:rFonts w:ascii="Times New Roman" w:hAnsi="Times New Roman" w:cs="Times New Roman"/>
              </w:rPr>
            </w:pPr>
            <w:r w:rsidRPr="00755881">
              <w:rPr>
                <w:rFonts w:ascii="Times New Roman" w:hAnsi="Times New Roman" w:cs="Times New Roman"/>
              </w:rPr>
              <w:t>Maximum age based on detrital apatite fission track</w:t>
            </w:r>
          </w:p>
        </w:tc>
        <w:tc>
          <w:tcPr>
            <w:tcW w:w="1565" w:type="dxa"/>
          </w:tcPr>
          <w:p w14:paraId="5B5D7A28" w14:textId="22019F6D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755881">
              <w:rPr>
                <w:rFonts w:ascii="Times New Roman" w:hAnsi="Times New Roman" w:cs="Times New Roman"/>
                <w:lang w:val="es-AR"/>
              </w:rPr>
              <w:t>Carrapa</w:t>
            </w:r>
            <w:proofErr w:type="spellEnd"/>
            <w:r w:rsidRPr="00755881">
              <w:rPr>
                <w:rFonts w:ascii="Times New Roman" w:hAnsi="Times New Roman" w:cs="Times New Roman"/>
                <w:lang w:val="es-AR"/>
              </w:rPr>
              <w:t xml:space="preserve">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755881">
              <w:rPr>
                <w:rFonts w:ascii="Times New Roman" w:hAnsi="Times New Roman" w:cs="Times New Roman"/>
                <w:lang w:val="es-AR"/>
              </w:rPr>
              <w:t>2011, 2012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BB0104" w:rsidRPr="00BB0104" w14:paraId="0D5D5AE4" w14:textId="77777777" w:rsidTr="00C2034C">
        <w:tc>
          <w:tcPr>
            <w:tcW w:w="988" w:type="dxa"/>
          </w:tcPr>
          <w:p w14:paraId="05D8A964" w14:textId="2A85F8B6" w:rsidR="00BB0104" w:rsidRPr="00BB0104" w:rsidRDefault="00755881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6</w:t>
            </w:r>
          </w:p>
        </w:tc>
        <w:tc>
          <w:tcPr>
            <w:tcW w:w="1275" w:type="dxa"/>
          </w:tcPr>
          <w:p w14:paraId="5B246738" w14:textId="230CE7CF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755881">
              <w:rPr>
                <w:rFonts w:ascii="Times New Roman" w:hAnsi="Times New Roman" w:cs="Times New Roman"/>
                <w:lang w:val="es-AR"/>
              </w:rPr>
              <w:t>Los Colorados</w:t>
            </w:r>
          </w:p>
        </w:tc>
        <w:tc>
          <w:tcPr>
            <w:tcW w:w="1375" w:type="dxa"/>
          </w:tcPr>
          <w:p w14:paraId="657352B7" w14:textId="48752DE8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755881">
              <w:rPr>
                <w:rFonts w:ascii="Times New Roman" w:hAnsi="Times New Roman" w:cs="Times New Roman"/>
                <w:lang w:val="es-AR"/>
              </w:rPr>
              <w:t>Monte Nieva</w:t>
            </w:r>
          </w:p>
        </w:tc>
        <w:tc>
          <w:tcPr>
            <w:tcW w:w="1473" w:type="dxa"/>
          </w:tcPr>
          <w:p w14:paraId="63E70BA9" w14:textId="74233C02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755881">
              <w:rPr>
                <w:rFonts w:ascii="Times New Roman" w:hAnsi="Times New Roman" w:cs="Times New Roman"/>
                <w:lang w:val="es-AR"/>
              </w:rPr>
              <w:t xml:space="preserve">28,7 ±1.8 </w:t>
            </w:r>
          </w:p>
        </w:tc>
        <w:tc>
          <w:tcPr>
            <w:tcW w:w="1893" w:type="dxa"/>
          </w:tcPr>
          <w:p w14:paraId="31B74449" w14:textId="08372D0D" w:rsidR="00BB0104" w:rsidRPr="00755881" w:rsidRDefault="00755881" w:rsidP="00C2034C">
            <w:pPr>
              <w:rPr>
                <w:rFonts w:ascii="Times New Roman" w:hAnsi="Times New Roman" w:cs="Times New Roman"/>
              </w:rPr>
            </w:pPr>
            <w:r w:rsidRPr="00755881">
              <w:rPr>
                <w:rFonts w:ascii="Times New Roman" w:hAnsi="Times New Roman" w:cs="Times New Roman"/>
              </w:rPr>
              <w:t>Maximum age based on detrital apatite fission track</w:t>
            </w:r>
          </w:p>
        </w:tc>
        <w:tc>
          <w:tcPr>
            <w:tcW w:w="1565" w:type="dxa"/>
          </w:tcPr>
          <w:p w14:paraId="5EC381F4" w14:textId="5A62CFCB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755881">
              <w:rPr>
                <w:rFonts w:ascii="Times New Roman" w:hAnsi="Times New Roman" w:cs="Times New Roman"/>
                <w:lang w:val="es-AR"/>
              </w:rPr>
              <w:t>DeCelles</w:t>
            </w:r>
            <w:proofErr w:type="spellEnd"/>
            <w:r w:rsidRPr="00755881">
              <w:rPr>
                <w:rFonts w:ascii="Times New Roman" w:hAnsi="Times New Roman" w:cs="Times New Roman"/>
                <w:lang w:val="es-AR"/>
              </w:rPr>
              <w:t xml:space="preserve">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755881">
              <w:rPr>
                <w:rFonts w:ascii="Times New Roman" w:hAnsi="Times New Roman" w:cs="Times New Roman"/>
                <w:lang w:val="es-AR"/>
              </w:rPr>
              <w:t>2011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021073" w:rsidRPr="0017591A" w14:paraId="51E31A94" w14:textId="77777777" w:rsidTr="00C2034C">
        <w:tc>
          <w:tcPr>
            <w:tcW w:w="988" w:type="dxa"/>
          </w:tcPr>
          <w:p w14:paraId="748FAA70" w14:textId="41922223" w:rsidR="00021073" w:rsidRPr="0017591A" w:rsidRDefault="00737311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17591A">
              <w:rPr>
                <w:rFonts w:ascii="Times New Roman" w:hAnsi="Times New Roman" w:cs="Times New Roman"/>
                <w:lang w:val="es-AR"/>
              </w:rPr>
              <w:t>7</w:t>
            </w:r>
          </w:p>
        </w:tc>
        <w:tc>
          <w:tcPr>
            <w:tcW w:w="1275" w:type="dxa"/>
          </w:tcPr>
          <w:p w14:paraId="468A7CE1" w14:textId="34386007" w:rsidR="00021073" w:rsidRPr="0017591A" w:rsidRDefault="00021073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17591A">
              <w:rPr>
                <w:rFonts w:ascii="Times New Roman" w:hAnsi="Times New Roman" w:cs="Times New Roman"/>
                <w:lang w:val="es-AR"/>
              </w:rPr>
              <w:t>Angastaco</w:t>
            </w:r>
            <w:proofErr w:type="spellEnd"/>
          </w:p>
        </w:tc>
        <w:tc>
          <w:tcPr>
            <w:tcW w:w="1375" w:type="dxa"/>
          </w:tcPr>
          <w:p w14:paraId="49E596AF" w14:textId="21D559F2" w:rsidR="00021073" w:rsidRPr="0017591A" w:rsidRDefault="00021073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17591A">
              <w:rPr>
                <w:rFonts w:ascii="Times New Roman" w:hAnsi="Times New Roman" w:cs="Times New Roman"/>
                <w:lang w:val="es-AR"/>
              </w:rPr>
              <w:t>Montenieva</w:t>
            </w:r>
            <w:proofErr w:type="spellEnd"/>
          </w:p>
        </w:tc>
        <w:tc>
          <w:tcPr>
            <w:tcW w:w="1473" w:type="dxa"/>
          </w:tcPr>
          <w:p w14:paraId="07D29457" w14:textId="510DE9BE" w:rsidR="00021073" w:rsidRPr="0017591A" w:rsidRDefault="00021073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17591A">
              <w:rPr>
                <w:rFonts w:ascii="Times New Roman" w:hAnsi="Times New Roman" w:cs="Times New Roman"/>
                <w:lang w:val="es-AR"/>
              </w:rPr>
              <w:t>17.32 ± 0.17</w:t>
            </w:r>
          </w:p>
        </w:tc>
        <w:tc>
          <w:tcPr>
            <w:tcW w:w="1893" w:type="dxa"/>
          </w:tcPr>
          <w:p w14:paraId="34917C23" w14:textId="7B1BB77A" w:rsidR="00021073" w:rsidRPr="0017591A" w:rsidRDefault="00021073" w:rsidP="00C2034C">
            <w:pPr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U-Pb zircon geochronological</w:t>
            </w:r>
          </w:p>
        </w:tc>
        <w:tc>
          <w:tcPr>
            <w:tcW w:w="1565" w:type="dxa"/>
          </w:tcPr>
          <w:p w14:paraId="4C541CD6" w14:textId="034C9958" w:rsidR="00021073" w:rsidRPr="0017591A" w:rsidRDefault="00021073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17591A">
              <w:rPr>
                <w:rFonts w:ascii="Times New Roman" w:hAnsi="Times New Roman" w:cs="Times New Roman"/>
                <w:lang w:val="es-AR"/>
              </w:rPr>
              <w:t>Payrola</w:t>
            </w:r>
            <w:proofErr w:type="spellEnd"/>
            <w:r w:rsidRPr="0017591A">
              <w:rPr>
                <w:rFonts w:ascii="Times New Roman" w:hAnsi="Times New Roman" w:cs="Times New Roman"/>
                <w:lang w:val="es-AR"/>
              </w:rPr>
              <w:t xml:space="preserve"> et al. (2020)</w:t>
            </w:r>
          </w:p>
        </w:tc>
      </w:tr>
      <w:tr w:rsidR="00021073" w:rsidRPr="0017591A" w14:paraId="387DBB50" w14:textId="77777777" w:rsidTr="00C2034C">
        <w:tc>
          <w:tcPr>
            <w:tcW w:w="988" w:type="dxa"/>
          </w:tcPr>
          <w:p w14:paraId="63500D96" w14:textId="1E346CCA" w:rsidR="00021073" w:rsidRPr="0017591A" w:rsidRDefault="00737311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17591A">
              <w:rPr>
                <w:rFonts w:ascii="Times New Roman" w:hAnsi="Times New Roman" w:cs="Times New Roman"/>
                <w:lang w:val="es-AR"/>
              </w:rPr>
              <w:t>8</w:t>
            </w:r>
          </w:p>
        </w:tc>
        <w:tc>
          <w:tcPr>
            <w:tcW w:w="1275" w:type="dxa"/>
          </w:tcPr>
          <w:p w14:paraId="112615A7" w14:textId="1BA160EB" w:rsidR="00021073" w:rsidRPr="0017591A" w:rsidRDefault="00021073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17591A">
              <w:rPr>
                <w:rFonts w:ascii="Times New Roman" w:hAnsi="Times New Roman" w:cs="Times New Roman"/>
                <w:lang w:val="es-AR"/>
              </w:rPr>
              <w:t>Angastaco</w:t>
            </w:r>
            <w:proofErr w:type="spellEnd"/>
          </w:p>
        </w:tc>
        <w:tc>
          <w:tcPr>
            <w:tcW w:w="1375" w:type="dxa"/>
          </w:tcPr>
          <w:p w14:paraId="7D195931" w14:textId="7F6DC7A8" w:rsidR="00021073" w:rsidRPr="0017591A" w:rsidRDefault="00021073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17591A">
              <w:rPr>
                <w:rFonts w:ascii="Times New Roman" w:hAnsi="Times New Roman" w:cs="Times New Roman"/>
                <w:lang w:val="es-AR"/>
              </w:rPr>
              <w:t>Tonco</w:t>
            </w:r>
            <w:proofErr w:type="spellEnd"/>
            <w:r w:rsidRPr="0017591A">
              <w:rPr>
                <w:rFonts w:ascii="Times New Roman" w:hAnsi="Times New Roman" w:cs="Times New Roman"/>
                <w:lang w:val="es-AR"/>
              </w:rPr>
              <w:t xml:space="preserve"> Valley</w:t>
            </w:r>
          </w:p>
        </w:tc>
        <w:tc>
          <w:tcPr>
            <w:tcW w:w="1473" w:type="dxa"/>
          </w:tcPr>
          <w:p w14:paraId="507FAF7A" w14:textId="0CC6F741" w:rsidR="00021073" w:rsidRPr="0017591A" w:rsidRDefault="00021073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17591A">
              <w:rPr>
                <w:rFonts w:ascii="Times New Roman" w:hAnsi="Times New Roman" w:cs="Times New Roman"/>
                <w:lang w:val="es-AR"/>
              </w:rPr>
              <w:t>17.46 ± 0.08</w:t>
            </w:r>
          </w:p>
        </w:tc>
        <w:tc>
          <w:tcPr>
            <w:tcW w:w="1893" w:type="dxa"/>
          </w:tcPr>
          <w:p w14:paraId="4D7BACC4" w14:textId="4BCCEDB0" w:rsidR="00021073" w:rsidRPr="0017591A" w:rsidRDefault="00021073" w:rsidP="00C2034C">
            <w:pPr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U-Pb zircon geochronological</w:t>
            </w:r>
          </w:p>
        </w:tc>
        <w:tc>
          <w:tcPr>
            <w:tcW w:w="1565" w:type="dxa"/>
          </w:tcPr>
          <w:p w14:paraId="1C9FC60E" w14:textId="2E5FAB98" w:rsidR="00021073" w:rsidRPr="0017591A" w:rsidRDefault="00021073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17591A">
              <w:rPr>
                <w:rFonts w:ascii="Times New Roman" w:hAnsi="Times New Roman" w:cs="Times New Roman"/>
                <w:lang w:val="es-AR"/>
              </w:rPr>
              <w:t>Payrola</w:t>
            </w:r>
            <w:proofErr w:type="spellEnd"/>
            <w:r w:rsidRPr="0017591A">
              <w:rPr>
                <w:rFonts w:ascii="Times New Roman" w:hAnsi="Times New Roman" w:cs="Times New Roman"/>
                <w:lang w:val="es-AR"/>
              </w:rPr>
              <w:t xml:space="preserve"> et al. (2020)</w:t>
            </w:r>
          </w:p>
        </w:tc>
      </w:tr>
      <w:tr w:rsidR="00225958" w:rsidRPr="0017591A" w14:paraId="1D9C6149" w14:textId="77777777" w:rsidTr="00C2034C">
        <w:tc>
          <w:tcPr>
            <w:tcW w:w="988" w:type="dxa"/>
          </w:tcPr>
          <w:p w14:paraId="08062E0D" w14:textId="5C3E38AE" w:rsidR="00225958" w:rsidRPr="0017591A" w:rsidRDefault="00737311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17591A">
              <w:rPr>
                <w:rFonts w:ascii="Times New Roman" w:hAnsi="Times New Roman" w:cs="Times New Roman"/>
                <w:lang w:val="es-AR"/>
              </w:rPr>
              <w:t>9</w:t>
            </w:r>
          </w:p>
        </w:tc>
        <w:tc>
          <w:tcPr>
            <w:tcW w:w="1275" w:type="dxa"/>
          </w:tcPr>
          <w:p w14:paraId="70215CF2" w14:textId="172D303F" w:rsidR="00225958" w:rsidRPr="0017591A" w:rsidRDefault="00225958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17591A">
              <w:rPr>
                <w:rFonts w:ascii="Times New Roman" w:hAnsi="Times New Roman" w:cs="Times New Roman"/>
                <w:lang w:val="es-AR"/>
              </w:rPr>
              <w:t>Angastaco</w:t>
            </w:r>
            <w:proofErr w:type="spellEnd"/>
          </w:p>
        </w:tc>
        <w:tc>
          <w:tcPr>
            <w:tcW w:w="1375" w:type="dxa"/>
          </w:tcPr>
          <w:p w14:paraId="4AF7A0E8" w14:textId="772263E9" w:rsidR="00225958" w:rsidRPr="0017591A" w:rsidRDefault="00E436E7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17591A">
              <w:rPr>
                <w:rFonts w:ascii="Times New Roman" w:hAnsi="Times New Roman" w:cs="Times New Roman"/>
                <w:lang w:val="es-AR"/>
              </w:rPr>
              <w:t>Tonco</w:t>
            </w:r>
            <w:proofErr w:type="spellEnd"/>
            <w:r w:rsidRPr="0017591A">
              <w:rPr>
                <w:rFonts w:ascii="Times New Roman" w:hAnsi="Times New Roman" w:cs="Times New Roman"/>
                <w:lang w:val="es-AR"/>
              </w:rPr>
              <w:t xml:space="preserve"> Valley</w:t>
            </w:r>
          </w:p>
        </w:tc>
        <w:tc>
          <w:tcPr>
            <w:tcW w:w="1473" w:type="dxa"/>
          </w:tcPr>
          <w:p w14:paraId="18E4BAD3" w14:textId="4FDD06C0" w:rsidR="00225958" w:rsidRPr="0017591A" w:rsidRDefault="00225958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17591A">
              <w:rPr>
                <w:rFonts w:ascii="Times New Roman" w:hAnsi="Times New Roman" w:cs="Times New Roman"/>
                <w:lang w:val="es-AR"/>
              </w:rPr>
              <w:t>8.13 ± 0.05</w:t>
            </w:r>
          </w:p>
        </w:tc>
        <w:tc>
          <w:tcPr>
            <w:tcW w:w="1893" w:type="dxa"/>
          </w:tcPr>
          <w:p w14:paraId="19E002A0" w14:textId="21C4D2DC" w:rsidR="00225958" w:rsidRPr="0017591A" w:rsidRDefault="00225958" w:rsidP="00C2034C">
            <w:pPr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U-Pb zircon geochronological</w:t>
            </w:r>
          </w:p>
        </w:tc>
        <w:tc>
          <w:tcPr>
            <w:tcW w:w="1565" w:type="dxa"/>
          </w:tcPr>
          <w:p w14:paraId="41D18306" w14:textId="12B846DF" w:rsidR="00225958" w:rsidRPr="0017591A" w:rsidRDefault="009B669B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17591A">
              <w:rPr>
                <w:rFonts w:ascii="Times New Roman" w:hAnsi="Times New Roman" w:cs="Times New Roman"/>
                <w:lang w:val="es-AR"/>
              </w:rPr>
              <w:t>Payrola</w:t>
            </w:r>
            <w:proofErr w:type="spellEnd"/>
            <w:r w:rsidRPr="0017591A">
              <w:rPr>
                <w:rFonts w:ascii="Times New Roman" w:hAnsi="Times New Roman" w:cs="Times New Roman"/>
                <w:lang w:val="es-AR"/>
              </w:rPr>
              <w:t xml:space="preserve"> et al. (2020)</w:t>
            </w:r>
          </w:p>
        </w:tc>
      </w:tr>
      <w:tr w:rsidR="00BB0104" w:rsidRPr="00BB0104" w14:paraId="4D480697" w14:textId="77777777" w:rsidTr="00C2034C">
        <w:tc>
          <w:tcPr>
            <w:tcW w:w="988" w:type="dxa"/>
          </w:tcPr>
          <w:p w14:paraId="517489DC" w14:textId="46381E3D" w:rsidR="00BB0104" w:rsidRPr="00BB0104" w:rsidRDefault="00737311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10</w:t>
            </w:r>
          </w:p>
        </w:tc>
        <w:tc>
          <w:tcPr>
            <w:tcW w:w="1275" w:type="dxa"/>
          </w:tcPr>
          <w:p w14:paraId="65007AD1" w14:textId="4BAFFEEF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lang w:val="es-AR"/>
              </w:rPr>
              <w:t>Angastaco</w:t>
            </w:r>
            <w:proofErr w:type="spellEnd"/>
          </w:p>
        </w:tc>
        <w:tc>
          <w:tcPr>
            <w:tcW w:w="1375" w:type="dxa"/>
          </w:tcPr>
          <w:p w14:paraId="704BAC48" w14:textId="42A3C606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755881">
              <w:rPr>
                <w:rFonts w:ascii="Times New Roman" w:hAnsi="Times New Roman" w:cs="Times New Roman"/>
                <w:lang w:val="es-AR"/>
              </w:rPr>
              <w:t>Tonco</w:t>
            </w:r>
            <w:proofErr w:type="spellEnd"/>
          </w:p>
        </w:tc>
        <w:tc>
          <w:tcPr>
            <w:tcW w:w="1473" w:type="dxa"/>
          </w:tcPr>
          <w:p w14:paraId="7ED99D20" w14:textId="3C41714B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755881">
              <w:rPr>
                <w:rFonts w:ascii="Times New Roman" w:hAnsi="Times New Roman" w:cs="Times New Roman"/>
                <w:lang w:val="es-AR"/>
              </w:rPr>
              <w:t xml:space="preserve">13.7 ± 0.1 </w:t>
            </w:r>
          </w:p>
        </w:tc>
        <w:tc>
          <w:tcPr>
            <w:tcW w:w="1893" w:type="dxa"/>
          </w:tcPr>
          <w:p w14:paraId="7D6DDD84" w14:textId="29B27443" w:rsidR="00BB0104" w:rsidRPr="00755881" w:rsidRDefault="00755881" w:rsidP="00C2034C">
            <w:pPr>
              <w:rPr>
                <w:rFonts w:ascii="Times New Roman" w:hAnsi="Times New Roman" w:cs="Times New Roman"/>
              </w:rPr>
            </w:pPr>
            <w:r w:rsidRPr="00755881">
              <w:rPr>
                <w:rFonts w:ascii="Times New Roman" w:hAnsi="Times New Roman" w:cs="Times New Roman"/>
              </w:rPr>
              <w:t>U/Pb zircon age on tuff sample</w:t>
            </w:r>
          </w:p>
        </w:tc>
        <w:tc>
          <w:tcPr>
            <w:tcW w:w="1565" w:type="dxa"/>
          </w:tcPr>
          <w:p w14:paraId="7AD80BC2" w14:textId="42DB8C3B" w:rsidR="00BB0104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755881">
              <w:rPr>
                <w:rFonts w:ascii="Times New Roman" w:hAnsi="Times New Roman" w:cs="Times New Roman"/>
                <w:lang w:val="es-AR"/>
              </w:rPr>
              <w:t xml:space="preserve">Galli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755881">
              <w:rPr>
                <w:rFonts w:ascii="Times New Roman" w:hAnsi="Times New Roman" w:cs="Times New Roman"/>
                <w:lang w:val="es-AR"/>
              </w:rPr>
              <w:t>2014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755881" w:rsidRPr="00755881" w14:paraId="02902799" w14:textId="77777777" w:rsidTr="00C2034C">
        <w:tc>
          <w:tcPr>
            <w:tcW w:w="988" w:type="dxa"/>
          </w:tcPr>
          <w:p w14:paraId="783836D4" w14:textId="3602A2E2" w:rsidR="00755881" w:rsidRDefault="00B77F72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11</w:t>
            </w:r>
          </w:p>
        </w:tc>
        <w:tc>
          <w:tcPr>
            <w:tcW w:w="1275" w:type="dxa"/>
          </w:tcPr>
          <w:p w14:paraId="1F9C55CF" w14:textId="2D5FFE1F" w:rsidR="00755881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755881">
              <w:rPr>
                <w:rFonts w:ascii="Times New Roman" w:hAnsi="Times New Roman" w:cs="Times New Roman"/>
                <w:lang w:val="es-AR"/>
              </w:rPr>
              <w:t>Angastaco</w:t>
            </w:r>
            <w:proofErr w:type="spellEnd"/>
          </w:p>
        </w:tc>
        <w:tc>
          <w:tcPr>
            <w:tcW w:w="1375" w:type="dxa"/>
          </w:tcPr>
          <w:p w14:paraId="4B94A42A" w14:textId="149A3E97" w:rsidR="00755881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lang w:val="es-AR"/>
              </w:rPr>
              <w:t>Amblayo</w:t>
            </w:r>
            <w:proofErr w:type="spellEnd"/>
          </w:p>
        </w:tc>
        <w:tc>
          <w:tcPr>
            <w:tcW w:w="1473" w:type="dxa"/>
          </w:tcPr>
          <w:p w14:paraId="206AC16B" w14:textId="51130C36" w:rsidR="00755881" w:rsidRPr="00BB0104" w:rsidRDefault="00755881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755881">
              <w:rPr>
                <w:rFonts w:ascii="Times New Roman" w:hAnsi="Times New Roman" w:cs="Times New Roman"/>
                <w:lang w:val="es-AR"/>
              </w:rPr>
              <w:t xml:space="preserve">13.7 ± 0.1 </w:t>
            </w:r>
          </w:p>
        </w:tc>
        <w:tc>
          <w:tcPr>
            <w:tcW w:w="1893" w:type="dxa"/>
          </w:tcPr>
          <w:p w14:paraId="3A8AD766" w14:textId="72418CCE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r w:rsidRPr="00755881">
              <w:rPr>
                <w:rFonts w:ascii="Times New Roman" w:hAnsi="Times New Roman" w:cs="Times New Roman"/>
              </w:rPr>
              <w:t>U/Pb zircon age on tuff sample</w:t>
            </w:r>
          </w:p>
        </w:tc>
        <w:tc>
          <w:tcPr>
            <w:tcW w:w="1565" w:type="dxa"/>
          </w:tcPr>
          <w:p w14:paraId="7B76405D" w14:textId="424F6B40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r w:rsidRPr="00755881">
              <w:rPr>
                <w:rFonts w:ascii="Times New Roman" w:hAnsi="Times New Roman" w:cs="Times New Roman"/>
              </w:rPr>
              <w:t>Galli et al. (2014)</w:t>
            </w:r>
          </w:p>
        </w:tc>
      </w:tr>
      <w:tr w:rsidR="00755881" w:rsidRPr="00755881" w14:paraId="26435459" w14:textId="77777777" w:rsidTr="00C2034C">
        <w:tc>
          <w:tcPr>
            <w:tcW w:w="988" w:type="dxa"/>
          </w:tcPr>
          <w:p w14:paraId="2FCF6694" w14:textId="29F677A6" w:rsidR="00755881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14:paraId="429F18C9" w14:textId="52D3F4AF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755881">
              <w:rPr>
                <w:rFonts w:ascii="Times New Roman" w:hAnsi="Times New Roman" w:cs="Times New Roman"/>
              </w:rPr>
              <w:t>Angastaco</w:t>
            </w:r>
            <w:proofErr w:type="spellEnd"/>
          </w:p>
        </w:tc>
        <w:tc>
          <w:tcPr>
            <w:tcW w:w="1375" w:type="dxa"/>
          </w:tcPr>
          <w:p w14:paraId="6C86A97A" w14:textId="72957807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Calchaquí</w:t>
            </w:r>
            <w:proofErr w:type="spellEnd"/>
            <w:r>
              <w:rPr>
                <w:rFonts w:ascii="Times New Roman" w:hAnsi="Times New Roman" w:cs="Times New Roman"/>
              </w:rPr>
              <w:t xml:space="preserve"> river</w:t>
            </w:r>
          </w:p>
        </w:tc>
        <w:tc>
          <w:tcPr>
            <w:tcW w:w="1473" w:type="dxa"/>
          </w:tcPr>
          <w:p w14:paraId="05209660" w14:textId="3586F6A8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r w:rsidRPr="00755881">
              <w:rPr>
                <w:rFonts w:ascii="Times New Roman" w:hAnsi="Times New Roman" w:cs="Times New Roman"/>
              </w:rPr>
              <w:t xml:space="preserve">13.6 ± 0.1 </w:t>
            </w:r>
          </w:p>
        </w:tc>
        <w:tc>
          <w:tcPr>
            <w:tcW w:w="1893" w:type="dxa"/>
          </w:tcPr>
          <w:p w14:paraId="4E358776" w14:textId="14686797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r w:rsidRPr="00755881">
              <w:rPr>
                <w:rFonts w:ascii="Times New Roman" w:hAnsi="Times New Roman" w:cs="Times New Roman"/>
              </w:rPr>
              <w:t>U/Pb zircon age on tuff sample</w:t>
            </w:r>
          </w:p>
        </w:tc>
        <w:tc>
          <w:tcPr>
            <w:tcW w:w="1565" w:type="dxa"/>
          </w:tcPr>
          <w:p w14:paraId="769AA89C" w14:textId="55EFD49A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r w:rsidRPr="00755881">
              <w:rPr>
                <w:rFonts w:ascii="Times New Roman" w:hAnsi="Times New Roman" w:cs="Times New Roman"/>
              </w:rPr>
              <w:t>Galli et al. (2014)</w:t>
            </w:r>
          </w:p>
        </w:tc>
      </w:tr>
      <w:tr w:rsidR="00755881" w:rsidRPr="00755881" w14:paraId="49CAC5DA" w14:textId="77777777" w:rsidTr="00C2034C">
        <w:tc>
          <w:tcPr>
            <w:tcW w:w="988" w:type="dxa"/>
          </w:tcPr>
          <w:p w14:paraId="78900DA7" w14:textId="3E940E39" w:rsidR="00755881" w:rsidRPr="00755881" w:rsidRDefault="00755881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4968C7D0" w14:textId="7A8EE478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Angastaco</w:t>
            </w:r>
            <w:proofErr w:type="spellEnd"/>
          </w:p>
        </w:tc>
        <w:tc>
          <w:tcPr>
            <w:tcW w:w="1375" w:type="dxa"/>
          </w:tcPr>
          <w:p w14:paraId="53C6520D" w14:textId="4B39E21F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Corte El Cañon</w:t>
            </w:r>
          </w:p>
        </w:tc>
        <w:tc>
          <w:tcPr>
            <w:tcW w:w="1473" w:type="dxa"/>
          </w:tcPr>
          <w:p w14:paraId="7A468E3E" w14:textId="59D2AEF4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r w:rsidRPr="00755881">
              <w:rPr>
                <w:rFonts w:ascii="Times New Roman" w:hAnsi="Times New Roman" w:cs="Times New Roman"/>
              </w:rPr>
              <w:t xml:space="preserve">13.4 ± 0.4 </w:t>
            </w:r>
          </w:p>
        </w:tc>
        <w:tc>
          <w:tcPr>
            <w:tcW w:w="1893" w:type="dxa"/>
          </w:tcPr>
          <w:p w14:paraId="7FCBD256" w14:textId="6750CC4B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on tuff sample</w:t>
            </w:r>
          </w:p>
        </w:tc>
        <w:tc>
          <w:tcPr>
            <w:tcW w:w="1565" w:type="dxa"/>
          </w:tcPr>
          <w:p w14:paraId="49512A26" w14:textId="782F2A58" w:rsidR="00755881" w:rsidRPr="00755881" w:rsidRDefault="00755881" w:rsidP="00C2034C">
            <w:pPr>
              <w:rPr>
                <w:rFonts w:ascii="Times New Roman" w:hAnsi="Times New Roman" w:cs="Times New Roman"/>
              </w:rPr>
            </w:pPr>
            <w:r w:rsidRPr="00755881">
              <w:rPr>
                <w:rFonts w:ascii="Times New Roman" w:hAnsi="Times New Roman" w:cs="Times New Roman"/>
              </w:rPr>
              <w:t xml:space="preserve">Grier and Dallmeyer </w:t>
            </w:r>
            <w:r>
              <w:rPr>
                <w:rFonts w:ascii="Times New Roman" w:hAnsi="Times New Roman" w:cs="Times New Roman"/>
              </w:rPr>
              <w:t>(</w:t>
            </w:r>
            <w:r w:rsidRPr="00755881">
              <w:rPr>
                <w:rFonts w:ascii="Times New Roman" w:hAnsi="Times New Roman" w:cs="Times New Roman"/>
              </w:rPr>
              <w:t>1990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053C8" w:rsidRPr="00E053C8" w14:paraId="2FB84110" w14:textId="77777777" w:rsidTr="00C2034C">
        <w:tc>
          <w:tcPr>
            <w:tcW w:w="988" w:type="dxa"/>
          </w:tcPr>
          <w:p w14:paraId="6510B2D0" w14:textId="010F21A4" w:rsidR="00FF0B3B" w:rsidRPr="00E053C8" w:rsidRDefault="00B14672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14:paraId="4CA8C308" w14:textId="2C639E2F" w:rsidR="00FF0B3B" w:rsidRPr="00E053C8" w:rsidRDefault="009B1350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Metán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Supgroup</w:t>
            </w:r>
            <w:proofErr w:type="spellEnd"/>
            <w:r w:rsidR="00B14672" w:rsidRPr="00E053C8">
              <w:rPr>
                <w:rFonts w:ascii="Times New Roman" w:hAnsi="Times New Roman" w:cs="Times New Roman"/>
                <w:color w:val="000000" w:themeColor="text1"/>
              </w:rPr>
              <w:t xml:space="preserve"> base</w:t>
            </w:r>
          </w:p>
        </w:tc>
        <w:tc>
          <w:tcPr>
            <w:tcW w:w="1375" w:type="dxa"/>
          </w:tcPr>
          <w:p w14:paraId="014EF236" w14:textId="0B8DAD8C" w:rsidR="00FF0B3B" w:rsidRPr="00E053C8" w:rsidRDefault="00FF0B3B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="00E74A23" w:rsidRPr="00E053C8">
              <w:rPr>
                <w:rFonts w:ascii="Times New Roman" w:hAnsi="Times New Roman" w:cs="Times New Roman"/>
                <w:color w:val="000000" w:themeColor="text1"/>
              </w:rPr>
              <w:t>á</w:t>
            </w:r>
            <w:r w:rsidRPr="00E053C8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="003F08A8" w:rsidRPr="00E053C8">
              <w:rPr>
                <w:rFonts w:ascii="Times New Roman" w:hAnsi="Times New Roman" w:cs="Times New Roman"/>
                <w:color w:val="000000" w:themeColor="text1"/>
              </w:rPr>
              <w:t xml:space="preserve"> river</w:t>
            </w:r>
          </w:p>
        </w:tc>
        <w:tc>
          <w:tcPr>
            <w:tcW w:w="1473" w:type="dxa"/>
          </w:tcPr>
          <w:p w14:paraId="4CAEAF19" w14:textId="1601A3AF" w:rsidR="00FF0B3B" w:rsidRPr="00E053C8" w:rsidRDefault="00B62521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521">
              <w:rPr>
                <w:rFonts w:ascii="Times New Roman" w:hAnsi="Times New Roman" w:cs="Times New Roman"/>
                <w:color w:val="000000" w:themeColor="text1"/>
              </w:rPr>
              <w:t>~</w:t>
            </w:r>
            <w:r w:rsidR="007A0E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1350" w:rsidRPr="00E053C8">
              <w:rPr>
                <w:rFonts w:ascii="Times New Roman" w:hAnsi="Times New Roman" w:cs="Times New Roman"/>
                <w:color w:val="000000" w:themeColor="text1"/>
              </w:rPr>
              <w:t>17.3</w:t>
            </w:r>
          </w:p>
        </w:tc>
        <w:tc>
          <w:tcPr>
            <w:tcW w:w="1893" w:type="dxa"/>
          </w:tcPr>
          <w:p w14:paraId="648035BC" w14:textId="289AE31A" w:rsidR="00FF0B3B" w:rsidRPr="00E053C8" w:rsidRDefault="00FF0B3B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259A68EE" w14:textId="4EAE809C" w:rsidR="00FF0B3B" w:rsidRPr="00E053C8" w:rsidRDefault="00E74A23" w:rsidP="00C2034C">
            <w:pPr>
              <w:rPr>
                <w:rFonts w:ascii="Times New Roman" w:hAnsi="Times New Roman" w:cs="Times New Roman"/>
                <w:color w:val="000000" w:themeColor="text1"/>
                <w:lang w:val="es-AR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lang w:val="es-AR"/>
              </w:rPr>
              <w:t>Reynolds et al. (2000), Galli et al. (2017)</w:t>
            </w:r>
          </w:p>
        </w:tc>
      </w:tr>
      <w:tr w:rsidR="00E053C8" w:rsidRPr="00F70B8C" w14:paraId="7CF34CBD" w14:textId="77777777" w:rsidTr="00C2034C">
        <w:tc>
          <w:tcPr>
            <w:tcW w:w="988" w:type="dxa"/>
          </w:tcPr>
          <w:p w14:paraId="281B4851" w14:textId="1CE37B79" w:rsidR="0004446D" w:rsidRPr="00E053C8" w:rsidRDefault="00B14672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14:paraId="39B20515" w14:textId="727F5076" w:rsidR="0004446D" w:rsidRPr="00E053C8" w:rsidRDefault="009B1350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Metán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Soupgroup</w:t>
            </w:r>
            <w:proofErr w:type="spellEnd"/>
            <w:r w:rsidR="00B14672" w:rsidRPr="00E053C8">
              <w:rPr>
                <w:rFonts w:ascii="Times New Roman" w:hAnsi="Times New Roman" w:cs="Times New Roman"/>
                <w:color w:val="000000" w:themeColor="text1"/>
              </w:rPr>
              <w:t xml:space="preserve"> base</w:t>
            </w:r>
          </w:p>
        </w:tc>
        <w:tc>
          <w:tcPr>
            <w:tcW w:w="1375" w:type="dxa"/>
          </w:tcPr>
          <w:p w14:paraId="7D79DAEB" w14:textId="10D6FD26" w:rsidR="0004446D" w:rsidRPr="00E053C8" w:rsidRDefault="0004446D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Arroyo Gonz</w:t>
            </w:r>
            <w:r w:rsidR="00B14672" w:rsidRPr="00E053C8">
              <w:rPr>
                <w:rFonts w:ascii="Times New Roman" w:hAnsi="Times New Roman" w:cs="Times New Roman"/>
                <w:color w:val="000000" w:themeColor="text1"/>
              </w:rPr>
              <w:t>á</w:t>
            </w:r>
            <w:r w:rsidRPr="00E053C8">
              <w:rPr>
                <w:rFonts w:ascii="Times New Roman" w:hAnsi="Times New Roman" w:cs="Times New Roman"/>
                <w:color w:val="000000" w:themeColor="text1"/>
              </w:rPr>
              <w:t>lez</w:t>
            </w:r>
          </w:p>
        </w:tc>
        <w:tc>
          <w:tcPr>
            <w:tcW w:w="1473" w:type="dxa"/>
          </w:tcPr>
          <w:p w14:paraId="46D05B43" w14:textId="194C0FAA" w:rsidR="0004446D" w:rsidRPr="00E053C8" w:rsidRDefault="00B62521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521">
              <w:rPr>
                <w:rFonts w:ascii="Times New Roman" w:hAnsi="Times New Roman" w:cs="Times New Roman"/>
                <w:color w:val="000000" w:themeColor="text1"/>
              </w:rPr>
              <w:t>~</w:t>
            </w:r>
            <w:r w:rsidR="007A0E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1350" w:rsidRPr="00E053C8">
              <w:rPr>
                <w:rFonts w:ascii="Times New Roman" w:hAnsi="Times New Roman" w:cs="Times New Roman"/>
                <w:color w:val="000000" w:themeColor="text1"/>
              </w:rPr>
              <w:t>15.1</w:t>
            </w:r>
          </w:p>
        </w:tc>
        <w:tc>
          <w:tcPr>
            <w:tcW w:w="1893" w:type="dxa"/>
          </w:tcPr>
          <w:p w14:paraId="4249F6C7" w14:textId="21D26F60" w:rsidR="0004446D" w:rsidRPr="00E053C8" w:rsidRDefault="0004446D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2A8CF72D" w14:textId="7F5CEE2F" w:rsidR="0004446D" w:rsidRPr="00E053C8" w:rsidRDefault="00E74A23" w:rsidP="00C2034C">
            <w:pPr>
              <w:rPr>
                <w:rFonts w:ascii="Times New Roman" w:hAnsi="Times New Roman" w:cs="Times New Roman"/>
                <w:color w:val="000000" w:themeColor="text1"/>
                <w:lang w:val="es-AR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lang w:val="es-AR"/>
              </w:rPr>
              <w:t>Reynolds et al. 2000, Galli et al. 2017</w:t>
            </w:r>
          </w:p>
        </w:tc>
      </w:tr>
      <w:tr w:rsidR="00E053C8" w:rsidRPr="00E053C8" w14:paraId="2D9EE9FB" w14:textId="77777777" w:rsidTr="00C2034C">
        <w:tc>
          <w:tcPr>
            <w:tcW w:w="988" w:type="dxa"/>
          </w:tcPr>
          <w:p w14:paraId="4BA882B7" w14:textId="6F1FBF12" w:rsidR="0004446D" w:rsidRPr="00E053C8" w:rsidRDefault="00B14672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14:paraId="1AAB8B7D" w14:textId="0BD7950F" w:rsidR="0004446D" w:rsidRPr="00E053C8" w:rsidRDefault="009B1350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Metán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Supgroup</w:t>
            </w:r>
            <w:proofErr w:type="spellEnd"/>
            <w:r w:rsidR="00B14672" w:rsidRPr="00E053C8">
              <w:rPr>
                <w:rFonts w:ascii="Times New Roman" w:hAnsi="Times New Roman" w:cs="Times New Roman"/>
                <w:color w:val="000000" w:themeColor="text1"/>
              </w:rPr>
              <w:t xml:space="preserve"> base</w:t>
            </w:r>
          </w:p>
        </w:tc>
        <w:tc>
          <w:tcPr>
            <w:tcW w:w="1375" w:type="dxa"/>
          </w:tcPr>
          <w:p w14:paraId="4212E831" w14:textId="1B14FBD2" w:rsidR="0004446D" w:rsidRPr="00E053C8" w:rsidRDefault="0004446D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Piedras</w:t>
            </w:r>
            <w:r w:rsidR="003F08A8" w:rsidRPr="00E053C8">
              <w:rPr>
                <w:rFonts w:ascii="Times New Roman" w:hAnsi="Times New Roman" w:cs="Times New Roman"/>
                <w:color w:val="000000" w:themeColor="text1"/>
              </w:rPr>
              <w:t xml:space="preserve"> river</w:t>
            </w:r>
          </w:p>
        </w:tc>
        <w:tc>
          <w:tcPr>
            <w:tcW w:w="1473" w:type="dxa"/>
          </w:tcPr>
          <w:p w14:paraId="6A6278F7" w14:textId="6EC1BBBC" w:rsidR="0004446D" w:rsidRPr="00E053C8" w:rsidRDefault="00B62521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521">
              <w:rPr>
                <w:rFonts w:ascii="Times New Roman" w:hAnsi="Times New Roman" w:cs="Times New Roman"/>
                <w:color w:val="000000" w:themeColor="text1"/>
              </w:rPr>
              <w:t>~</w:t>
            </w:r>
            <w:r w:rsidR="007A0E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4672" w:rsidRPr="00E053C8">
              <w:rPr>
                <w:rFonts w:ascii="Times New Roman" w:hAnsi="Times New Roman" w:cs="Times New Roman"/>
                <w:color w:val="000000" w:themeColor="text1"/>
              </w:rPr>
              <w:t>13.1</w:t>
            </w:r>
          </w:p>
        </w:tc>
        <w:tc>
          <w:tcPr>
            <w:tcW w:w="1893" w:type="dxa"/>
          </w:tcPr>
          <w:p w14:paraId="5EC77B6A" w14:textId="35AD3EA7" w:rsidR="0004446D" w:rsidRPr="00E053C8" w:rsidRDefault="009B1350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25D669A0" w14:textId="7DEF92AB" w:rsidR="0004446D" w:rsidRPr="00E053C8" w:rsidRDefault="00E74A23" w:rsidP="00C2034C">
            <w:pPr>
              <w:rPr>
                <w:rFonts w:ascii="Times New Roman" w:hAnsi="Times New Roman" w:cs="Times New Roman"/>
                <w:color w:val="000000" w:themeColor="text1"/>
                <w:lang w:val="es-AR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lang w:val="es-AR"/>
              </w:rPr>
              <w:t>Reynolds et al. (2000), Galli et al. (1996, 2017)</w:t>
            </w:r>
          </w:p>
        </w:tc>
      </w:tr>
      <w:tr w:rsidR="00E053C8" w:rsidRPr="00E053C8" w14:paraId="51A365A8" w14:textId="77777777" w:rsidTr="00C2034C">
        <w:tc>
          <w:tcPr>
            <w:tcW w:w="988" w:type="dxa"/>
          </w:tcPr>
          <w:p w14:paraId="35E0CAA9" w14:textId="72C927E8" w:rsidR="009B1350" w:rsidRPr="00E053C8" w:rsidRDefault="00B14672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14:paraId="0BCB8725" w14:textId="705302F6" w:rsidR="009B1350" w:rsidRPr="00E053C8" w:rsidRDefault="00B14672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Metán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Supgroup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top</w:t>
            </w:r>
          </w:p>
        </w:tc>
        <w:tc>
          <w:tcPr>
            <w:tcW w:w="1375" w:type="dxa"/>
          </w:tcPr>
          <w:p w14:paraId="1A0C5070" w14:textId="464777F9" w:rsidR="009B1350" w:rsidRPr="00E053C8" w:rsidRDefault="009B1350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Metán</w:t>
            </w:r>
            <w:proofErr w:type="spellEnd"/>
            <w:r w:rsidR="003F08A8" w:rsidRPr="00E053C8">
              <w:rPr>
                <w:rFonts w:ascii="Times New Roman" w:hAnsi="Times New Roman" w:cs="Times New Roman"/>
                <w:color w:val="000000" w:themeColor="text1"/>
              </w:rPr>
              <w:t xml:space="preserve"> river</w:t>
            </w:r>
          </w:p>
        </w:tc>
        <w:tc>
          <w:tcPr>
            <w:tcW w:w="1473" w:type="dxa"/>
          </w:tcPr>
          <w:p w14:paraId="6576A2CA" w14:textId="253EA161" w:rsidR="009B1350" w:rsidRPr="00E053C8" w:rsidRDefault="00B62521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521">
              <w:rPr>
                <w:rFonts w:ascii="Times New Roman" w:hAnsi="Times New Roman" w:cs="Times New Roman"/>
                <w:color w:val="000000" w:themeColor="text1"/>
              </w:rPr>
              <w:t>~</w:t>
            </w:r>
            <w:r w:rsidR="007A0E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1350" w:rsidRPr="00E053C8">
              <w:rPr>
                <w:rFonts w:ascii="Times New Roman" w:hAnsi="Times New Roman" w:cs="Times New Roman"/>
                <w:color w:val="000000" w:themeColor="text1"/>
              </w:rPr>
              <w:t>13.5</w:t>
            </w:r>
          </w:p>
        </w:tc>
        <w:tc>
          <w:tcPr>
            <w:tcW w:w="1893" w:type="dxa"/>
          </w:tcPr>
          <w:p w14:paraId="135011E0" w14:textId="3D801FDD" w:rsidR="009B1350" w:rsidRPr="00E053C8" w:rsidRDefault="00B14672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01CA86D6" w14:textId="52A879A8" w:rsidR="009B1350" w:rsidRPr="00E053C8" w:rsidRDefault="00E74A23" w:rsidP="00C2034C">
            <w:pPr>
              <w:rPr>
                <w:rFonts w:ascii="Times New Roman" w:hAnsi="Times New Roman" w:cs="Times New Roman"/>
                <w:color w:val="000000" w:themeColor="text1"/>
                <w:lang w:val="es-AR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lang w:val="es-AR"/>
              </w:rPr>
              <w:t>Reynolds et al. (2000), Galli et al. (2017)</w:t>
            </w:r>
          </w:p>
        </w:tc>
      </w:tr>
      <w:tr w:rsidR="00E053C8" w:rsidRPr="00E053C8" w14:paraId="57A10987" w14:textId="77777777" w:rsidTr="00C2034C">
        <w:tc>
          <w:tcPr>
            <w:tcW w:w="988" w:type="dxa"/>
          </w:tcPr>
          <w:p w14:paraId="3729AFA6" w14:textId="4B5AF03E" w:rsidR="00B14672" w:rsidRPr="00E053C8" w:rsidRDefault="00E22119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s-A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AR"/>
              </w:rPr>
              <w:t>1</w:t>
            </w:r>
            <w:r w:rsidR="00B77F72">
              <w:rPr>
                <w:rFonts w:ascii="Times New Roman" w:hAnsi="Times New Roman" w:cs="Times New Roman"/>
                <w:color w:val="000000" w:themeColor="text1"/>
                <w:lang w:val="es-AR"/>
              </w:rPr>
              <w:t>8</w:t>
            </w:r>
          </w:p>
        </w:tc>
        <w:tc>
          <w:tcPr>
            <w:tcW w:w="1275" w:type="dxa"/>
          </w:tcPr>
          <w:p w14:paraId="5544481F" w14:textId="3FECA9A6" w:rsidR="00B14672" w:rsidRPr="00E053C8" w:rsidRDefault="00B14672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Metán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Supgroup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top</w:t>
            </w:r>
          </w:p>
        </w:tc>
        <w:tc>
          <w:tcPr>
            <w:tcW w:w="1375" w:type="dxa"/>
          </w:tcPr>
          <w:p w14:paraId="378FBEC7" w14:textId="767BFF10" w:rsidR="00B14672" w:rsidRPr="00E053C8" w:rsidRDefault="00B14672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Piedras</w:t>
            </w:r>
            <w:r w:rsidR="003F08A8" w:rsidRPr="00E053C8">
              <w:rPr>
                <w:rFonts w:ascii="Times New Roman" w:hAnsi="Times New Roman" w:cs="Times New Roman"/>
                <w:color w:val="000000" w:themeColor="text1"/>
              </w:rPr>
              <w:t xml:space="preserve"> river</w:t>
            </w:r>
          </w:p>
        </w:tc>
        <w:tc>
          <w:tcPr>
            <w:tcW w:w="1473" w:type="dxa"/>
          </w:tcPr>
          <w:p w14:paraId="2096B941" w14:textId="33963A12" w:rsidR="00B14672" w:rsidRPr="00E053C8" w:rsidRDefault="00B62521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521">
              <w:rPr>
                <w:rFonts w:ascii="Times New Roman" w:hAnsi="Times New Roman" w:cs="Times New Roman"/>
                <w:color w:val="000000" w:themeColor="text1"/>
              </w:rPr>
              <w:t>~</w:t>
            </w:r>
            <w:r w:rsidR="007A0E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4672" w:rsidRPr="00E053C8">
              <w:rPr>
                <w:rFonts w:ascii="Times New Roman" w:hAnsi="Times New Roman" w:cs="Times New Roman"/>
                <w:color w:val="000000" w:themeColor="text1"/>
              </w:rPr>
              <w:t>13.1</w:t>
            </w:r>
          </w:p>
        </w:tc>
        <w:tc>
          <w:tcPr>
            <w:tcW w:w="1893" w:type="dxa"/>
          </w:tcPr>
          <w:p w14:paraId="514DA7BD" w14:textId="0C678D63" w:rsidR="00B14672" w:rsidRPr="00E053C8" w:rsidRDefault="00B14672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2B28CF2F" w14:textId="7BF45589" w:rsidR="00B14672" w:rsidRPr="00E053C8" w:rsidRDefault="00E74A23" w:rsidP="00C2034C">
            <w:pPr>
              <w:rPr>
                <w:rFonts w:ascii="Times New Roman" w:hAnsi="Times New Roman" w:cs="Times New Roman"/>
                <w:color w:val="000000" w:themeColor="text1"/>
                <w:lang w:val="es-AR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lang w:val="es-AR"/>
              </w:rPr>
              <w:t>Reynolds et al. 2000, Galli et al. (1996, 2017)</w:t>
            </w:r>
          </w:p>
        </w:tc>
      </w:tr>
      <w:tr w:rsidR="00E053C8" w:rsidRPr="00E053C8" w14:paraId="6ACFD336" w14:textId="77777777" w:rsidTr="00C2034C">
        <w:tc>
          <w:tcPr>
            <w:tcW w:w="988" w:type="dxa"/>
          </w:tcPr>
          <w:p w14:paraId="1BC27AB8" w14:textId="18B569BA" w:rsidR="00B14672" w:rsidRPr="00E053C8" w:rsidRDefault="00B14672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5" w:type="dxa"/>
          </w:tcPr>
          <w:p w14:paraId="0EEAA9B5" w14:textId="48CD4CB7" w:rsidR="00B14672" w:rsidRPr="00E053C8" w:rsidRDefault="00B14672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Metán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Supgroup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top</w:t>
            </w:r>
          </w:p>
        </w:tc>
        <w:tc>
          <w:tcPr>
            <w:tcW w:w="1375" w:type="dxa"/>
          </w:tcPr>
          <w:p w14:paraId="5B7D3575" w14:textId="2EF2ED8F" w:rsidR="00B14672" w:rsidRPr="00E053C8" w:rsidRDefault="00B14672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Arroyo González</w:t>
            </w:r>
          </w:p>
        </w:tc>
        <w:tc>
          <w:tcPr>
            <w:tcW w:w="1473" w:type="dxa"/>
          </w:tcPr>
          <w:p w14:paraId="6D78A5E3" w14:textId="3FD0428F" w:rsidR="00B14672" w:rsidRPr="00E053C8" w:rsidRDefault="00B62521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521">
              <w:rPr>
                <w:rFonts w:ascii="Times New Roman" w:hAnsi="Times New Roman" w:cs="Times New Roman"/>
                <w:color w:val="000000" w:themeColor="text1"/>
              </w:rPr>
              <w:t>~</w:t>
            </w:r>
            <w:r w:rsidR="007A0E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4672" w:rsidRPr="00E053C8">
              <w:rPr>
                <w:rFonts w:ascii="Times New Roman" w:hAnsi="Times New Roman" w:cs="Times New Roman"/>
                <w:color w:val="000000" w:themeColor="text1"/>
              </w:rPr>
              <w:t>9.7</w:t>
            </w:r>
          </w:p>
        </w:tc>
        <w:tc>
          <w:tcPr>
            <w:tcW w:w="1893" w:type="dxa"/>
          </w:tcPr>
          <w:p w14:paraId="4880F43E" w14:textId="77532518" w:rsidR="00B14672" w:rsidRPr="00E053C8" w:rsidRDefault="00B14672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1626D541" w14:textId="760D1D44" w:rsidR="00B14672" w:rsidRPr="00E053C8" w:rsidRDefault="00E74A23" w:rsidP="00C2034C">
            <w:pPr>
              <w:rPr>
                <w:rFonts w:ascii="Times New Roman" w:hAnsi="Times New Roman" w:cs="Times New Roman"/>
                <w:color w:val="000000" w:themeColor="text1"/>
                <w:lang w:val="es-AR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lang w:val="es-AR"/>
              </w:rPr>
              <w:t>Reynolds et al. (2000)</w:t>
            </w:r>
          </w:p>
        </w:tc>
      </w:tr>
      <w:tr w:rsidR="00755881" w:rsidRPr="00755881" w14:paraId="51CEFE50" w14:textId="77777777" w:rsidTr="00C2034C">
        <w:tc>
          <w:tcPr>
            <w:tcW w:w="988" w:type="dxa"/>
          </w:tcPr>
          <w:p w14:paraId="1CA58807" w14:textId="24C52266" w:rsidR="00755881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14:paraId="15603DE7" w14:textId="427E1F10" w:rsidR="00755881" w:rsidRPr="00755881" w:rsidRDefault="004612F6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</w:t>
            </w:r>
          </w:p>
        </w:tc>
        <w:tc>
          <w:tcPr>
            <w:tcW w:w="1375" w:type="dxa"/>
          </w:tcPr>
          <w:p w14:paraId="283373BA" w14:textId="27D3B8CF" w:rsidR="00755881" w:rsidRPr="00755881" w:rsidRDefault="004612F6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Guayacán</w:t>
            </w:r>
            <w:proofErr w:type="spellEnd"/>
          </w:p>
        </w:tc>
        <w:tc>
          <w:tcPr>
            <w:tcW w:w="1473" w:type="dxa"/>
          </w:tcPr>
          <w:p w14:paraId="58EB71DF" w14:textId="651DB5B1" w:rsidR="00755881" w:rsidRPr="00755881" w:rsidRDefault="004612F6" w:rsidP="00C2034C">
            <w:pPr>
              <w:rPr>
                <w:rFonts w:ascii="Times New Roman" w:hAnsi="Times New Roman" w:cs="Times New Roman"/>
              </w:rPr>
            </w:pPr>
            <w:r w:rsidRPr="004612F6">
              <w:rPr>
                <w:rFonts w:ascii="Times New Roman" w:hAnsi="Times New Roman" w:cs="Times New Roman"/>
              </w:rPr>
              <w:t xml:space="preserve">14.5 ± 1.4 </w:t>
            </w:r>
          </w:p>
        </w:tc>
        <w:tc>
          <w:tcPr>
            <w:tcW w:w="1893" w:type="dxa"/>
          </w:tcPr>
          <w:p w14:paraId="5B7C66E7" w14:textId="5C9D3732" w:rsidR="00755881" w:rsidRPr="00755881" w:rsidRDefault="004612F6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4612F6">
              <w:rPr>
                <w:rFonts w:ascii="Times New Roman" w:hAnsi="Times New Roman" w:cs="Times New Roman"/>
              </w:rPr>
              <w:t xml:space="preserve">ircon fission‐track </w:t>
            </w:r>
            <w:r>
              <w:rPr>
                <w:rFonts w:ascii="Times New Roman" w:hAnsi="Times New Roman" w:cs="Times New Roman"/>
              </w:rPr>
              <w:t xml:space="preserve">on </w:t>
            </w:r>
            <w:r w:rsidRPr="004612F6">
              <w:rPr>
                <w:rFonts w:ascii="Times New Roman" w:hAnsi="Times New Roman" w:cs="Times New Roman"/>
              </w:rPr>
              <w:t>tuff</w:t>
            </w:r>
            <w:r>
              <w:rPr>
                <w:rFonts w:ascii="Times New Roman" w:hAnsi="Times New Roman" w:cs="Times New Roman"/>
              </w:rPr>
              <w:t xml:space="preserve"> sample</w:t>
            </w:r>
          </w:p>
        </w:tc>
        <w:tc>
          <w:tcPr>
            <w:tcW w:w="1565" w:type="dxa"/>
          </w:tcPr>
          <w:p w14:paraId="4E84A587" w14:textId="791944E5" w:rsidR="00755881" w:rsidRPr="00755881" w:rsidRDefault="00177787" w:rsidP="00C2034C">
            <w:pPr>
              <w:rPr>
                <w:rFonts w:ascii="Times New Roman" w:hAnsi="Times New Roman" w:cs="Times New Roman"/>
              </w:rPr>
            </w:pPr>
            <w:r w:rsidRPr="00177787">
              <w:rPr>
                <w:rFonts w:ascii="Times New Roman" w:hAnsi="Times New Roman" w:cs="Times New Roman"/>
              </w:rPr>
              <w:t xml:space="preserve">Reynolds et al. </w:t>
            </w:r>
            <w:r>
              <w:rPr>
                <w:rFonts w:ascii="Times New Roman" w:hAnsi="Times New Roman" w:cs="Times New Roman"/>
              </w:rPr>
              <w:t>(</w:t>
            </w:r>
            <w:r w:rsidRPr="00177787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55881" w:rsidRPr="00755881" w14:paraId="00A1CFE6" w14:textId="77777777" w:rsidTr="00C2034C">
        <w:tc>
          <w:tcPr>
            <w:tcW w:w="988" w:type="dxa"/>
          </w:tcPr>
          <w:p w14:paraId="176677DB" w14:textId="70FD5599" w:rsidR="00755881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14:paraId="5110D889" w14:textId="1C9A6F8B" w:rsidR="00755881" w:rsidRPr="00755881" w:rsidRDefault="004612F6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</w:t>
            </w:r>
          </w:p>
        </w:tc>
        <w:tc>
          <w:tcPr>
            <w:tcW w:w="1375" w:type="dxa"/>
          </w:tcPr>
          <w:p w14:paraId="0E4FE0A8" w14:textId="6AC5CD19" w:rsidR="00755881" w:rsidRPr="00755881" w:rsidRDefault="004612F6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Piedras</w:t>
            </w:r>
            <w:r w:rsidR="003F08A8">
              <w:rPr>
                <w:rFonts w:ascii="Times New Roman" w:hAnsi="Times New Roman" w:cs="Times New Roman"/>
              </w:rPr>
              <w:t xml:space="preserve"> river</w:t>
            </w:r>
          </w:p>
        </w:tc>
        <w:tc>
          <w:tcPr>
            <w:tcW w:w="1473" w:type="dxa"/>
          </w:tcPr>
          <w:p w14:paraId="296A3B30" w14:textId="0926115E" w:rsidR="00755881" w:rsidRPr="00755881" w:rsidRDefault="004612F6" w:rsidP="00C2034C">
            <w:pPr>
              <w:rPr>
                <w:rFonts w:ascii="Times New Roman" w:hAnsi="Times New Roman" w:cs="Times New Roman"/>
              </w:rPr>
            </w:pPr>
            <w:r w:rsidRPr="004612F6">
              <w:rPr>
                <w:rFonts w:ascii="Times New Roman" w:hAnsi="Times New Roman" w:cs="Times New Roman"/>
              </w:rPr>
              <w:t xml:space="preserve">13.95 ± 0.72 </w:t>
            </w:r>
          </w:p>
        </w:tc>
        <w:tc>
          <w:tcPr>
            <w:tcW w:w="1893" w:type="dxa"/>
          </w:tcPr>
          <w:p w14:paraId="6B6D7614" w14:textId="10DCBE79" w:rsidR="00755881" w:rsidRPr="00755881" w:rsidRDefault="004612F6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4612F6">
              <w:rPr>
                <w:rFonts w:ascii="Times New Roman" w:hAnsi="Times New Roman" w:cs="Times New Roman"/>
              </w:rPr>
              <w:t>Ar</w:t>
            </w:r>
            <w:proofErr w:type="spellEnd"/>
            <w:r w:rsidRPr="004612F6">
              <w:rPr>
                <w:rFonts w:ascii="Times New Roman" w:hAnsi="Times New Roman" w:cs="Times New Roman"/>
              </w:rPr>
              <w:t>/</w:t>
            </w:r>
            <w:proofErr w:type="spellStart"/>
            <w:r w:rsidRPr="004612F6">
              <w:rPr>
                <w:rFonts w:ascii="Times New Roman" w:hAnsi="Times New Roman" w:cs="Times New Roman"/>
              </w:rPr>
              <w:t>Ar</w:t>
            </w:r>
            <w:proofErr w:type="spellEnd"/>
          </w:p>
        </w:tc>
        <w:tc>
          <w:tcPr>
            <w:tcW w:w="1565" w:type="dxa"/>
          </w:tcPr>
          <w:p w14:paraId="6157CEB5" w14:textId="7B11B1C7" w:rsidR="00755881" w:rsidRPr="00755881" w:rsidRDefault="004612F6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Reynolds et al. </w:t>
            </w:r>
            <w:r w:rsidR="0017778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2000</w:t>
            </w:r>
            <w:r w:rsidR="00177787">
              <w:rPr>
                <w:rFonts w:ascii="Times New Roman" w:hAnsi="Times New Roman" w:cs="Times New Roman"/>
              </w:rPr>
              <w:t>)</w:t>
            </w:r>
          </w:p>
        </w:tc>
      </w:tr>
      <w:tr w:rsidR="00FA47FC" w:rsidRPr="00755881" w14:paraId="087296F3" w14:textId="77777777" w:rsidTr="00C2034C">
        <w:tc>
          <w:tcPr>
            <w:tcW w:w="988" w:type="dxa"/>
          </w:tcPr>
          <w:p w14:paraId="4AAAF09B" w14:textId="210E680C" w:rsidR="00FA47FC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14:paraId="1ADD4859" w14:textId="34FC15E3" w:rsidR="00FA47FC" w:rsidRPr="00755881" w:rsidRDefault="00177787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</w:t>
            </w:r>
          </w:p>
        </w:tc>
        <w:tc>
          <w:tcPr>
            <w:tcW w:w="1375" w:type="dxa"/>
          </w:tcPr>
          <w:p w14:paraId="362D303C" w14:textId="6D83D4AF" w:rsidR="00FA47FC" w:rsidRPr="00755881" w:rsidRDefault="00177787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</w:t>
            </w:r>
            <w:r w:rsidR="00B14672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>lez</w:t>
            </w:r>
            <w:r w:rsidR="003F08A8">
              <w:rPr>
                <w:rFonts w:ascii="Times New Roman" w:hAnsi="Times New Roman" w:cs="Times New Roman"/>
              </w:rPr>
              <w:t xml:space="preserve"> river</w:t>
            </w:r>
          </w:p>
        </w:tc>
        <w:tc>
          <w:tcPr>
            <w:tcW w:w="1473" w:type="dxa"/>
          </w:tcPr>
          <w:p w14:paraId="7EA04695" w14:textId="07DCAB2F" w:rsidR="00FA47FC" w:rsidRPr="00755881" w:rsidRDefault="00B14672" w:rsidP="00C2034C">
            <w:pPr>
              <w:rPr>
                <w:rFonts w:ascii="Times New Roman" w:hAnsi="Times New Roman" w:cs="Times New Roman"/>
              </w:rPr>
            </w:pPr>
            <w:r w:rsidRPr="00177787">
              <w:rPr>
                <w:rFonts w:ascii="Times New Roman" w:hAnsi="Times New Roman" w:cs="Times New Roman"/>
              </w:rPr>
              <w:t>13.2 ±</w:t>
            </w:r>
            <w:r w:rsidR="00177787" w:rsidRPr="00177787">
              <w:rPr>
                <w:rFonts w:ascii="Times New Roman" w:hAnsi="Times New Roman" w:cs="Times New Roman"/>
              </w:rPr>
              <w:t xml:space="preserve"> 1.5 </w:t>
            </w:r>
          </w:p>
        </w:tc>
        <w:tc>
          <w:tcPr>
            <w:tcW w:w="1893" w:type="dxa"/>
          </w:tcPr>
          <w:p w14:paraId="65C0CBB2" w14:textId="206A1EDE" w:rsidR="00FA47FC" w:rsidRPr="00755881" w:rsidRDefault="00177787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Zircon </w:t>
            </w:r>
            <w:r w:rsidRPr="00177787">
              <w:rPr>
                <w:rFonts w:ascii="Times New Roman" w:hAnsi="Times New Roman" w:cs="Times New Roman"/>
              </w:rPr>
              <w:t xml:space="preserve">fission-track age </w:t>
            </w:r>
            <w:r>
              <w:rPr>
                <w:rFonts w:ascii="Times New Roman" w:hAnsi="Times New Roman" w:cs="Times New Roman"/>
              </w:rPr>
              <w:t>on tuff sample</w:t>
            </w:r>
          </w:p>
        </w:tc>
        <w:tc>
          <w:tcPr>
            <w:tcW w:w="1565" w:type="dxa"/>
          </w:tcPr>
          <w:p w14:paraId="30535863" w14:textId="13824770" w:rsidR="00FA47FC" w:rsidRPr="00755881" w:rsidRDefault="00177787" w:rsidP="00C2034C">
            <w:pPr>
              <w:rPr>
                <w:rFonts w:ascii="Times New Roman" w:hAnsi="Times New Roman" w:cs="Times New Roman"/>
              </w:rPr>
            </w:pPr>
            <w:r w:rsidRPr="00177787">
              <w:rPr>
                <w:rFonts w:ascii="Times New Roman" w:hAnsi="Times New Roman" w:cs="Times New Roman"/>
              </w:rPr>
              <w:t>Reynolds et al.</w:t>
            </w:r>
            <w:r>
              <w:rPr>
                <w:rFonts w:ascii="Times New Roman" w:hAnsi="Times New Roman" w:cs="Times New Roman"/>
              </w:rPr>
              <w:t xml:space="preserve"> (2000)</w:t>
            </w:r>
          </w:p>
        </w:tc>
      </w:tr>
      <w:tr w:rsidR="00E60867" w:rsidRPr="00E60867" w14:paraId="264189DB" w14:textId="77777777" w:rsidTr="00C2034C">
        <w:tc>
          <w:tcPr>
            <w:tcW w:w="988" w:type="dxa"/>
          </w:tcPr>
          <w:p w14:paraId="194C9252" w14:textId="460C5DC9" w:rsidR="00E60867" w:rsidRPr="00E60867" w:rsidRDefault="00E22119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14:paraId="29961C2C" w14:textId="3C9B5F03" w:rsidR="00E60867" w:rsidRPr="00E60867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0867">
              <w:rPr>
                <w:rFonts w:ascii="Times New Roman" w:hAnsi="Times New Roman" w:cs="Times New Roman"/>
                <w:color w:val="000000" w:themeColor="text1"/>
              </w:rPr>
              <w:t>Río Grande</w:t>
            </w:r>
          </w:p>
        </w:tc>
        <w:tc>
          <w:tcPr>
            <w:tcW w:w="1375" w:type="dxa"/>
          </w:tcPr>
          <w:p w14:paraId="7EC3894A" w14:textId="537A8DB8" w:rsidR="00E60867" w:rsidRPr="00E60867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60867">
              <w:rPr>
                <w:rFonts w:ascii="Times New Roman" w:hAnsi="Times New Roman" w:cs="Times New Roman"/>
                <w:color w:val="000000" w:themeColor="text1"/>
              </w:rPr>
              <w:t>Cianzo</w:t>
            </w:r>
            <w:proofErr w:type="spellEnd"/>
          </w:p>
        </w:tc>
        <w:tc>
          <w:tcPr>
            <w:tcW w:w="1473" w:type="dxa"/>
          </w:tcPr>
          <w:p w14:paraId="2E76DCC3" w14:textId="4B6B26C9" w:rsidR="00E60867" w:rsidRPr="00E60867" w:rsidRDefault="00E60867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0867">
              <w:rPr>
                <w:rFonts w:ascii="Times New Roman" w:hAnsi="Times New Roman" w:cs="Times New Roman"/>
                <w:color w:val="000000" w:themeColor="text1"/>
              </w:rPr>
              <w:t xml:space="preserve">16.34 ± 0.71 </w:t>
            </w:r>
          </w:p>
        </w:tc>
        <w:tc>
          <w:tcPr>
            <w:tcW w:w="1893" w:type="dxa"/>
          </w:tcPr>
          <w:p w14:paraId="20FFE881" w14:textId="67AC3090" w:rsidR="00E60867" w:rsidRPr="00E60867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E60867">
              <w:rPr>
                <w:rFonts w:ascii="Times New Roman" w:hAnsi="Times New Roman" w:cs="Times New Roman"/>
                <w:color w:val="000000" w:themeColor="text1"/>
              </w:rPr>
              <w:t>Ar/</w:t>
            </w:r>
            <w:r w:rsidRPr="00E053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39</w:t>
            </w:r>
            <w:r w:rsidRPr="00E60867">
              <w:rPr>
                <w:rFonts w:ascii="Times New Roman" w:hAnsi="Times New Roman" w:cs="Times New Roman"/>
                <w:color w:val="000000" w:themeColor="text1"/>
              </w:rPr>
              <w:t>Ar</w:t>
            </w:r>
          </w:p>
        </w:tc>
        <w:tc>
          <w:tcPr>
            <w:tcW w:w="1565" w:type="dxa"/>
          </w:tcPr>
          <w:p w14:paraId="1487512B" w14:textId="51C7E7CB" w:rsidR="00E60867" w:rsidRPr="00E60867" w:rsidRDefault="00E053C8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Siks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and Horton 2011</w:t>
            </w:r>
          </w:p>
        </w:tc>
      </w:tr>
      <w:tr w:rsidR="00E60867" w:rsidRPr="00E053C8" w14:paraId="13E90951" w14:textId="77777777" w:rsidTr="00C2034C">
        <w:tc>
          <w:tcPr>
            <w:tcW w:w="988" w:type="dxa"/>
          </w:tcPr>
          <w:p w14:paraId="78F3893D" w14:textId="60594B2D" w:rsidR="00E60867" w:rsidRPr="00E053C8" w:rsidRDefault="00E60867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14:paraId="31E4EB63" w14:textId="74DFBB3E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Río Grande</w:t>
            </w:r>
          </w:p>
        </w:tc>
        <w:tc>
          <w:tcPr>
            <w:tcW w:w="1375" w:type="dxa"/>
          </w:tcPr>
          <w:p w14:paraId="3627031E" w14:textId="33D46E14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Cianzo</w:t>
            </w:r>
            <w:proofErr w:type="spellEnd"/>
          </w:p>
        </w:tc>
        <w:tc>
          <w:tcPr>
            <w:tcW w:w="1473" w:type="dxa"/>
          </w:tcPr>
          <w:p w14:paraId="11AF5AB0" w14:textId="14573E0F" w:rsidR="00E60867" w:rsidRPr="00E053C8" w:rsidRDefault="00E60867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13.89 ± 0.42 </w:t>
            </w:r>
          </w:p>
        </w:tc>
        <w:tc>
          <w:tcPr>
            <w:tcW w:w="1893" w:type="dxa"/>
          </w:tcPr>
          <w:p w14:paraId="0F36BBAD" w14:textId="3B0690A5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E053C8">
              <w:rPr>
                <w:rFonts w:ascii="Times New Roman" w:hAnsi="Times New Roman" w:cs="Times New Roman"/>
                <w:color w:val="000000" w:themeColor="text1"/>
              </w:rPr>
              <w:t>Ar/</w:t>
            </w:r>
            <w:r w:rsidRPr="00E053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39</w:t>
            </w:r>
            <w:r w:rsidRPr="00E053C8">
              <w:rPr>
                <w:rFonts w:ascii="Times New Roman" w:hAnsi="Times New Roman" w:cs="Times New Roman"/>
                <w:color w:val="000000" w:themeColor="text1"/>
              </w:rPr>
              <w:t>Ar</w:t>
            </w:r>
          </w:p>
        </w:tc>
        <w:tc>
          <w:tcPr>
            <w:tcW w:w="1565" w:type="dxa"/>
          </w:tcPr>
          <w:p w14:paraId="41CA95FE" w14:textId="7EB9C8DD" w:rsidR="00E60867" w:rsidRPr="00E053C8" w:rsidRDefault="00E053C8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Siks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and Horton 2011</w:t>
            </w:r>
          </w:p>
        </w:tc>
      </w:tr>
      <w:tr w:rsidR="00E60867" w:rsidRPr="00E053C8" w14:paraId="3AE5600F" w14:textId="77777777" w:rsidTr="00C2034C">
        <w:tc>
          <w:tcPr>
            <w:tcW w:w="988" w:type="dxa"/>
          </w:tcPr>
          <w:p w14:paraId="296AD14D" w14:textId="62794FE2" w:rsidR="00E60867" w:rsidRPr="00E053C8" w:rsidRDefault="00E60867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14:paraId="01EC358B" w14:textId="04502CE7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Río Grande</w:t>
            </w:r>
          </w:p>
        </w:tc>
        <w:tc>
          <w:tcPr>
            <w:tcW w:w="1375" w:type="dxa"/>
          </w:tcPr>
          <w:p w14:paraId="5DCEBC4F" w14:textId="77583427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Cianzo</w:t>
            </w:r>
            <w:proofErr w:type="spellEnd"/>
          </w:p>
        </w:tc>
        <w:tc>
          <w:tcPr>
            <w:tcW w:w="1473" w:type="dxa"/>
          </w:tcPr>
          <w:p w14:paraId="5F1AFFFC" w14:textId="310EA445" w:rsidR="00E60867" w:rsidRPr="00E053C8" w:rsidRDefault="00E60867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12.76 ± 0.16 </w:t>
            </w:r>
          </w:p>
        </w:tc>
        <w:tc>
          <w:tcPr>
            <w:tcW w:w="1893" w:type="dxa"/>
          </w:tcPr>
          <w:p w14:paraId="29DB5CDC" w14:textId="7AB89555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E053C8">
              <w:rPr>
                <w:rFonts w:ascii="Times New Roman" w:hAnsi="Times New Roman" w:cs="Times New Roman"/>
                <w:color w:val="000000" w:themeColor="text1"/>
              </w:rPr>
              <w:t>Ar/</w:t>
            </w:r>
            <w:r w:rsidRPr="00E053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39</w:t>
            </w:r>
            <w:r w:rsidRPr="00E053C8">
              <w:rPr>
                <w:rFonts w:ascii="Times New Roman" w:hAnsi="Times New Roman" w:cs="Times New Roman"/>
                <w:color w:val="000000" w:themeColor="text1"/>
              </w:rPr>
              <w:t>Ar</w:t>
            </w:r>
          </w:p>
        </w:tc>
        <w:tc>
          <w:tcPr>
            <w:tcW w:w="1565" w:type="dxa"/>
          </w:tcPr>
          <w:p w14:paraId="5F86367E" w14:textId="5495DEF7" w:rsidR="00E60867" w:rsidRPr="00E053C8" w:rsidRDefault="00E053C8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Siks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and Horton 2011</w:t>
            </w:r>
          </w:p>
        </w:tc>
      </w:tr>
      <w:tr w:rsidR="00E60867" w:rsidRPr="00E053C8" w14:paraId="5254A67A" w14:textId="77777777" w:rsidTr="00C2034C">
        <w:tc>
          <w:tcPr>
            <w:tcW w:w="988" w:type="dxa"/>
          </w:tcPr>
          <w:p w14:paraId="0C7B6599" w14:textId="3CE265D8" w:rsidR="00E60867" w:rsidRPr="00E053C8" w:rsidRDefault="00E60867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14:paraId="74F54791" w14:textId="5B2A85FF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Río Grande</w:t>
            </w:r>
          </w:p>
        </w:tc>
        <w:tc>
          <w:tcPr>
            <w:tcW w:w="1375" w:type="dxa"/>
          </w:tcPr>
          <w:p w14:paraId="00C76D3B" w14:textId="6FABE745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Cianzo</w:t>
            </w:r>
            <w:proofErr w:type="spellEnd"/>
          </w:p>
        </w:tc>
        <w:tc>
          <w:tcPr>
            <w:tcW w:w="1473" w:type="dxa"/>
          </w:tcPr>
          <w:p w14:paraId="7DB6251B" w14:textId="1755A7D2" w:rsidR="00E60867" w:rsidRPr="00E053C8" w:rsidRDefault="00E60867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11.35 ± 0.03 </w:t>
            </w:r>
          </w:p>
        </w:tc>
        <w:tc>
          <w:tcPr>
            <w:tcW w:w="1893" w:type="dxa"/>
          </w:tcPr>
          <w:p w14:paraId="4FBA713F" w14:textId="3916E7AB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E053C8">
              <w:rPr>
                <w:rFonts w:ascii="Times New Roman" w:hAnsi="Times New Roman" w:cs="Times New Roman"/>
                <w:color w:val="000000" w:themeColor="text1"/>
              </w:rPr>
              <w:t>Ar/</w:t>
            </w:r>
            <w:r w:rsidRPr="00E053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39</w:t>
            </w:r>
            <w:r w:rsidRPr="00E053C8">
              <w:rPr>
                <w:rFonts w:ascii="Times New Roman" w:hAnsi="Times New Roman" w:cs="Times New Roman"/>
                <w:color w:val="000000" w:themeColor="text1"/>
              </w:rPr>
              <w:t>Ar</w:t>
            </w:r>
          </w:p>
        </w:tc>
        <w:tc>
          <w:tcPr>
            <w:tcW w:w="1565" w:type="dxa"/>
          </w:tcPr>
          <w:p w14:paraId="3E976D9B" w14:textId="159FDADA" w:rsidR="00E60867" w:rsidRPr="00E053C8" w:rsidRDefault="00E053C8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Siks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and Horton 2011</w:t>
            </w:r>
          </w:p>
        </w:tc>
      </w:tr>
      <w:tr w:rsidR="00E60867" w:rsidRPr="00E053C8" w14:paraId="3DB357D2" w14:textId="77777777" w:rsidTr="00C2034C">
        <w:tc>
          <w:tcPr>
            <w:tcW w:w="988" w:type="dxa"/>
          </w:tcPr>
          <w:p w14:paraId="5B08DAE2" w14:textId="7B7C2C26" w:rsidR="00E60867" w:rsidRPr="00E053C8" w:rsidRDefault="00E60867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14:paraId="7DC1F58D" w14:textId="0661340E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>Río Grande</w:t>
            </w:r>
          </w:p>
        </w:tc>
        <w:tc>
          <w:tcPr>
            <w:tcW w:w="1375" w:type="dxa"/>
          </w:tcPr>
          <w:p w14:paraId="14F6202E" w14:textId="2690AA3A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Cianzo</w:t>
            </w:r>
            <w:proofErr w:type="spellEnd"/>
          </w:p>
        </w:tc>
        <w:tc>
          <w:tcPr>
            <w:tcW w:w="1473" w:type="dxa"/>
          </w:tcPr>
          <w:p w14:paraId="413D4539" w14:textId="0A1C50E9" w:rsidR="00E60867" w:rsidRPr="00E053C8" w:rsidRDefault="00E60867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9.69 ± 0.05 </w:t>
            </w:r>
          </w:p>
        </w:tc>
        <w:tc>
          <w:tcPr>
            <w:tcW w:w="1893" w:type="dxa"/>
          </w:tcPr>
          <w:p w14:paraId="6695849B" w14:textId="2FD004CD" w:rsidR="00E60867" w:rsidRPr="00E053C8" w:rsidRDefault="00E6086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3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E053C8">
              <w:rPr>
                <w:rFonts w:ascii="Times New Roman" w:hAnsi="Times New Roman" w:cs="Times New Roman"/>
                <w:color w:val="000000" w:themeColor="text1"/>
              </w:rPr>
              <w:t>Ar/</w:t>
            </w:r>
            <w:r w:rsidRPr="00E053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39</w:t>
            </w:r>
            <w:r w:rsidRPr="00E053C8">
              <w:rPr>
                <w:rFonts w:ascii="Times New Roman" w:hAnsi="Times New Roman" w:cs="Times New Roman"/>
                <w:color w:val="000000" w:themeColor="text1"/>
              </w:rPr>
              <w:t>Ar</w:t>
            </w:r>
          </w:p>
        </w:tc>
        <w:tc>
          <w:tcPr>
            <w:tcW w:w="1565" w:type="dxa"/>
          </w:tcPr>
          <w:p w14:paraId="110D138A" w14:textId="416815E8" w:rsidR="00E60867" w:rsidRPr="00E053C8" w:rsidRDefault="00E053C8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53C8">
              <w:rPr>
                <w:rFonts w:ascii="Times New Roman" w:hAnsi="Times New Roman" w:cs="Times New Roman"/>
                <w:color w:val="000000" w:themeColor="text1"/>
              </w:rPr>
              <w:t>Siks</w:t>
            </w:r>
            <w:proofErr w:type="spellEnd"/>
            <w:r w:rsidRPr="00E053C8">
              <w:rPr>
                <w:rFonts w:ascii="Times New Roman" w:hAnsi="Times New Roman" w:cs="Times New Roman"/>
                <w:color w:val="000000" w:themeColor="text1"/>
              </w:rPr>
              <w:t xml:space="preserve"> and Horton 2011</w:t>
            </w:r>
          </w:p>
        </w:tc>
      </w:tr>
      <w:tr w:rsidR="00DA1D6C" w:rsidRPr="00DA1D6C" w14:paraId="5918703B" w14:textId="77777777" w:rsidTr="00C2034C">
        <w:tc>
          <w:tcPr>
            <w:tcW w:w="988" w:type="dxa"/>
          </w:tcPr>
          <w:p w14:paraId="2EC9057D" w14:textId="29AEF1F6" w:rsidR="00B44E9E" w:rsidRPr="00DA1D6C" w:rsidRDefault="00423845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D6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</w:tcPr>
          <w:p w14:paraId="70E4510B" w14:textId="2033927A" w:rsidR="00B44E9E" w:rsidRPr="00DA1D6C" w:rsidRDefault="00B44E9E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6C">
              <w:rPr>
                <w:rFonts w:ascii="Times New Roman" w:hAnsi="Times New Roman" w:cs="Times New Roman"/>
                <w:color w:val="000000" w:themeColor="text1"/>
              </w:rPr>
              <w:t>Palo Pintado</w:t>
            </w:r>
          </w:p>
        </w:tc>
        <w:tc>
          <w:tcPr>
            <w:tcW w:w="1375" w:type="dxa"/>
          </w:tcPr>
          <w:p w14:paraId="0205FB86" w14:textId="02D91C7E" w:rsidR="00B44E9E" w:rsidRPr="00DA1D6C" w:rsidRDefault="00423845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6C">
              <w:rPr>
                <w:rFonts w:ascii="Times New Roman" w:hAnsi="Times New Roman" w:cs="Times New Roman"/>
                <w:color w:val="000000" w:themeColor="text1"/>
              </w:rPr>
              <w:t xml:space="preserve">Quebrada El </w:t>
            </w:r>
            <w:proofErr w:type="spellStart"/>
            <w:r w:rsidRPr="00DA1D6C">
              <w:rPr>
                <w:rFonts w:ascii="Times New Roman" w:hAnsi="Times New Roman" w:cs="Times New Roman"/>
                <w:color w:val="000000" w:themeColor="text1"/>
              </w:rPr>
              <w:t>Estanque</w:t>
            </w:r>
            <w:proofErr w:type="spellEnd"/>
          </w:p>
        </w:tc>
        <w:tc>
          <w:tcPr>
            <w:tcW w:w="1473" w:type="dxa"/>
          </w:tcPr>
          <w:p w14:paraId="3A8F0624" w14:textId="1B5545ED" w:rsidR="00B44E9E" w:rsidRPr="00DA1D6C" w:rsidRDefault="00DA1D6C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D6C">
              <w:rPr>
                <w:rFonts w:ascii="Times New Roman" w:hAnsi="Times New Roman" w:cs="Times New Roman"/>
                <w:color w:val="000000" w:themeColor="text1"/>
              </w:rPr>
              <w:t xml:space="preserve">10.29 ± 0.11 </w:t>
            </w:r>
          </w:p>
        </w:tc>
        <w:tc>
          <w:tcPr>
            <w:tcW w:w="1893" w:type="dxa"/>
          </w:tcPr>
          <w:p w14:paraId="1BEB7158" w14:textId="619F5526" w:rsidR="00B44E9E" w:rsidRPr="00DA1D6C" w:rsidRDefault="00DA1D6C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6C">
              <w:rPr>
                <w:rFonts w:ascii="Times New Roman" w:hAnsi="Times New Roman" w:cs="Times New Roman"/>
                <w:color w:val="000000" w:themeColor="text1"/>
              </w:rPr>
              <w:t>K/</w:t>
            </w:r>
            <w:proofErr w:type="spellStart"/>
            <w:r w:rsidRPr="00DA1D6C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</w:p>
        </w:tc>
        <w:tc>
          <w:tcPr>
            <w:tcW w:w="1565" w:type="dxa"/>
          </w:tcPr>
          <w:p w14:paraId="3267F46B" w14:textId="0D3EE8CF" w:rsidR="00B44E9E" w:rsidRPr="00DA1D6C" w:rsidRDefault="00DA1D6C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6C">
              <w:rPr>
                <w:rFonts w:ascii="Times New Roman" w:hAnsi="Times New Roman" w:cs="Times New Roman"/>
                <w:color w:val="000000" w:themeColor="text1"/>
              </w:rPr>
              <w:t>Galli et al., 2008</w:t>
            </w:r>
          </w:p>
        </w:tc>
      </w:tr>
      <w:tr w:rsidR="00B44E9E" w:rsidRPr="00755881" w14:paraId="2D48559D" w14:textId="77777777" w:rsidTr="00C2034C">
        <w:tc>
          <w:tcPr>
            <w:tcW w:w="988" w:type="dxa"/>
          </w:tcPr>
          <w:p w14:paraId="336D294C" w14:textId="0CA52D4D" w:rsidR="00B44E9E" w:rsidRPr="005D4E3F" w:rsidRDefault="005D4E3F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77F7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5" w:type="dxa"/>
          </w:tcPr>
          <w:p w14:paraId="7DD611BC" w14:textId="4AE7297D" w:rsidR="00B44E9E" w:rsidRPr="005D4E3F" w:rsidRDefault="005D4E3F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</w:t>
            </w:r>
            <w:r w:rsidRPr="005D4E3F">
              <w:rPr>
                <w:rFonts w:ascii="Times New Roman" w:hAnsi="Times New Roman" w:cs="Times New Roman"/>
                <w:color w:val="000000" w:themeColor="text1"/>
              </w:rPr>
              <w:t>lo Pintado</w:t>
            </w:r>
          </w:p>
        </w:tc>
        <w:tc>
          <w:tcPr>
            <w:tcW w:w="1375" w:type="dxa"/>
          </w:tcPr>
          <w:p w14:paraId="1873644B" w14:textId="4AE4AEFD" w:rsidR="00B44E9E" w:rsidRPr="005D4E3F" w:rsidRDefault="005D4E3F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E3F">
              <w:rPr>
                <w:rFonts w:ascii="Times New Roman" w:hAnsi="Times New Roman" w:cs="Times New Roman"/>
                <w:color w:val="000000" w:themeColor="text1"/>
              </w:rPr>
              <w:t xml:space="preserve">Quebrada </w:t>
            </w:r>
            <w:proofErr w:type="spellStart"/>
            <w:r w:rsidRPr="005D4E3F">
              <w:rPr>
                <w:rFonts w:ascii="Times New Roman" w:hAnsi="Times New Roman" w:cs="Times New Roman"/>
                <w:color w:val="000000" w:themeColor="text1"/>
              </w:rPr>
              <w:t>Tonco</w:t>
            </w:r>
            <w:proofErr w:type="spellEnd"/>
          </w:p>
        </w:tc>
        <w:tc>
          <w:tcPr>
            <w:tcW w:w="1473" w:type="dxa"/>
          </w:tcPr>
          <w:p w14:paraId="1DDB42A0" w14:textId="17EF407A" w:rsidR="00B44E9E" w:rsidRPr="005D4E3F" w:rsidRDefault="00DA1D6C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3F">
              <w:rPr>
                <w:rFonts w:ascii="Times New Roman" w:hAnsi="Times New Roman" w:cs="Times New Roman"/>
                <w:color w:val="000000" w:themeColor="text1"/>
              </w:rPr>
              <w:t xml:space="preserve">5.27 ± 0.28 </w:t>
            </w:r>
          </w:p>
        </w:tc>
        <w:tc>
          <w:tcPr>
            <w:tcW w:w="1893" w:type="dxa"/>
          </w:tcPr>
          <w:p w14:paraId="7F97C27F" w14:textId="53C037CF" w:rsidR="00B44E9E" w:rsidRPr="005D4E3F" w:rsidRDefault="00DA1D6C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E3F">
              <w:rPr>
                <w:rFonts w:ascii="Times New Roman" w:hAnsi="Times New Roman" w:cs="Times New Roman"/>
                <w:color w:val="000000" w:themeColor="text1"/>
              </w:rPr>
              <w:t>U/Pb</w:t>
            </w:r>
          </w:p>
        </w:tc>
        <w:tc>
          <w:tcPr>
            <w:tcW w:w="1565" w:type="dxa"/>
          </w:tcPr>
          <w:p w14:paraId="7C0D8230" w14:textId="3C8C0309" w:rsidR="00B44E9E" w:rsidRPr="005D4E3F" w:rsidRDefault="00DA1D6C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4E3F">
              <w:rPr>
                <w:rFonts w:ascii="Times New Roman" w:hAnsi="Times New Roman" w:cs="Times New Roman"/>
                <w:color w:val="000000" w:themeColor="text1"/>
              </w:rPr>
              <w:t>Coutand</w:t>
            </w:r>
            <w:proofErr w:type="spellEnd"/>
            <w:r w:rsidRPr="005D4E3F">
              <w:rPr>
                <w:rFonts w:ascii="Times New Roman" w:hAnsi="Times New Roman" w:cs="Times New Roman"/>
                <w:color w:val="000000" w:themeColor="text1"/>
              </w:rPr>
              <w:t xml:space="preserve"> et al. 2006</w:t>
            </w:r>
          </w:p>
        </w:tc>
      </w:tr>
      <w:tr w:rsidR="00341577" w:rsidRPr="00755881" w14:paraId="0E731824" w14:textId="77777777" w:rsidTr="00C2034C">
        <w:tc>
          <w:tcPr>
            <w:tcW w:w="988" w:type="dxa"/>
          </w:tcPr>
          <w:p w14:paraId="445F09DA" w14:textId="05BDCF43" w:rsidR="00341577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14:paraId="0D09D234" w14:textId="6A4F1FBB" w:rsidR="00341577" w:rsidRPr="00341577" w:rsidRDefault="00341577" w:rsidP="00C2034C">
            <w:pPr>
              <w:rPr>
                <w:rFonts w:ascii="Times New Roman" w:hAnsi="Times New Roman" w:cs="Times New Roman"/>
                <w:color w:val="FF0000"/>
              </w:rPr>
            </w:pPr>
            <w:r w:rsidRPr="00341577">
              <w:rPr>
                <w:rFonts w:ascii="Times New Roman" w:hAnsi="Times New Roman" w:cs="Times New Roman"/>
              </w:rPr>
              <w:t>Palo Pintado</w:t>
            </w:r>
          </w:p>
        </w:tc>
        <w:tc>
          <w:tcPr>
            <w:tcW w:w="1375" w:type="dxa"/>
          </w:tcPr>
          <w:p w14:paraId="4CD1DED8" w14:textId="5D2A1FA2" w:rsidR="00341577" w:rsidRPr="00341577" w:rsidRDefault="00341577" w:rsidP="00C2034C">
            <w:pPr>
              <w:rPr>
                <w:rFonts w:ascii="Times New Roman" w:hAnsi="Times New Roman" w:cs="Times New Roman"/>
                <w:color w:val="FF0000"/>
              </w:rPr>
            </w:pPr>
            <w:r w:rsidRPr="00341577">
              <w:rPr>
                <w:rFonts w:ascii="Times New Roman" w:hAnsi="Times New Roman" w:cs="Times New Roman"/>
              </w:rPr>
              <w:t xml:space="preserve">Quebrada </w:t>
            </w:r>
            <w:r w:rsidR="009263AF">
              <w:rPr>
                <w:rFonts w:ascii="Times New Roman" w:hAnsi="Times New Roman" w:cs="Times New Roman"/>
              </w:rPr>
              <w:t>Santa Rosa</w:t>
            </w:r>
          </w:p>
        </w:tc>
        <w:tc>
          <w:tcPr>
            <w:tcW w:w="1473" w:type="dxa"/>
          </w:tcPr>
          <w:p w14:paraId="2A5EE906" w14:textId="22C787C5" w:rsidR="00341577" w:rsidRPr="00341577" w:rsidRDefault="00341577" w:rsidP="00C2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577">
              <w:rPr>
                <w:rFonts w:ascii="Times New Roman" w:hAnsi="Times New Roman" w:cs="Times New Roman"/>
                <w:color w:val="000000" w:themeColor="text1"/>
              </w:rPr>
              <w:t xml:space="preserve">5.98 ± 0.32 </w:t>
            </w:r>
          </w:p>
        </w:tc>
        <w:tc>
          <w:tcPr>
            <w:tcW w:w="1893" w:type="dxa"/>
          </w:tcPr>
          <w:p w14:paraId="161E5BE1" w14:textId="12B194E0" w:rsidR="00341577" w:rsidRPr="00341577" w:rsidRDefault="00341577" w:rsidP="00C203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1577">
              <w:rPr>
                <w:rFonts w:ascii="Times New Roman" w:hAnsi="Times New Roman" w:cs="Times New Roman"/>
                <w:color w:val="000000" w:themeColor="text1"/>
              </w:rPr>
              <w:t xml:space="preserve"> U/Pb</w:t>
            </w:r>
          </w:p>
        </w:tc>
        <w:tc>
          <w:tcPr>
            <w:tcW w:w="1565" w:type="dxa"/>
          </w:tcPr>
          <w:p w14:paraId="25B79245" w14:textId="3BBF937A" w:rsidR="00341577" w:rsidRPr="00755881" w:rsidRDefault="00341577" w:rsidP="00C2034C">
            <w:pPr>
              <w:rPr>
                <w:rFonts w:ascii="Times New Roman" w:hAnsi="Times New Roman" w:cs="Times New Roman"/>
              </w:rPr>
            </w:pPr>
            <w:r w:rsidRPr="00DA1D6C">
              <w:rPr>
                <w:rFonts w:ascii="Times New Roman" w:hAnsi="Times New Roman" w:cs="Times New Roman"/>
              </w:rPr>
              <w:t>Bywater-Reyes et al. 2010</w:t>
            </w:r>
          </w:p>
        </w:tc>
      </w:tr>
      <w:tr w:rsidR="009263AF" w:rsidRPr="00A70FC1" w14:paraId="3B34066A" w14:textId="77777777" w:rsidTr="00C2034C">
        <w:tc>
          <w:tcPr>
            <w:tcW w:w="988" w:type="dxa"/>
          </w:tcPr>
          <w:p w14:paraId="2A2194D8" w14:textId="06B21A90" w:rsidR="009263AF" w:rsidRPr="00A70FC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</w:tcPr>
          <w:p w14:paraId="6557E00F" w14:textId="685E3819" w:rsidR="009263AF" w:rsidRPr="00A70FC1" w:rsidRDefault="00A70FC1" w:rsidP="00C2034C">
            <w:pPr>
              <w:rPr>
                <w:rFonts w:ascii="Times New Roman" w:hAnsi="Times New Roman" w:cs="Times New Roman"/>
              </w:rPr>
            </w:pPr>
            <w:r w:rsidRPr="00A70FC1">
              <w:rPr>
                <w:rFonts w:ascii="Times New Roman" w:hAnsi="Times New Roman" w:cs="Times New Roman"/>
              </w:rPr>
              <w:t>Palo Pintado</w:t>
            </w:r>
          </w:p>
        </w:tc>
        <w:tc>
          <w:tcPr>
            <w:tcW w:w="1375" w:type="dxa"/>
          </w:tcPr>
          <w:p w14:paraId="773B8520" w14:textId="2D916042" w:rsidR="009263AF" w:rsidRPr="00A70FC1" w:rsidRDefault="00A70FC1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70FC1">
              <w:rPr>
                <w:rFonts w:ascii="Times New Roman" w:hAnsi="Times New Roman" w:cs="Times New Roman"/>
              </w:rPr>
              <w:t>Calchaquí</w:t>
            </w:r>
            <w:proofErr w:type="spellEnd"/>
            <w:r w:rsidRPr="00A70FC1">
              <w:rPr>
                <w:rFonts w:ascii="Times New Roman" w:hAnsi="Times New Roman" w:cs="Times New Roman"/>
              </w:rPr>
              <w:t xml:space="preserve"> River</w:t>
            </w:r>
          </w:p>
        </w:tc>
        <w:tc>
          <w:tcPr>
            <w:tcW w:w="1473" w:type="dxa"/>
          </w:tcPr>
          <w:p w14:paraId="416F091F" w14:textId="21123753" w:rsidR="009263AF" w:rsidRPr="00A70FC1" w:rsidRDefault="00A70FC1" w:rsidP="00C2034C">
            <w:pPr>
              <w:jc w:val="center"/>
              <w:rPr>
                <w:rFonts w:ascii="Times New Roman" w:hAnsi="Times New Roman" w:cs="Times New Roman"/>
              </w:rPr>
            </w:pPr>
            <w:r w:rsidRPr="00A70FC1">
              <w:rPr>
                <w:rFonts w:ascii="Times New Roman" w:hAnsi="Times New Roman" w:cs="Times New Roman"/>
              </w:rPr>
              <w:t xml:space="preserve">~10 Ma </w:t>
            </w:r>
          </w:p>
        </w:tc>
        <w:tc>
          <w:tcPr>
            <w:tcW w:w="1893" w:type="dxa"/>
          </w:tcPr>
          <w:p w14:paraId="5BBDC4B3" w14:textId="68893D57" w:rsidR="009263AF" w:rsidRPr="00A70FC1" w:rsidRDefault="00A70FC1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70FC1">
              <w:rPr>
                <w:rFonts w:ascii="Times New Roman" w:hAnsi="Times New Roman" w:cs="Times New Roman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1A2FEA16" w14:textId="322ECA6B" w:rsidR="009263AF" w:rsidRPr="00A70FC1" w:rsidRDefault="00A70FC1" w:rsidP="00C2034C">
            <w:pPr>
              <w:rPr>
                <w:rFonts w:ascii="Times New Roman" w:hAnsi="Times New Roman" w:cs="Times New Roman"/>
              </w:rPr>
            </w:pPr>
            <w:r w:rsidRPr="00A70FC1">
              <w:rPr>
                <w:rFonts w:ascii="Times New Roman" w:hAnsi="Times New Roman" w:cs="Times New Roman"/>
              </w:rPr>
              <w:t>Galli et al. 2014</w:t>
            </w:r>
          </w:p>
        </w:tc>
      </w:tr>
      <w:tr w:rsidR="00A70FC1" w:rsidRPr="00A70FC1" w14:paraId="02E9233E" w14:textId="77777777" w:rsidTr="00C2034C">
        <w:tc>
          <w:tcPr>
            <w:tcW w:w="988" w:type="dxa"/>
          </w:tcPr>
          <w:p w14:paraId="54F59FA8" w14:textId="21765C11" w:rsidR="00A70FC1" w:rsidRPr="00AC4E64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14:paraId="6DFADD6D" w14:textId="24D4960B" w:rsidR="00A70FC1" w:rsidRPr="00AC4E64" w:rsidRDefault="00A70FC1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Palo Pintado</w:t>
            </w:r>
          </w:p>
        </w:tc>
        <w:tc>
          <w:tcPr>
            <w:tcW w:w="1375" w:type="dxa"/>
          </w:tcPr>
          <w:p w14:paraId="4C0D7FEE" w14:textId="7C378864" w:rsidR="00A70FC1" w:rsidRPr="00AC4E64" w:rsidRDefault="00A70FC1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Calchaquí</w:t>
            </w:r>
            <w:proofErr w:type="spellEnd"/>
            <w:r w:rsidRPr="00AC4E64">
              <w:rPr>
                <w:rFonts w:ascii="Times New Roman" w:hAnsi="Times New Roman" w:cs="Times New Roman"/>
              </w:rPr>
              <w:t xml:space="preserve"> River</w:t>
            </w:r>
          </w:p>
        </w:tc>
        <w:tc>
          <w:tcPr>
            <w:tcW w:w="1473" w:type="dxa"/>
          </w:tcPr>
          <w:p w14:paraId="3CF1A581" w14:textId="006BE742" w:rsidR="00A70FC1" w:rsidRPr="00AC4E64" w:rsidRDefault="00A70FC1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~5 Ma</w:t>
            </w:r>
          </w:p>
        </w:tc>
        <w:tc>
          <w:tcPr>
            <w:tcW w:w="1893" w:type="dxa"/>
          </w:tcPr>
          <w:p w14:paraId="1D6709C0" w14:textId="50278476" w:rsidR="00A70FC1" w:rsidRPr="00AC4E64" w:rsidRDefault="00A70FC1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14EDD3F5" w14:textId="4F98D4E4" w:rsidR="00A70FC1" w:rsidRPr="00AC4E64" w:rsidRDefault="00A70FC1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Galli et al. 2014</w:t>
            </w:r>
          </w:p>
        </w:tc>
      </w:tr>
      <w:tr w:rsidR="0017591A" w:rsidRPr="0017591A" w14:paraId="1F0AC8B3" w14:textId="77777777" w:rsidTr="00C2034C">
        <w:tc>
          <w:tcPr>
            <w:tcW w:w="988" w:type="dxa"/>
          </w:tcPr>
          <w:p w14:paraId="54116400" w14:textId="034504E8" w:rsidR="00225958" w:rsidRPr="0017591A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14:paraId="3A3637BB" w14:textId="590B4E0D" w:rsidR="00225958" w:rsidRPr="0017591A" w:rsidRDefault="00225958" w:rsidP="00C2034C">
            <w:pPr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Palo Pintado</w:t>
            </w:r>
          </w:p>
        </w:tc>
        <w:tc>
          <w:tcPr>
            <w:tcW w:w="1375" w:type="dxa"/>
          </w:tcPr>
          <w:p w14:paraId="4D04D1B5" w14:textId="24A77660" w:rsidR="00225958" w:rsidRPr="0017591A" w:rsidRDefault="00225958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17591A">
              <w:rPr>
                <w:rFonts w:ascii="Times New Roman" w:hAnsi="Times New Roman" w:cs="Times New Roman"/>
              </w:rPr>
              <w:t>Tonco</w:t>
            </w:r>
            <w:proofErr w:type="spellEnd"/>
            <w:r w:rsidRPr="0017591A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1473" w:type="dxa"/>
          </w:tcPr>
          <w:p w14:paraId="4CEDDF40" w14:textId="48EA2453" w:rsidR="00225958" w:rsidRPr="0017591A" w:rsidRDefault="00225958" w:rsidP="00C2034C">
            <w:pPr>
              <w:jc w:val="center"/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7.72 ± 0.06</w:t>
            </w:r>
          </w:p>
        </w:tc>
        <w:tc>
          <w:tcPr>
            <w:tcW w:w="1893" w:type="dxa"/>
          </w:tcPr>
          <w:p w14:paraId="5C9A7390" w14:textId="08FD187F" w:rsidR="00225958" w:rsidRPr="0017591A" w:rsidRDefault="00225958" w:rsidP="00C2034C">
            <w:pPr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U-Pb zircon</w:t>
            </w:r>
          </w:p>
        </w:tc>
        <w:tc>
          <w:tcPr>
            <w:tcW w:w="1565" w:type="dxa"/>
          </w:tcPr>
          <w:p w14:paraId="2C5048EF" w14:textId="7C2ADB63" w:rsidR="00225958" w:rsidRPr="0017591A" w:rsidRDefault="00225958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17591A">
              <w:rPr>
                <w:rFonts w:ascii="Times New Roman" w:hAnsi="Times New Roman" w:cs="Times New Roman"/>
              </w:rPr>
              <w:t>Payrola</w:t>
            </w:r>
            <w:proofErr w:type="spellEnd"/>
            <w:r w:rsidRPr="0017591A">
              <w:rPr>
                <w:rFonts w:ascii="Times New Roman" w:hAnsi="Times New Roman" w:cs="Times New Roman"/>
              </w:rPr>
              <w:t xml:space="preserve"> et al. 2020</w:t>
            </w:r>
          </w:p>
        </w:tc>
      </w:tr>
      <w:tr w:rsidR="0017591A" w:rsidRPr="0017591A" w14:paraId="2F4F9A27" w14:textId="77777777" w:rsidTr="00C2034C">
        <w:tc>
          <w:tcPr>
            <w:tcW w:w="988" w:type="dxa"/>
          </w:tcPr>
          <w:p w14:paraId="4CB3F473" w14:textId="08C03CF2" w:rsidR="00225958" w:rsidRPr="0017591A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14:paraId="2EB5B81F" w14:textId="585EC735" w:rsidR="00225958" w:rsidRPr="0017591A" w:rsidRDefault="00225958" w:rsidP="00C2034C">
            <w:pPr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Palo Pintado</w:t>
            </w:r>
          </w:p>
        </w:tc>
        <w:tc>
          <w:tcPr>
            <w:tcW w:w="1375" w:type="dxa"/>
          </w:tcPr>
          <w:p w14:paraId="0C6536A9" w14:textId="722DBD62" w:rsidR="00225958" w:rsidRPr="0017591A" w:rsidRDefault="00225958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17591A">
              <w:rPr>
                <w:rFonts w:ascii="Times New Roman" w:hAnsi="Times New Roman" w:cs="Times New Roman"/>
              </w:rPr>
              <w:t>Tonco</w:t>
            </w:r>
            <w:proofErr w:type="spellEnd"/>
            <w:r w:rsidRPr="0017591A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1473" w:type="dxa"/>
          </w:tcPr>
          <w:p w14:paraId="21EEAA1E" w14:textId="088F93F5" w:rsidR="00225958" w:rsidRPr="0017591A" w:rsidRDefault="00225958" w:rsidP="00C2034C">
            <w:pPr>
              <w:jc w:val="center"/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7.73 ± 0.06</w:t>
            </w:r>
          </w:p>
        </w:tc>
        <w:tc>
          <w:tcPr>
            <w:tcW w:w="1893" w:type="dxa"/>
          </w:tcPr>
          <w:p w14:paraId="5C0107A1" w14:textId="2A995C32" w:rsidR="00225958" w:rsidRPr="0017591A" w:rsidRDefault="00225958" w:rsidP="00C2034C">
            <w:pPr>
              <w:rPr>
                <w:rFonts w:ascii="Times New Roman" w:hAnsi="Times New Roman" w:cs="Times New Roman"/>
              </w:rPr>
            </w:pPr>
            <w:r w:rsidRPr="0017591A">
              <w:rPr>
                <w:rFonts w:ascii="Times New Roman" w:hAnsi="Times New Roman" w:cs="Times New Roman"/>
              </w:rPr>
              <w:t>U-Pb zircon</w:t>
            </w:r>
          </w:p>
        </w:tc>
        <w:tc>
          <w:tcPr>
            <w:tcW w:w="1565" w:type="dxa"/>
          </w:tcPr>
          <w:p w14:paraId="2E8E9750" w14:textId="56D415F2" w:rsidR="00225958" w:rsidRPr="0017591A" w:rsidRDefault="00225958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17591A">
              <w:rPr>
                <w:rFonts w:ascii="Times New Roman" w:hAnsi="Times New Roman" w:cs="Times New Roman"/>
              </w:rPr>
              <w:t>Payrola</w:t>
            </w:r>
            <w:proofErr w:type="spellEnd"/>
            <w:r w:rsidRPr="0017591A">
              <w:rPr>
                <w:rFonts w:ascii="Times New Roman" w:hAnsi="Times New Roman" w:cs="Times New Roman"/>
              </w:rPr>
              <w:t xml:space="preserve"> et al. 2020</w:t>
            </w:r>
          </w:p>
        </w:tc>
      </w:tr>
      <w:tr w:rsidR="00FA47FC" w:rsidRPr="00755881" w14:paraId="032D418C" w14:textId="77777777" w:rsidTr="00C2034C">
        <w:tc>
          <w:tcPr>
            <w:tcW w:w="988" w:type="dxa"/>
          </w:tcPr>
          <w:p w14:paraId="5959879B" w14:textId="52458C6F" w:rsidR="00FA47FC" w:rsidRPr="00AC4E64" w:rsidRDefault="00E22119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7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5AB42477" w14:textId="44C8BDF3" w:rsidR="00FA47FC" w:rsidRPr="00AC4E64" w:rsidRDefault="00B14672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Guanaco base</w:t>
            </w:r>
          </w:p>
        </w:tc>
        <w:tc>
          <w:tcPr>
            <w:tcW w:w="1375" w:type="dxa"/>
          </w:tcPr>
          <w:p w14:paraId="4BE7DD4B" w14:textId="493CA289" w:rsidR="00FA47FC" w:rsidRPr="00AC4E64" w:rsidRDefault="00B14672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Río Piedras</w:t>
            </w:r>
          </w:p>
        </w:tc>
        <w:tc>
          <w:tcPr>
            <w:tcW w:w="1473" w:type="dxa"/>
          </w:tcPr>
          <w:p w14:paraId="19216DF3" w14:textId="13106F28" w:rsidR="00FA47FC" w:rsidRPr="00AC4E64" w:rsidRDefault="00AC4E64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~</w:t>
            </w:r>
            <w:r w:rsidR="007A0E09">
              <w:rPr>
                <w:rFonts w:ascii="Times New Roman" w:hAnsi="Times New Roman" w:cs="Times New Roman"/>
              </w:rPr>
              <w:t xml:space="preserve"> </w:t>
            </w:r>
            <w:r w:rsidR="00B14672" w:rsidRPr="00AC4E64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893" w:type="dxa"/>
          </w:tcPr>
          <w:p w14:paraId="3283C5BD" w14:textId="36344187" w:rsidR="00FA47FC" w:rsidRPr="00AC4E64" w:rsidRDefault="00B14672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0445C1ED" w14:textId="2F28E5D7" w:rsidR="00FA47FC" w:rsidRPr="00AC4E64" w:rsidRDefault="003834A0" w:rsidP="00C2034C">
            <w:pPr>
              <w:rPr>
                <w:rFonts w:ascii="Times New Roman" w:hAnsi="Times New Roman" w:cs="Times New Roman"/>
              </w:rPr>
            </w:pPr>
            <w:r w:rsidRPr="003834A0">
              <w:rPr>
                <w:rFonts w:ascii="Times New Roman" w:hAnsi="Times New Roman" w:cs="Times New Roman"/>
              </w:rPr>
              <w:t>Reynolds et al. 2000</w:t>
            </w:r>
          </w:p>
        </w:tc>
      </w:tr>
      <w:tr w:rsidR="00FA47FC" w:rsidRPr="00755881" w14:paraId="00088AD6" w14:textId="77777777" w:rsidTr="00C2034C">
        <w:tc>
          <w:tcPr>
            <w:tcW w:w="988" w:type="dxa"/>
          </w:tcPr>
          <w:p w14:paraId="67962E47" w14:textId="3C613B53" w:rsidR="00FA47FC" w:rsidRPr="00AC4E64" w:rsidRDefault="00AC4E64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3</w:t>
            </w:r>
            <w:r w:rsidR="00B77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077A3882" w14:textId="7A09A2F8" w:rsidR="00FA47FC" w:rsidRPr="00AC4E64" w:rsidRDefault="008D742F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Guanaco base</w:t>
            </w:r>
          </w:p>
        </w:tc>
        <w:tc>
          <w:tcPr>
            <w:tcW w:w="1375" w:type="dxa"/>
          </w:tcPr>
          <w:p w14:paraId="76D6771D" w14:textId="29E1B933" w:rsidR="00FA47FC" w:rsidRPr="00AC4E64" w:rsidRDefault="008D742F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Arroyo González</w:t>
            </w:r>
          </w:p>
        </w:tc>
        <w:tc>
          <w:tcPr>
            <w:tcW w:w="1473" w:type="dxa"/>
          </w:tcPr>
          <w:p w14:paraId="1CA493F7" w14:textId="322A1265" w:rsidR="00FA47FC" w:rsidRPr="00AC4E64" w:rsidRDefault="00AC4E64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~</w:t>
            </w:r>
            <w:r w:rsidR="007A0E09">
              <w:rPr>
                <w:rFonts w:ascii="Times New Roman" w:hAnsi="Times New Roman" w:cs="Times New Roman"/>
              </w:rPr>
              <w:t xml:space="preserve"> </w:t>
            </w:r>
            <w:r w:rsidR="008D742F" w:rsidRPr="00AC4E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3" w:type="dxa"/>
          </w:tcPr>
          <w:p w14:paraId="70CD2B17" w14:textId="7AF2FBC5" w:rsidR="00FA47FC" w:rsidRPr="00AC4E64" w:rsidRDefault="008D742F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09FB12AF" w14:textId="585EDD79" w:rsidR="00FA47FC" w:rsidRPr="00AC4E64" w:rsidRDefault="003834A0" w:rsidP="00C2034C">
            <w:pPr>
              <w:rPr>
                <w:rFonts w:ascii="Times New Roman" w:hAnsi="Times New Roman" w:cs="Times New Roman"/>
              </w:rPr>
            </w:pPr>
            <w:r w:rsidRPr="003834A0">
              <w:rPr>
                <w:rFonts w:ascii="Times New Roman" w:hAnsi="Times New Roman" w:cs="Times New Roman"/>
              </w:rPr>
              <w:t>Reynolds et al. 2000</w:t>
            </w:r>
          </w:p>
        </w:tc>
      </w:tr>
      <w:tr w:rsidR="008D742F" w:rsidRPr="00755881" w14:paraId="49414622" w14:textId="77777777" w:rsidTr="00C2034C">
        <w:tc>
          <w:tcPr>
            <w:tcW w:w="988" w:type="dxa"/>
          </w:tcPr>
          <w:p w14:paraId="569B0CAF" w14:textId="6880CC91" w:rsidR="008D742F" w:rsidRPr="00AC4E64" w:rsidRDefault="00AC4E64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3</w:t>
            </w:r>
            <w:r w:rsidR="00B77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14:paraId="154279D5" w14:textId="14D3AB40" w:rsidR="008D742F" w:rsidRPr="00AC4E64" w:rsidRDefault="008D742F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Guanaco top</w:t>
            </w:r>
          </w:p>
        </w:tc>
        <w:tc>
          <w:tcPr>
            <w:tcW w:w="1375" w:type="dxa"/>
          </w:tcPr>
          <w:p w14:paraId="32489534" w14:textId="019BEE78" w:rsidR="008D742F" w:rsidRPr="00AC4E64" w:rsidRDefault="00E74A23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Río La Viña</w:t>
            </w:r>
          </w:p>
        </w:tc>
        <w:tc>
          <w:tcPr>
            <w:tcW w:w="1473" w:type="dxa"/>
          </w:tcPr>
          <w:p w14:paraId="2590C7E8" w14:textId="6F01C687" w:rsidR="008D742F" w:rsidRPr="00AC4E64" w:rsidRDefault="00AC4E64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~</w:t>
            </w:r>
            <w:r w:rsidR="007A0E09">
              <w:rPr>
                <w:rFonts w:ascii="Times New Roman" w:hAnsi="Times New Roman" w:cs="Times New Roman"/>
              </w:rPr>
              <w:t xml:space="preserve"> </w:t>
            </w:r>
            <w:r w:rsidR="00E74A23" w:rsidRPr="00AC4E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3" w:type="dxa"/>
          </w:tcPr>
          <w:p w14:paraId="3E51C4DB" w14:textId="4E3B4CA2" w:rsidR="008D742F" w:rsidRPr="00AC4E64" w:rsidRDefault="00E74A23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61F9DA87" w14:textId="70A0C4F4" w:rsidR="008D742F" w:rsidRPr="00AC4E64" w:rsidRDefault="003834A0" w:rsidP="00C2034C">
            <w:pPr>
              <w:rPr>
                <w:rFonts w:ascii="Times New Roman" w:hAnsi="Times New Roman" w:cs="Times New Roman"/>
              </w:rPr>
            </w:pPr>
            <w:r w:rsidRPr="003834A0">
              <w:rPr>
                <w:rFonts w:ascii="Times New Roman" w:hAnsi="Times New Roman" w:cs="Times New Roman"/>
              </w:rPr>
              <w:t>Reynolds et al. 2000</w:t>
            </w:r>
          </w:p>
        </w:tc>
      </w:tr>
      <w:tr w:rsidR="008D742F" w:rsidRPr="00755881" w14:paraId="1376D258" w14:textId="77777777" w:rsidTr="00C2034C">
        <w:tc>
          <w:tcPr>
            <w:tcW w:w="988" w:type="dxa"/>
          </w:tcPr>
          <w:p w14:paraId="282F65AF" w14:textId="730AEB1A" w:rsidR="008D742F" w:rsidRPr="00AC4E64" w:rsidRDefault="00AC4E64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3</w:t>
            </w:r>
            <w:r w:rsidR="00B77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3D5CB1D5" w14:textId="684EEE73" w:rsidR="008D742F" w:rsidRPr="00AC4E64" w:rsidRDefault="008D742F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Guanaco</w:t>
            </w:r>
          </w:p>
        </w:tc>
        <w:tc>
          <w:tcPr>
            <w:tcW w:w="1375" w:type="dxa"/>
          </w:tcPr>
          <w:p w14:paraId="281F0841" w14:textId="64AFD969" w:rsidR="008D742F" w:rsidRPr="00AC4E64" w:rsidRDefault="00C077BC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Río </w:t>
            </w:r>
            <w:proofErr w:type="spellStart"/>
            <w:r>
              <w:rPr>
                <w:rFonts w:ascii="Times New Roman" w:hAnsi="Times New Roman" w:cs="Times New Roman"/>
              </w:rPr>
              <w:t>Yacones</w:t>
            </w:r>
            <w:proofErr w:type="spellEnd"/>
          </w:p>
        </w:tc>
        <w:tc>
          <w:tcPr>
            <w:tcW w:w="1473" w:type="dxa"/>
          </w:tcPr>
          <w:p w14:paraId="498C7137" w14:textId="371EA3AB" w:rsidR="008D742F" w:rsidRPr="00AC4E64" w:rsidRDefault="008D742F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8.73 ± 0.25</w:t>
            </w:r>
          </w:p>
        </w:tc>
        <w:tc>
          <w:tcPr>
            <w:tcW w:w="1893" w:type="dxa"/>
          </w:tcPr>
          <w:p w14:paraId="2BE02F63" w14:textId="4CDEEA23" w:rsidR="008D742F" w:rsidRPr="00AC4E64" w:rsidRDefault="008D742F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K/</w:t>
            </w:r>
            <w:proofErr w:type="spellStart"/>
            <w:r w:rsidRPr="00AC4E64">
              <w:rPr>
                <w:rFonts w:ascii="Times New Roman" w:hAnsi="Times New Roman" w:cs="Times New Roman"/>
              </w:rPr>
              <w:t>Ar</w:t>
            </w:r>
            <w:proofErr w:type="spellEnd"/>
          </w:p>
        </w:tc>
        <w:tc>
          <w:tcPr>
            <w:tcW w:w="1565" w:type="dxa"/>
          </w:tcPr>
          <w:p w14:paraId="5286ABBA" w14:textId="47DA7655" w:rsidR="008D742F" w:rsidRPr="00AC4E64" w:rsidRDefault="00C077BC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C077BC">
              <w:rPr>
                <w:rFonts w:ascii="Times New Roman" w:hAnsi="Times New Roman" w:cs="Times New Roman"/>
                <w:lang w:val="es-AR"/>
              </w:rPr>
              <w:t>Viramonte</w:t>
            </w:r>
            <w:proofErr w:type="spellEnd"/>
            <w:r w:rsidRPr="00C077BC">
              <w:rPr>
                <w:rFonts w:ascii="Times New Roman" w:hAnsi="Times New Roman" w:cs="Times New Roman"/>
                <w:lang w:val="es-AR"/>
              </w:rPr>
              <w:t xml:space="preserve"> et al. 1994</w:t>
            </w:r>
          </w:p>
        </w:tc>
      </w:tr>
      <w:tr w:rsidR="008D742F" w:rsidRPr="00755881" w14:paraId="1CADE267" w14:textId="77777777" w:rsidTr="00C2034C">
        <w:tc>
          <w:tcPr>
            <w:tcW w:w="988" w:type="dxa"/>
          </w:tcPr>
          <w:p w14:paraId="70654825" w14:textId="2841BE1C" w:rsidR="008D742F" w:rsidRPr="00AC4E64" w:rsidRDefault="00AC4E64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lastRenderedPageBreak/>
              <w:t>3</w:t>
            </w:r>
            <w:r w:rsidR="00B77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14:paraId="788DAD0C" w14:textId="61E17679" w:rsidR="008D742F" w:rsidRPr="00AC4E64" w:rsidRDefault="00AC4E64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Guanaco</w:t>
            </w:r>
          </w:p>
        </w:tc>
        <w:tc>
          <w:tcPr>
            <w:tcW w:w="1375" w:type="dxa"/>
          </w:tcPr>
          <w:p w14:paraId="6E349E11" w14:textId="01F6E334" w:rsidR="008D742F" w:rsidRPr="00AC4E64" w:rsidRDefault="00E74A23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Coronel Moldes</w:t>
            </w:r>
          </w:p>
        </w:tc>
        <w:tc>
          <w:tcPr>
            <w:tcW w:w="1473" w:type="dxa"/>
          </w:tcPr>
          <w:p w14:paraId="73A0E3FD" w14:textId="4E55B9A8" w:rsidR="008D742F" w:rsidRPr="00AC4E64" w:rsidRDefault="008D742F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9.31 ± 0.31</w:t>
            </w:r>
          </w:p>
        </w:tc>
        <w:tc>
          <w:tcPr>
            <w:tcW w:w="1893" w:type="dxa"/>
          </w:tcPr>
          <w:p w14:paraId="7E575DD0" w14:textId="77777777" w:rsidR="008D742F" w:rsidRPr="00AC4E64" w:rsidRDefault="008D742F" w:rsidP="00C2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78B6ECF8" w14:textId="6D743E47" w:rsidR="008D742F" w:rsidRPr="00AC4E64" w:rsidRDefault="00C077BC" w:rsidP="00C2034C">
            <w:pPr>
              <w:rPr>
                <w:rFonts w:ascii="Times New Roman" w:hAnsi="Times New Roman" w:cs="Times New Roman"/>
              </w:rPr>
            </w:pPr>
            <w:r w:rsidRPr="00C077BC">
              <w:rPr>
                <w:rFonts w:ascii="Times New Roman" w:hAnsi="Times New Roman" w:cs="Times New Roman"/>
              </w:rPr>
              <w:t>Hain et al. 2011</w:t>
            </w:r>
          </w:p>
        </w:tc>
      </w:tr>
      <w:tr w:rsidR="0046344C" w:rsidRPr="00AC4E64" w14:paraId="71FEE3AC" w14:textId="77777777" w:rsidTr="00C2034C">
        <w:tc>
          <w:tcPr>
            <w:tcW w:w="988" w:type="dxa"/>
          </w:tcPr>
          <w:p w14:paraId="23027E48" w14:textId="2FD28554" w:rsidR="0046344C" w:rsidRPr="00AC4E64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14:paraId="31B3517F" w14:textId="04771361" w:rsidR="0046344C" w:rsidRPr="00AC4E64" w:rsidRDefault="0046344C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Guanaco</w:t>
            </w:r>
          </w:p>
        </w:tc>
        <w:tc>
          <w:tcPr>
            <w:tcW w:w="1375" w:type="dxa"/>
          </w:tcPr>
          <w:p w14:paraId="474A3799" w14:textId="7A792905" w:rsidR="0046344C" w:rsidRPr="00AC4E64" w:rsidRDefault="0046344C" w:rsidP="00C2034C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 xml:space="preserve">Río </w:t>
            </w:r>
            <w:proofErr w:type="spellStart"/>
            <w:r w:rsidRPr="0046344C">
              <w:rPr>
                <w:rFonts w:ascii="Times New Roman" w:hAnsi="Times New Roman" w:cs="Times New Roman"/>
                <w:lang w:val="es-AR"/>
              </w:rPr>
              <w:t>Xibi</w:t>
            </w:r>
            <w:proofErr w:type="spellEnd"/>
            <w:r w:rsidRPr="0046344C">
              <w:rPr>
                <w:rFonts w:ascii="Times New Roman" w:hAnsi="Times New Roman" w:cs="Times New Roman"/>
                <w:lang w:val="es-AR"/>
              </w:rPr>
              <w:t xml:space="preserve"> </w:t>
            </w:r>
            <w:proofErr w:type="spellStart"/>
            <w:r w:rsidRPr="0046344C">
              <w:rPr>
                <w:rFonts w:ascii="Times New Roman" w:hAnsi="Times New Roman" w:cs="Times New Roman"/>
                <w:lang w:val="es-AR"/>
              </w:rPr>
              <w:t>Xibi</w:t>
            </w:r>
            <w:proofErr w:type="spellEnd"/>
            <w:r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473" w:type="dxa"/>
          </w:tcPr>
          <w:p w14:paraId="0543C6D9" w14:textId="436CD583" w:rsidR="0046344C" w:rsidRPr="00AC4E64" w:rsidRDefault="0046344C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46344C">
              <w:rPr>
                <w:rFonts w:ascii="Times New Roman" w:hAnsi="Times New Roman" w:cs="Times New Roman"/>
                <w:lang w:val="es-AR"/>
              </w:rPr>
              <w:t xml:space="preserve">5.7 ± 0.8 </w:t>
            </w:r>
          </w:p>
        </w:tc>
        <w:tc>
          <w:tcPr>
            <w:tcW w:w="1893" w:type="dxa"/>
          </w:tcPr>
          <w:p w14:paraId="14301347" w14:textId="131AB56C" w:rsidR="0046344C" w:rsidRPr="00AC4E64" w:rsidRDefault="0046344C" w:rsidP="00C2034C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U/Pb</w:t>
            </w:r>
          </w:p>
        </w:tc>
        <w:tc>
          <w:tcPr>
            <w:tcW w:w="1565" w:type="dxa"/>
          </w:tcPr>
          <w:p w14:paraId="13605739" w14:textId="4424308A" w:rsidR="0046344C" w:rsidRPr="00AC4E64" w:rsidRDefault="0046344C" w:rsidP="00C2034C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V</w:t>
            </w:r>
            <w:r w:rsidRPr="0046344C">
              <w:rPr>
                <w:rFonts w:ascii="Times New Roman" w:hAnsi="Times New Roman" w:cs="Times New Roman"/>
                <w:lang w:val="es-AR"/>
              </w:rPr>
              <w:t xml:space="preserve">illalba </w:t>
            </w:r>
            <w:proofErr w:type="spellStart"/>
            <w:r>
              <w:rPr>
                <w:rFonts w:ascii="Times New Roman" w:hAnsi="Times New Roman" w:cs="Times New Roman"/>
                <w:lang w:val="es-AR"/>
              </w:rPr>
              <w:t>U</w:t>
            </w:r>
            <w:r w:rsidRPr="0046344C">
              <w:rPr>
                <w:rFonts w:ascii="Times New Roman" w:hAnsi="Times New Roman" w:cs="Times New Roman"/>
                <w:lang w:val="es-AR"/>
              </w:rPr>
              <w:t>lberich</w:t>
            </w:r>
            <w:proofErr w:type="spellEnd"/>
            <w:r>
              <w:rPr>
                <w:rFonts w:ascii="Times New Roman" w:hAnsi="Times New Roman" w:cs="Times New Roman"/>
                <w:lang w:val="es-AR"/>
              </w:rPr>
              <w:t xml:space="preserve"> et al. 2021</w:t>
            </w:r>
          </w:p>
        </w:tc>
      </w:tr>
      <w:tr w:rsidR="00AC4E64" w:rsidRPr="00AC4E64" w14:paraId="6E5D7F03" w14:textId="77777777" w:rsidTr="00C2034C">
        <w:tc>
          <w:tcPr>
            <w:tcW w:w="988" w:type="dxa"/>
          </w:tcPr>
          <w:p w14:paraId="489F80B6" w14:textId="65F70202" w:rsidR="00AC4E64" w:rsidRPr="00AC4E64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</w:tcPr>
          <w:p w14:paraId="2A19AF05" w14:textId="09AA0FA3" w:rsidR="00AC4E64" w:rsidRPr="00AC4E64" w:rsidRDefault="00AC4E64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Maimará</w:t>
            </w:r>
            <w:proofErr w:type="spellEnd"/>
          </w:p>
        </w:tc>
        <w:tc>
          <w:tcPr>
            <w:tcW w:w="1375" w:type="dxa"/>
          </w:tcPr>
          <w:p w14:paraId="365C11AF" w14:textId="02C33CDD" w:rsidR="00AC4E64" w:rsidRPr="00AC4E64" w:rsidRDefault="00AC4E64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AC4E64">
              <w:rPr>
                <w:rFonts w:ascii="Times New Roman" w:hAnsi="Times New Roman" w:cs="Times New Roman"/>
                <w:lang w:val="es-AR"/>
              </w:rPr>
              <w:t>Huichaira</w:t>
            </w:r>
            <w:proofErr w:type="spellEnd"/>
            <w:r w:rsidRPr="00AC4E64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473" w:type="dxa"/>
          </w:tcPr>
          <w:p w14:paraId="051F2944" w14:textId="322D243A" w:rsidR="00AC4E64" w:rsidRPr="00AC4E64" w:rsidRDefault="00AC4E64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AC4E64">
              <w:rPr>
                <w:rFonts w:ascii="Times New Roman" w:hAnsi="Times New Roman" w:cs="Times New Roman"/>
                <w:lang w:val="es-AR"/>
              </w:rPr>
              <w:t>5.8 ± 0.5</w:t>
            </w:r>
          </w:p>
        </w:tc>
        <w:tc>
          <w:tcPr>
            <w:tcW w:w="1893" w:type="dxa"/>
          </w:tcPr>
          <w:p w14:paraId="177EBC25" w14:textId="6E6A5A5C" w:rsidR="00AC4E64" w:rsidRPr="00AC4E64" w:rsidRDefault="00AC4E64" w:rsidP="00C2034C">
            <w:pPr>
              <w:rPr>
                <w:rFonts w:ascii="Times New Roman" w:hAnsi="Times New Roman" w:cs="Times New Roman"/>
                <w:lang w:val="es-AR"/>
              </w:rPr>
            </w:pPr>
            <w:r w:rsidRPr="00AC4E64">
              <w:rPr>
                <w:rFonts w:ascii="Times New Roman" w:hAnsi="Times New Roman" w:cs="Times New Roman"/>
                <w:lang w:val="es-AR"/>
              </w:rPr>
              <w:t>U/Pb</w:t>
            </w:r>
          </w:p>
        </w:tc>
        <w:tc>
          <w:tcPr>
            <w:tcW w:w="1565" w:type="dxa"/>
          </w:tcPr>
          <w:p w14:paraId="740491E2" w14:textId="094BA618" w:rsidR="00AC4E64" w:rsidRPr="00AC4E64" w:rsidRDefault="00AC4E64" w:rsidP="00C2034C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AC4E64">
              <w:rPr>
                <w:rFonts w:ascii="Times New Roman" w:hAnsi="Times New Roman" w:cs="Times New Roman"/>
                <w:lang w:val="es-AR"/>
              </w:rPr>
              <w:t>Pingel</w:t>
            </w:r>
            <w:proofErr w:type="spellEnd"/>
            <w:r w:rsidRPr="00AC4E64">
              <w:rPr>
                <w:rFonts w:ascii="Times New Roman" w:hAnsi="Times New Roman" w:cs="Times New Roman"/>
                <w:lang w:val="es-AR"/>
              </w:rPr>
              <w:t xml:space="preserve"> et al., 2013</w:t>
            </w:r>
          </w:p>
        </w:tc>
      </w:tr>
      <w:tr w:rsidR="00AC4E64" w:rsidRPr="00AC4E64" w14:paraId="7306D913" w14:textId="77777777" w:rsidTr="00C2034C">
        <w:tc>
          <w:tcPr>
            <w:tcW w:w="988" w:type="dxa"/>
          </w:tcPr>
          <w:p w14:paraId="1809E87B" w14:textId="1ACA5640" w:rsidR="00AC4E64" w:rsidRPr="00AC4E64" w:rsidRDefault="00B77F72" w:rsidP="00C2034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42</w:t>
            </w:r>
          </w:p>
        </w:tc>
        <w:tc>
          <w:tcPr>
            <w:tcW w:w="1275" w:type="dxa"/>
          </w:tcPr>
          <w:p w14:paraId="4F2866DD" w14:textId="398693C5" w:rsidR="00AC4E64" w:rsidRPr="00AC4E64" w:rsidRDefault="00AC4E64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Maimará</w:t>
            </w:r>
            <w:proofErr w:type="spellEnd"/>
          </w:p>
        </w:tc>
        <w:tc>
          <w:tcPr>
            <w:tcW w:w="1375" w:type="dxa"/>
          </w:tcPr>
          <w:p w14:paraId="5BFEFE41" w14:textId="34BEB9CC" w:rsidR="00AC4E64" w:rsidRPr="00AC4E64" w:rsidRDefault="00AC4E64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Incahuasi</w:t>
            </w:r>
            <w:proofErr w:type="spellEnd"/>
          </w:p>
        </w:tc>
        <w:tc>
          <w:tcPr>
            <w:tcW w:w="1473" w:type="dxa"/>
          </w:tcPr>
          <w:p w14:paraId="606CF8E0" w14:textId="1F8736F7" w:rsidR="00AC4E64" w:rsidRPr="00AC4E64" w:rsidRDefault="00AC4E64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4.8 ± 0.1</w:t>
            </w:r>
          </w:p>
        </w:tc>
        <w:tc>
          <w:tcPr>
            <w:tcW w:w="1893" w:type="dxa"/>
          </w:tcPr>
          <w:p w14:paraId="4F948D7B" w14:textId="17BE8C69" w:rsidR="00AC4E64" w:rsidRPr="00AC4E64" w:rsidRDefault="00AC4E64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110474F0" w14:textId="1B6F6BD4" w:rsidR="00AC4E64" w:rsidRPr="00AC4E64" w:rsidRDefault="00AC4E64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Pingel et al., 2013</w:t>
            </w:r>
          </w:p>
        </w:tc>
      </w:tr>
      <w:tr w:rsidR="00AC4E64" w:rsidRPr="00AC4E64" w14:paraId="134E2BA8" w14:textId="77777777" w:rsidTr="00C2034C">
        <w:tc>
          <w:tcPr>
            <w:tcW w:w="988" w:type="dxa"/>
          </w:tcPr>
          <w:p w14:paraId="052E9735" w14:textId="3D3A084E" w:rsidR="00AC4E64" w:rsidRPr="00AC4E64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14:paraId="676B8A84" w14:textId="43B7154C" w:rsidR="00AC4E64" w:rsidRPr="00AC4E64" w:rsidRDefault="00AC4E64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Maimará</w:t>
            </w:r>
            <w:proofErr w:type="spellEnd"/>
          </w:p>
        </w:tc>
        <w:tc>
          <w:tcPr>
            <w:tcW w:w="1375" w:type="dxa"/>
          </w:tcPr>
          <w:p w14:paraId="23ADE7FC" w14:textId="711C4322" w:rsidR="00AC4E64" w:rsidRPr="00AC4E64" w:rsidRDefault="00AC4E64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Maimara</w:t>
            </w:r>
            <w:proofErr w:type="spellEnd"/>
            <w:r w:rsidRPr="00AC4E64">
              <w:rPr>
                <w:rFonts w:ascii="Times New Roman" w:hAnsi="Times New Roman" w:cs="Times New Roman"/>
              </w:rPr>
              <w:t xml:space="preserve"> locality</w:t>
            </w:r>
          </w:p>
        </w:tc>
        <w:tc>
          <w:tcPr>
            <w:tcW w:w="1473" w:type="dxa"/>
          </w:tcPr>
          <w:p w14:paraId="61A975F4" w14:textId="6330D7BB" w:rsidR="00AC4E64" w:rsidRPr="00AC4E64" w:rsidRDefault="00AC4E64" w:rsidP="00C2034C">
            <w:pPr>
              <w:jc w:val="center"/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5.8 ± 0.5</w:t>
            </w:r>
          </w:p>
        </w:tc>
        <w:tc>
          <w:tcPr>
            <w:tcW w:w="1893" w:type="dxa"/>
          </w:tcPr>
          <w:p w14:paraId="3D1EEF74" w14:textId="01E34E13" w:rsidR="00AC4E64" w:rsidRPr="00AC4E64" w:rsidRDefault="00AC4E64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AC4E64">
              <w:rPr>
                <w:rFonts w:ascii="Times New Roman" w:hAnsi="Times New Roman" w:cs="Times New Roman"/>
              </w:rPr>
              <w:t>Ar</w:t>
            </w:r>
            <w:proofErr w:type="spellEnd"/>
            <w:r w:rsidRPr="00AC4E64">
              <w:rPr>
                <w:rFonts w:ascii="Times New Roman" w:hAnsi="Times New Roman" w:cs="Times New Roman"/>
              </w:rPr>
              <w:t>/</w:t>
            </w:r>
            <w:proofErr w:type="spellStart"/>
            <w:r w:rsidRPr="00AC4E64">
              <w:rPr>
                <w:rFonts w:ascii="Times New Roman" w:hAnsi="Times New Roman" w:cs="Times New Roman"/>
              </w:rPr>
              <w:t>Ar</w:t>
            </w:r>
            <w:proofErr w:type="spellEnd"/>
          </w:p>
        </w:tc>
        <w:tc>
          <w:tcPr>
            <w:tcW w:w="1565" w:type="dxa"/>
          </w:tcPr>
          <w:p w14:paraId="66D4F880" w14:textId="5F299E41" w:rsidR="00AC4E64" w:rsidRPr="00AC4E64" w:rsidRDefault="00AC4E64" w:rsidP="00C2034C">
            <w:pPr>
              <w:rPr>
                <w:rFonts w:ascii="Times New Roman" w:hAnsi="Times New Roman" w:cs="Times New Roman"/>
              </w:rPr>
            </w:pPr>
            <w:r w:rsidRPr="00AC4E64">
              <w:rPr>
                <w:rFonts w:ascii="Times New Roman" w:hAnsi="Times New Roman" w:cs="Times New Roman"/>
              </w:rPr>
              <w:t>Galli et al. 2016</w:t>
            </w:r>
          </w:p>
        </w:tc>
      </w:tr>
      <w:tr w:rsidR="009D27B2" w:rsidRPr="00AC4E64" w14:paraId="1EC48E2A" w14:textId="77777777" w:rsidTr="00C2034C">
        <w:tc>
          <w:tcPr>
            <w:tcW w:w="988" w:type="dxa"/>
          </w:tcPr>
          <w:p w14:paraId="3471F505" w14:textId="07754222" w:rsidR="009D27B2" w:rsidRPr="00AC4E64" w:rsidRDefault="00B77F72" w:rsidP="00C2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14:paraId="12D19AF5" w14:textId="5E4FFC83" w:rsidR="009D27B2" w:rsidRPr="00AC4E64" w:rsidRDefault="009D27B2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Maimará</w:t>
            </w:r>
            <w:proofErr w:type="spellEnd"/>
          </w:p>
        </w:tc>
        <w:tc>
          <w:tcPr>
            <w:tcW w:w="1375" w:type="dxa"/>
          </w:tcPr>
          <w:p w14:paraId="0E327030" w14:textId="6E9C6FA2" w:rsidR="009D27B2" w:rsidRPr="00AC4E64" w:rsidRDefault="009D27B2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Incahuasi</w:t>
            </w:r>
            <w:proofErr w:type="spellEnd"/>
          </w:p>
        </w:tc>
        <w:tc>
          <w:tcPr>
            <w:tcW w:w="1473" w:type="dxa"/>
          </w:tcPr>
          <w:p w14:paraId="2035B4FA" w14:textId="61A30059" w:rsidR="009D27B2" w:rsidRPr="009D27B2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>4.8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>±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 xml:space="preserve">0.1 </w:t>
            </w:r>
          </w:p>
          <w:p w14:paraId="4006AA58" w14:textId="33C6B184" w:rsidR="009D27B2" w:rsidRPr="00AC4E64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5AC1C1B1" w14:textId="5872F571" w:rsidR="009D27B2" w:rsidRPr="00AC4E64" w:rsidRDefault="009D27B2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U/Pb</w:t>
            </w:r>
          </w:p>
        </w:tc>
        <w:tc>
          <w:tcPr>
            <w:tcW w:w="1565" w:type="dxa"/>
          </w:tcPr>
          <w:p w14:paraId="56308754" w14:textId="2CC0D90F" w:rsidR="009D27B2" w:rsidRPr="00AC4E64" w:rsidRDefault="009D27B2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B2">
              <w:rPr>
                <w:rFonts w:ascii="Times New Roman" w:hAnsi="Times New Roman" w:cs="Times New Roman"/>
                <w:sz w:val="24"/>
                <w:szCs w:val="24"/>
              </w:rPr>
              <w:t>Pingel et al., 2013</w:t>
            </w:r>
          </w:p>
        </w:tc>
      </w:tr>
      <w:tr w:rsidR="009D27B2" w:rsidRPr="00AC4E64" w14:paraId="48510997" w14:textId="77777777" w:rsidTr="00C2034C">
        <w:tc>
          <w:tcPr>
            <w:tcW w:w="988" w:type="dxa"/>
          </w:tcPr>
          <w:p w14:paraId="45515026" w14:textId="408D1C4F" w:rsidR="009D27B2" w:rsidRPr="00DA09C0" w:rsidRDefault="00E22119" w:rsidP="00C2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B7CA5FC" w14:textId="30E77884" w:rsidR="009D27B2" w:rsidRPr="00DA09C0" w:rsidRDefault="00DA09C0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C0">
              <w:rPr>
                <w:rFonts w:ascii="Times New Roman" w:hAnsi="Times New Roman" w:cs="Times New Roman"/>
                <w:sz w:val="24"/>
                <w:szCs w:val="24"/>
              </w:rPr>
              <w:t>Maimará</w:t>
            </w:r>
            <w:proofErr w:type="spellEnd"/>
          </w:p>
        </w:tc>
        <w:tc>
          <w:tcPr>
            <w:tcW w:w="1375" w:type="dxa"/>
          </w:tcPr>
          <w:p w14:paraId="57F888C4" w14:textId="5603A46B" w:rsidR="009D27B2" w:rsidRPr="00DA09C0" w:rsidRDefault="00DA09C0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C0">
              <w:rPr>
                <w:rFonts w:ascii="Times New Roman" w:hAnsi="Times New Roman" w:cs="Times New Roman"/>
                <w:sz w:val="24"/>
                <w:szCs w:val="24"/>
              </w:rPr>
              <w:t>Quitiacara</w:t>
            </w:r>
            <w:proofErr w:type="spellEnd"/>
          </w:p>
        </w:tc>
        <w:tc>
          <w:tcPr>
            <w:tcW w:w="1473" w:type="dxa"/>
          </w:tcPr>
          <w:p w14:paraId="6E3DDDB1" w14:textId="1DB0BEC9" w:rsidR="009D27B2" w:rsidRPr="00DA09C0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  <w:r w:rsidRPr="00DA09C0">
              <w:rPr>
                <w:rFonts w:ascii="Times New Roman" w:hAnsi="Times New Roman" w:cs="Times New Roman"/>
              </w:rPr>
              <w:t>5.05</w:t>
            </w:r>
            <w:r w:rsidR="00A46942" w:rsidRPr="00DA09C0">
              <w:rPr>
                <w:rFonts w:ascii="Times New Roman" w:hAnsi="Times New Roman" w:cs="Times New Roman"/>
              </w:rPr>
              <w:t xml:space="preserve"> </w:t>
            </w:r>
            <w:r w:rsidRPr="00DA09C0">
              <w:rPr>
                <w:rFonts w:ascii="Times New Roman" w:hAnsi="Times New Roman" w:cs="Times New Roman"/>
              </w:rPr>
              <w:t>±</w:t>
            </w:r>
            <w:r w:rsidR="00A46942" w:rsidRPr="00DA09C0">
              <w:rPr>
                <w:rFonts w:ascii="Times New Roman" w:hAnsi="Times New Roman" w:cs="Times New Roman"/>
              </w:rPr>
              <w:t xml:space="preserve"> </w:t>
            </w:r>
            <w:r w:rsidRPr="00DA09C0">
              <w:rPr>
                <w:rFonts w:ascii="Times New Roman" w:hAnsi="Times New Roman" w:cs="Times New Roman"/>
              </w:rPr>
              <w:t xml:space="preserve">0.14 </w:t>
            </w:r>
          </w:p>
          <w:p w14:paraId="74A3A755" w14:textId="5A26AE9F" w:rsidR="009D27B2" w:rsidRPr="00DA09C0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55769CE" w14:textId="06A3CB61" w:rsidR="009D27B2" w:rsidRPr="00DA09C0" w:rsidRDefault="009D27B2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C0">
              <w:rPr>
                <w:rFonts w:ascii="Times New Roman" w:hAnsi="Times New Roman" w:cs="Times New Roman"/>
                <w:sz w:val="24"/>
                <w:szCs w:val="24"/>
              </w:rPr>
              <w:t>U/Pb</w:t>
            </w:r>
          </w:p>
        </w:tc>
        <w:tc>
          <w:tcPr>
            <w:tcW w:w="1565" w:type="dxa"/>
          </w:tcPr>
          <w:p w14:paraId="4582DC7A" w14:textId="11CBFFF2" w:rsidR="009D27B2" w:rsidRPr="00DA09C0" w:rsidRDefault="009D27B2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C0">
              <w:rPr>
                <w:rFonts w:ascii="Times New Roman" w:hAnsi="Times New Roman" w:cs="Times New Roman"/>
                <w:sz w:val="24"/>
                <w:szCs w:val="24"/>
              </w:rPr>
              <w:t>Streit et al., 2015</w:t>
            </w:r>
          </w:p>
        </w:tc>
      </w:tr>
      <w:tr w:rsidR="00AC4E64" w:rsidRPr="00AC4E64" w14:paraId="1B4DA127" w14:textId="77777777" w:rsidTr="00C2034C">
        <w:tc>
          <w:tcPr>
            <w:tcW w:w="988" w:type="dxa"/>
          </w:tcPr>
          <w:p w14:paraId="78B29745" w14:textId="5B044A95" w:rsidR="00AC4E64" w:rsidRPr="00AC4E64" w:rsidRDefault="00FE5DCB" w:rsidP="00C2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6622933" w14:textId="7E37FAA8" w:rsidR="00AC4E64" w:rsidRPr="00AC4E64" w:rsidRDefault="00AC4E64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64">
              <w:rPr>
                <w:rFonts w:ascii="Times New Roman" w:hAnsi="Times New Roman" w:cs="Times New Roman"/>
                <w:sz w:val="24"/>
                <w:szCs w:val="24"/>
              </w:rPr>
              <w:t xml:space="preserve">Base </w:t>
            </w:r>
            <w:proofErr w:type="spellStart"/>
            <w:r w:rsidRPr="00AC4E64">
              <w:rPr>
                <w:rFonts w:ascii="Times New Roman" w:hAnsi="Times New Roman" w:cs="Times New Roman"/>
                <w:sz w:val="24"/>
                <w:szCs w:val="24"/>
              </w:rPr>
              <w:t>Maimará</w:t>
            </w:r>
            <w:proofErr w:type="spellEnd"/>
          </w:p>
        </w:tc>
        <w:tc>
          <w:tcPr>
            <w:tcW w:w="1375" w:type="dxa"/>
          </w:tcPr>
          <w:p w14:paraId="2ED3828A" w14:textId="20633DED" w:rsidR="00AC4E64" w:rsidRPr="00AC4E64" w:rsidRDefault="00AC4E64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64">
              <w:rPr>
                <w:rFonts w:ascii="Times New Roman" w:hAnsi="Times New Roman" w:cs="Times New Roman"/>
                <w:sz w:val="24"/>
                <w:szCs w:val="24"/>
              </w:rPr>
              <w:t>Maimara</w:t>
            </w:r>
            <w:proofErr w:type="spellEnd"/>
            <w:r w:rsidRPr="00AC4E64">
              <w:rPr>
                <w:rFonts w:ascii="Times New Roman" w:hAnsi="Times New Roman" w:cs="Times New Roman"/>
                <w:sz w:val="24"/>
                <w:szCs w:val="24"/>
              </w:rPr>
              <w:t xml:space="preserve"> locality</w:t>
            </w:r>
          </w:p>
        </w:tc>
        <w:tc>
          <w:tcPr>
            <w:tcW w:w="1473" w:type="dxa"/>
          </w:tcPr>
          <w:p w14:paraId="0343A91A" w14:textId="44DB0975" w:rsidR="00AC4E64" w:rsidRPr="00AC4E64" w:rsidRDefault="00AC4E64" w:rsidP="00C2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4">
              <w:rPr>
                <w:rFonts w:ascii="Times New Roman" w:hAnsi="Times New Roman" w:cs="Times New Roman"/>
              </w:rPr>
              <w:t>~</w:t>
            </w:r>
            <w:r w:rsidRPr="00AC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14:paraId="55BAEA10" w14:textId="134F3CA5" w:rsidR="00AC4E64" w:rsidRPr="00AC4E64" w:rsidRDefault="00AC4E64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64">
              <w:rPr>
                <w:rFonts w:ascii="Times New Roman" w:hAnsi="Times New Roman" w:cs="Times New Roman"/>
                <w:sz w:val="24"/>
                <w:szCs w:val="24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7EB25AAD" w14:textId="42D00B01" w:rsidR="00AC4E64" w:rsidRPr="00AC4E64" w:rsidRDefault="00AC4E64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64">
              <w:rPr>
                <w:rFonts w:ascii="Times New Roman" w:hAnsi="Times New Roman" w:cs="Times New Roman"/>
                <w:sz w:val="24"/>
                <w:szCs w:val="24"/>
              </w:rPr>
              <w:t>Galli et al. 2016</w:t>
            </w:r>
          </w:p>
        </w:tc>
      </w:tr>
      <w:tr w:rsidR="00AC4E64" w:rsidRPr="00AC4E64" w14:paraId="18B1F595" w14:textId="77777777" w:rsidTr="00C2034C">
        <w:tc>
          <w:tcPr>
            <w:tcW w:w="988" w:type="dxa"/>
          </w:tcPr>
          <w:p w14:paraId="112BB5AB" w14:textId="09D7D581" w:rsidR="00AC4E64" w:rsidRPr="00AC4E64" w:rsidRDefault="00FE5DCB" w:rsidP="00C2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54E50BC1" w14:textId="63EEC05D" w:rsidR="00AC4E64" w:rsidRPr="00AC4E64" w:rsidRDefault="00AC4E64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64">
              <w:rPr>
                <w:rFonts w:ascii="Times New Roman" w:hAnsi="Times New Roman" w:cs="Times New Roman"/>
                <w:sz w:val="24"/>
                <w:szCs w:val="24"/>
              </w:rPr>
              <w:t xml:space="preserve">Top </w:t>
            </w:r>
            <w:proofErr w:type="spellStart"/>
            <w:r w:rsidRPr="00AC4E64">
              <w:rPr>
                <w:rFonts w:ascii="Times New Roman" w:hAnsi="Times New Roman" w:cs="Times New Roman"/>
                <w:sz w:val="24"/>
                <w:szCs w:val="24"/>
              </w:rPr>
              <w:t>Maimará</w:t>
            </w:r>
            <w:proofErr w:type="spellEnd"/>
          </w:p>
        </w:tc>
        <w:tc>
          <w:tcPr>
            <w:tcW w:w="1375" w:type="dxa"/>
          </w:tcPr>
          <w:p w14:paraId="7200D283" w14:textId="5C511035" w:rsidR="00AC4E64" w:rsidRPr="00AC4E64" w:rsidRDefault="00AC4E64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64">
              <w:rPr>
                <w:rFonts w:ascii="Times New Roman" w:hAnsi="Times New Roman" w:cs="Times New Roman"/>
                <w:sz w:val="24"/>
                <w:szCs w:val="24"/>
              </w:rPr>
              <w:t>Maimara</w:t>
            </w:r>
            <w:proofErr w:type="spellEnd"/>
            <w:r w:rsidRPr="00AC4E64">
              <w:rPr>
                <w:rFonts w:ascii="Times New Roman" w:hAnsi="Times New Roman" w:cs="Times New Roman"/>
                <w:sz w:val="24"/>
                <w:szCs w:val="24"/>
              </w:rPr>
              <w:t xml:space="preserve"> locality</w:t>
            </w:r>
          </w:p>
        </w:tc>
        <w:tc>
          <w:tcPr>
            <w:tcW w:w="1473" w:type="dxa"/>
          </w:tcPr>
          <w:p w14:paraId="2498DEE8" w14:textId="5959B7B8" w:rsidR="00AC4E64" w:rsidRPr="00AC4E64" w:rsidRDefault="00AC4E64" w:rsidP="00C2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4">
              <w:rPr>
                <w:rFonts w:ascii="Times New Roman" w:hAnsi="Times New Roman" w:cs="Times New Roman"/>
              </w:rPr>
              <w:t>~</w:t>
            </w:r>
            <w:r w:rsidR="007A0E09">
              <w:rPr>
                <w:rFonts w:ascii="Times New Roman" w:hAnsi="Times New Roman" w:cs="Times New Roman"/>
              </w:rPr>
              <w:t xml:space="preserve"> </w:t>
            </w:r>
            <w:r w:rsidRPr="00AC4E6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893" w:type="dxa"/>
          </w:tcPr>
          <w:p w14:paraId="17AC32BD" w14:textId="61D6481A" w:rsidR="00AC4E64" w:rsidRPr="00AC4E64" w:rsidRDefault="00AC4E64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64">
              <w:rPr>
                <w:rFonts w:ascii="Times New Roman" w:hAnsi="Times New Roman" w:cs="Times New Roman"/>
                <w:sz w:val="24"/>
                <w:szCs w:val="24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442348F0" w14:textId="3219C976" w:rsidR="00AC4E64" w:rsidRPr="00AC4E64" w:rsidRDefault="00AC4E64" w:rsidP="00C2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64">
              <w:rPr>
                <w:rFonts w:ascii="Times New Roman" w:hAnsi="Times New Roman" w:cs="Times New Roman"/>
                <w:sz w:val="24"/>
                <w:szCs w:val="24"/>
              </w:rPr>
              <w:t>Galli et al. 2016</w:t>
            </w:r>
          </w:p>
        </w:tc>
      </w:tr>
      <w:tr w:rsidR="00C415A2" w:rsidRPr="00755881" w14:paraId="53F548E5" w14:textId="77777777" w:rsidTr="00C2034C">
        <w:tc>
          <w:tcPr>
            <w:tcW w:w="988" w:type="dxa"/>
          </w:tcPr>
          <w:p w14:paraId="2EE49268" w14:textId="36338E4D" w:rsidR="00C415A2" w:rsidRDefault="00AF1CD3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7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11D16DDC" w14:textId="09785822" w:rsidR="00C415A2" w:rsidRPr="00AF1CD3" w:rsidRDefault="00C415A2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San Felipe</w:t>
            </w:r>
          </w:p>
        </w:tc>
        <w:tc>
          <w:tcPr>
            <w:tcW w:w="1375" w:type="dxa"/>
          </w:tcPr>
          <w:p w14:paraId="2A704EBD" w14:textId="2EB1C2B9" w:rsidR="00C415A2" w:rsidRPr="00AF1CD3" w:rsidRDefault="00966A39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Rosa</w:t>
            </w:r>
          </w:p>
        </w:tc>
        <w:tc>
          <w:tcPr>
            <w:tcW w:w="1473" w:type="dxa"/>
          </w:tcPr>
          <w:p w14:paraId="31897CE1" w14:textId="64FBF9C1" w:rsidR="00C415A2" w:rsidRPr="00AF1CD3" w:rsidRDefault="00C415A2" w:rsidP="00C2034C">
            <w:pPr>
              <w:jc w:val="center"/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 xml:space="preserve">5.17 ± 0.23 </w:t>
            </w:r>
          </w:p>
        </w:tc>
        <w:tc>
          <w:tcPr>
            <w:tcW w:w="1893" w:type="dxa"/>
          </w:tcPr>
          <w:p w14:paraId="0288A3E0" w14:textId="246B5015" w:rsidR="00C415A2" w:rsidRPr="00AF1CD3" w:rsidRDefault="00C415A2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4F037D93" w14:textId="0F72A2EE" w:rsidR="00C415A2" w:rsidRPr="00CA5691" w:rsidRDefault="00C415A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Bywater-Reyes et al. </w:t>
            </w:r>
          </w:p>
        </w:tc>
      </w:tr>
      <w:tr w:rsidR="00AE34B7" w:rsidRPr="00755881" w14:paraId="676F06C0" w14:textId="77777777" w:rsidTr="00C2034C">
        <w:tc>
          <w:tcPr>
            <w:tcW w:w="988" w:type="dxa"/>
          </w:tcPr>
          <w:p w14:paraId="221CD889" w14:textId="225DCE7C" w:rsidR="00AE34B7" w:rsidRPr="00755881" w:rsidRDefault="00CA5691" w:rsidP="00C2034C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3331663"/>
            <w:r>
              <w:rPr>
                <w:rFonts w:ascii="Times New Roman" w:hAnsi="Times New Roman" w:cs="Times New Roman"/>
              </w:rPr>
              <w:t>4</w:t>
            </w:r>
            <w:r w:rsidR="00B77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14:paraId="47ABC621" w14:textId="19ED051E" w:rsidR="00AE34B7" w:rsidRPr="00AF1CD3" w:rsidRDefault="00CA5691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San Felipe</w:t>
            </w:r>
          </w:p>
        </w:tc>
        <w:tc>
          <w:tcPr>
            <w:tcW w:w="1375" w:type="dxa"/>
          </w:tcPr>
          <w:p w14:paraId="23DCA8F8" w14:textId="7A0412A4" w:rsidR="00AE34B7" w:rsidRPr="00AF1CD3" w:rsidRDefault="00CA5691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Quebrada Las Viñas</w:t>
            </w:r>
          </w:p>
        </w:tc>
        <w:tc>
          <w:tcPr>
            <w:tcW w:w="1473" w:type="dxa"/>
          </w:tcPr>
          <w:p w14:paraId="634B08C9" w14:textId="375266FB" w:rsidR="00AE34B7" w:rsidRPr="00AF1CD3" w:rsidRDefault="00CA5691" w:rsidP="00C2034C">
            <w:pPr>
              <w:jc w:val="center"/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4.95 ± 0.16</w:t>
            </w:r>
          </w:p>
        </w:tc>
        <w:tc>
          <w:tcPr>
            <w:tcW w:w="1893" w:type="dxa"/>
          </w:tcPr>
          <w:p w14:paraId="509CE6ED" w14:textId="701CE3BF" w:rsidR="00AE34B7" w:rsidRPr="00AF1CD3" w:rsidRDefault="00CA5691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2E53FF1F" w14:textId="6174F7FD" w:rsidR="00AE34B7" w:rsidRDefault="00CA5691" w:rsidP="00C2034C">
            <w:pPr>
              <w:rPr>
                <w:rFonts w:ascii="Times New Roman" w:hAnsi="Times New Roman" w:cs="Times New Roman"/>
              </w:rPr>
            </w:pPr>
            <w:r w:rsidRPr="00CA5691">
              <w:rPr>
                <w:rFonts w:ascii="Times New Roman" w:hAnsi="Times New Roman" w:cs="Times New Roman"/>
              </w:rPr>
              <w:t>Bywater-Reyes et al. 2010</w:t>
            </w:r>
          </w:p>
        </w:tc>
      </w:tr>
      <w:tr w:rsidR="00AF1CD3" w:rsidRPr="00755881" w14:paraId="1E38420B" w14:textId="77777777" w:rsidTr="00C2034C">
        <w:tc>
          <w:tcPr>
            <w:tcW w:w="988" w:type="dxa"/>
          </w:tcPr>
          <w:p w14:paraId="44951E7C" w14:textId="2EE7DF0F" w:rsidR="00AF1CD3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14:paraId="27BF417B" w14:textId="6C42515A" w:rsidR="00AF1CD3" w:rsidRPr="00AF1CD3" w:rsidRDefault="00AF1CD3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San Felipe</w:t>
            </w:r>
          </w:p>
        </w:tc>
        <w:tc>
          <w:tcPr>
            <w:tcW w:w="1375" w:type="dxa"/>
          </w:tcPr>
          <w:p w14:paraId="6F3FDBA1" w14:textId="6B154DD1" w:rsidR="00AF1CD3" w:rsidRPr="00AF1CD3" w:rsidRDefault="00AF1CD3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Quebrada Las Viñas</w:t>
            </w:r>
          </w:p>
        </w:tc>
        <w:tc>
          <w:tcPr>
            <w:tcW w:w="1473" w:type="dxa"/>
          </w:tcPr>
          <w:p w14:paraId="7FD9A86B" w14:textId="7BD33217" w:rsidR="00AF1CD3" w:rsidRPr="00AF1CD3" w:rsidRDefault="00AF1CD3" w:rsidP="00C2034C">
            <w:pPr>
              <w:jc w:val="center"/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4.04 +/-0.26</w:t>
            </w:r>
          </w:p>
        </w:tc>
        <w:tc>
          <w:tcPr>
            <w:tcW w:w="1893" w:type="dxa"/>
          </w:tcPr>
          <w:p w14:paraId="5C1F17AA" w14:textId="1CE30BEC" w:rsidR="00AF1CD3" w:rsidRPr="00AF1CD3" w:rsidRDefault="00AF1CD3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2FDBCC45" w14:textId="4F35950C" w:rsidR="00AF1CD3" w:rsidRPr="003C1EC0" w:rsidRDefault="00AF1CD3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Bywater-Reyes et al. 2010</w:t>
            </w:r>
          </w:p>
        </w:tc>
      </w:tr>
      <w:tr w:rsidR="003C1EC0" w:rsidRPr="00755881" w14:paraId="748050F2" w14:textId="77777777" w:rsidTr="00C2034C">
        <w:tc>
          <w:tcPr>
            <w:tcW w:w="988" w:type="dxa"/>
          </w:tcPr>
          <w:p w14:paraId="252B613B" w14:textId="301FA5F3" w:rsidR="003C1EC0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</w:tcPr>
          <w:p w14:paraId="0C3DE942" w14:textId="4C0B0883" w:rsidR="003C1EC0" w:rsidRPr="00AF1CD3" w:rsidRDefault="003C1EC0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San Felipe</w:t>
            </w:r>
          </w:p>
        </w:tc>
        <w:tc>
          <w:tcPr>
            <w:tcW w:w="1375" w:type="dxa"/>
          </w:tcPr>
          <w:p w14:paraId="3E2A2DC4" w14:textId="3256693A" w:rsidR="003C1EC0" w:rsidRPr="00AF1CD3" w:rsidRDefault="003C1EC0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 xml:space="preserve">Quebrada </w:t>
            </w:r>
            <w:proofErr w:type="spellStart"/>
            <w:r w:rsidRPr="00AF1CD3">
              <w:rPr>
                <w:rFonts w:ascii="Times New Roman" w:hAnsi="Times New Roman" w:cs="Times New Roman"/>
              </w:rPr>
              <w:t>Tonco</w:t>
            </w:r>
            <w:proofErr w:type="spellEnd"/>
          </w:p>
        </w:tc>
        <w:tc>
          <w:tcPr>
            <w:tcW w:w="1473" w:type="dxa"/>
          </w:tcPr>
          <w:p w14:paraId="732A9928" w14:textId="6F38B2E2" w:rsidR="003C1EC0" w:rsidRPr="00AF1CD3" w:rsidRDefault="003C1EC0" w:rsidP="00C2034C">
            <w:pPr>
              <w:jc w:val="center"/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3.99 ± 0.15</w:t>
            </w:r>
          </w:p>
        </w:tc>
        <w:tc>
          <w:tcPr>
            <w:tcW w:w="1893" w:type="dxa"/>
          </w:tcPr>
          <w:p w14:paraId="44429562" w14:textId="6F9766E5" w:rsidR="003C1EC0" w:rsidRPr="00AF1CD3" w:rsidRDefault="003C1EC0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4969A233" w14:textId="2D73E139" w:rsidR="003C1EC0" w:rsidRPr="003C1EC0" w:rsidRDefault="003C1EC0" w:rsidP="00C2034C">
            <w:pPr>
              <w:rPr>
                <w:rFonts w:ascii="Times New Roman" w:hAnsi="Times New Roman" w:cs="Times New Roman"/>
              </w:rPr>
            </w:pPr>
            <w:r w:rsidRPr="003C1EC0">
              <w:rPr>
                <w:rFonts w:ascii="Times New Roman" w:hAnsi="Times New Roman" w:cs="Times New Roman"/>
              </w:rPr>
              <w:t>Bywater-Reyes et al. 2010</w:t>
            </w:r>
          </w:p>
        </w:tc>
      </w:tr>
      <w:tr w:rsidR="003C1EC0" w:rsidRPr="00755881" w14:paraId="77B4612B" w14:textId="77777777" w:rsidTr="00C2034C">
        <w:tc>
          <w:tcPr>
            <w:tcW w:w="988" w:type="dxa"/>
          </w:tcPr>
          <w:p w14:paraId="68E73CE3" w14:textId="01881CDC" w:rsidR="003C1EC0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14:paraId="0A17B0C0" w14:textId="0E4690E5" w:rsidR="003C1EC0" w:rsidRPr="00AF1CD3" w:rsidRDefault="003C1EC0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San Felipe</w:t>
            </w:r>
          </w:p>
        </w:tc>
        <w:tc>
          <w:tcPr>
            <w:tcW w:w="1375" w:type="dxa"/>
          </w:tcPr>
          <w:p w14:paraId="49E478E3" w14:textId="1CC79747" w:rsidR="003C1EC0" w:rsidRPr="00AF1CD3" w:rsidRDefault="003C1EC0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 xml:space="preserve">Quebrada </w:t>
            </w:r>
            <w:proofErr w:type="spellStart"/>
            <w:r w:rsidRPr="00AF1CD3">
              <w:rPr>
                <w:rFonts w:ascii="Times New Roman" w:hAnsi="Times New Roman" w:cs="Times New Roman"/>
              </w:rPr>
              <w:t>Tonco</w:t>
            </w:r>
            <w:proofErr w:type="spellEnd"/>
          </w:p>
        </w:tc>
        <w:tc>
          <w:tcPr>
            <w:tcW w:w="1473" w:type="dxa"/>
          </w:tcPr>
          <w:p w14:paraId="5CFE6CB6" w14:textId="6D336E27" w:rsidR="003C1EC0" w:rsidRPr="00AF1CD3" w:rsidRDefault="003C1EC0" w:rsidP="00C2034C">
            <w:pPr>
              <w:jc w:val="center"/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3.28 ± 0.21</w:t>
            </w:r>
          </w:p>
        </w:tc>
        <w:tc>
          <w:tcPr>
            <w:tcW w:w="1893" w:type="dxa"/>
          </w:tcPr>
          <w:p w14:paraId="279D7090" w14:textId="575A684E" w:rsidR="003C1EC0" w:rsidRPr="00AF1CD3" w:rsidRDefault="003C1EC0" w:rsidP="00C2034C">
            <w:pPr>
              <w:rPr>
                <w:rFonts w:ascii="Times New Roman" w:hAnsi="Times New Roman" w:cs="Times New Roman"/>
              </w:rPr>
            </w:pPr>
            <w:r w:rsidRPr="00AF1CD3"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5DF4141C" w14:textId="16855A21" w:rsidR="003C1EC0" w:rsidRPr="00755881" w:rsidRDefault="003C1EC0" w:rsidP="00C2034C">
            <w:pPr>
              <w:rPr>
                <w:rFonts w:ascii="Times New Roman" w:hAnsi="Times New Roman" w:cs="Times New Roman"/>
              </w:rPr>
            </w:pPr>
            <w:r w:rsidRPr="003C1EC0">
              <w:rPr>
                <w:rFonts w:ascii="Times New Roman" w:hAnsi="Times New Roman" w:cs="Times New Roman"/>
              </w:rPr>
              <w:t>Bywater-Reyes et al. 2010</w:t>
            </w:r>
          </w:p>
        </w:tc>
      </w:tr>
      <w:bookmarkEnd w:id="0"/>
      <w:tr w:rsidR="00FA47FC" w:rsidRPr="00755881" w14:paraId="0F2E562D" w14:textId="77777777" w:rsidTr="00C2034C">
        <w:tc>
          <w:tcPr>
            <w:tcW w:w="988" w:type="dxa"/>
          </w:tcPr>
          <w:p w14:paraId="584942E1" w14:textId="4C7D884F" w:rsidR="00FA47FC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</w:tcPr>
          <w:p w14:paraId="0D97A4FB" w14:textId="683A4A9E" w:rsidR="00FA47FC" w:rsidRPr="003834A0" w:rsidRDefault="00B14672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3834A0">
              <w:rPr>
                <w:rFonts w:ascii="Times New Roman" w:hAnsi="Times New Roman" w:cs="Times New Roman"/>
              </w:rPr>
              <w:t>Piquete</w:t>
            </w:r>
            <w:proofErr w:type="spellEnd"/>
            <w:r w:rsidRPr="003834A0">
              <w:rPr>
                <w:rFonts w:ascii="Times New Roman" w:hAnsi="Times New Roman" w:cs="Times New Roman"/>
              </w:rPr>
              <w:t xml:space="preserve"> base</w:t>
            </w:r>
          </w:p>
        </w:tc>
        <w:tc>
          <w:tcPr>
            <w:tcW w:w="1375" w:type="dxa"/>
          </w:tcPr>
          <w:p w14:paraId="0DA0F299" w14:textId="57C4F0DE" w:rsidR="00FA47FC" w:rsidRPr="003834A0" w:rsidRDefault="00B14672" w:rsidP="00C2034C">
            <w:pPr>
              <w:rPr>
                <w:rFonts w:ascii="Times New Roman" w:hAnsi="Times New Roman" w:cs="Times New Roman"/>
              </w:rPr>
            </w:pPr>
            <w:r w:rsidRPr="003834A0">
              <w:rPr>
                <w:rFonts w:ascii="Times New Roman" w:hAnsi="Times New Roman" w:cs="Times New Roman"/>
              </w:rPr>
              <w:t xml:space="preserve">Río </w:t>
            </w:r>
            <w:proofErr w:type="spellStart"/>
            <w:r w:rsidRPr="003834A0">
              <w:rPr>
                <w:rFonts w:ascii="Times New Roman" w:hAnsi="Times New Roman" w:cs="Times New Roman"/>
              </w:rPr>
              <w:t>Metán</w:t>
            </w:r>
            <w:proofErr w:type="spellEnd"/>
          </w:p>
        </w:tc>
        <w:tc>
          <w:tcPr>
            <w:tcW w:w="1473" w:type="dxa"/>
          </w:tcPr>
          <w:p w14:paraId="7287A102" w14:textId="1C8DA63A" w:rsidR="00FA47FC" w:rsidRPr="003834A0" w:rsidRDefault="007A0E09" w:rsidP="00C2034C">
            <w:pPr>
              <w:jc w:val="center"/>
              <w:rPr>
                <w:rFonts w:ascii="Times New Roman" w:hAnsi="Times New Roman" w:cs="Times New Roman"/>
              </w:rPr>
            </w:pPr>
            <w:r w:rsidRPr="007A0E09"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742F" w:rsidRPr="003834A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93" w:type="dxa"/>
          </w:tcPr>
          <w:p w14:paraId="5838CA3A" w14:textId="56B1A7E1" w:rsidR="00FA47FC" w:rsidRPr="003834A0" w:rsidRDefault="008D742F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3834A0">
              <w:rPr>
                <w:rFonts w:ascii="Times New Roman" w:hAnsi="Times New Roman" w:cs="Times New Roman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15B300B1" w14:textId="1381EC0C" w:rsidR="00FA47FC" w:rsidRPr="00755881" w:rsidRDefault="003834A0" w:rsidP="00C2034C">
            <w:pPr>
              <w:rPr>
                <w:rFonts w:ascii="Times New Roman" w:hAnsi="Times New Roman" w:cs="Times New Roman"/>
              </w:rPr>
            </w:pPr>
            <w:r w:rsidRPr="003834A0">
              <w:rPr>
                <w:rFonts w:ascii="Times New Roman" w:hAnsi="Times New Roman" w:cs="Times New Roman"/>
              </w:rPr>
              <w:t>Reynolds et al. 2000</w:t>
            </w:r>
          </w:p>
        </w:tc>
      </w:tr>
      <w:tr w:rsidR="00FA47FC" w:rsidRPr="00755881" w14:paraId="653039EF" w14:textId="77777777" w:rsidTr="00C2034C">
        <w:tc>
          <w:tcPr>
            <w:tcW w:w="988" w:type="dxa"/>
          </w:tcPr>
          <w:p w14:paraId="294C53F8" w14:textId="3DE5B94D" w:rsidR="00FA47FC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14:paraId="703E2A8E" w14:textId="5F696ADD" w:rsidR="00FA47FC" w:rsidRPr="00755881" w:rsidRDefault="00E74A23" w:rsidP="00C20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Piquete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base</w:t>
            </w:r>
          </w:p>
        </w:tc>
        <w:tc>
          <w:tcPr>
            <w:tcW w:w="1375" w:type="dxa"/>
          </w:tcPr>
          <w:p w14:paraId="1BF38525" w14:textId="4983DF5F" w:rsidR="00FA47FC" w:rsidRPr="00755881" w:rsidRDefault="00E74A23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Río </w:t>
            </w:r>
            <w:proofErr w:type="spellStart"/>
            <w:r>
              <w:rPr>
                <w:rFonts w:ascii="Times New Roman" w:hAnsi="Times New Roman" w:cs="Times New Roman"/>
              </w:rPr>
              <w:t>Metán</w:t>
            </w:r>
            <w:proofErr w:type="spellEnd"/>
          </w:p>
        </w:tc>
        <w:tc>
          <w:tcPr>
            <w:tcW w:w="1473" w:type="dxa"/>
          </w:tcPr>
          <w:p w14:paraId="6847A425" w14:textId="482FDB6D" w:rsidR="00FA47FC" w:rsidRPr="00755881" w:rsidRDefault="007A0E09" w:rsidP="00C2034C">
            <w:pPr>
              <w:jc w:val="center"/>
              <w:rPr>
                <w:rFonts w:ascii="Times New Roman" w:hAnsi="Times New Roman" w:cs="Times New Roman"/>
              </w:rPr>
            </w:pPr>
            <w:r w:rsidRPr="007A0E09"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4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3" w:type="dxa"/>
          </w:tcPr>
          <w:p w14:paraId="1F711921" w14:textId="63094F44" w:rsidR="00FA47FC" w:rsidRPr="00755881" w:rsidRDefault="00E74A23" w:rsidP="00C2034C">
            <w:pPr>
              <w:rPr>
                <w:rFonts w:ascii="Times New Roman" w:hAnsi="Times New Roman" w:cs="Times New Roman"/>
              </w:rPr>
            </w:pPr>
            <w:proofErr w:type="spellStart"/>
            <w:r w:rsidRPr="00E74A23">
              <w:rPr>
                <w:rFonts w:ascii="Times New Roman" w:hAnsi="Times New Roman" w:cs="Times New Roman"/>
              </w:rPr>
              <w:t>Paleomagnetism</w:t>
            </w:r>
            <w:proofErr w:type="spellEnd"/>
          </w:p>
        </w:tc>
        <w:tc>
          <w:tcPr>
            <w:tcW w:w="1565" w:type="dxa"/>
          </w:tcPr>
          <w:p w14:paraId="50DDB9DD" w14:textId="29AB237D" w:rsidR="00FA47FC" w:rsidRPr="00755881" w:rsidRDefault="003834A0" w:rsidP="00C2034C">
            <w:pPr>
              <w:rPr>
                <w:rFonts w:ascii="Times New Roman" w:hAnsi="Times New Roman" w:cs="Times New Roman"/>
              </w:rPr>
            </w:pPr>
            <w:r w:rsidRPr="003834A0">
              <w:rPr>
                <w:rFonts w:ascii="Times New Roman" w:hAnsi="Times New Roman" w:cs="Times New Roman"/>
              </w:rPr>
              <w:t>Reynolds et al. 2000</w:t>
            </w:r>
          </w:p>
        </w:tc>
      </w:tr>
      <w:tr w:rsidR="009D27B2" w:rsidRPr="00755881" w14:paraId="75A85BF3" w14:textId="77777777" w:rsidTr="00C2034C">
        <w:tc>
          <w:tcPr>
            <w:tcW w:w="988" w:type="dxa"/>
          </w:tcPr>
          <w:p w14:paraId="57EB823A" w14:textId="4A4BA524" w:rsidR="009D27B2" w:rsidRPr="00755881" w:rsidRDefault="00E22119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7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0EFCF41" w14:textId="3C526A08" w:rsidR="009D27B2" w:rsidRDefault="009D27B2" w:rsidP="00C20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Uquía</w:t>
            </w:r>
            <w:proofErr w:type="spellEnd"/>
          </w:p>
        </w:tc>
        <w:tc>
          <w:tcPr>
            <w:tcW w:w="1375" w:type="dxa"/>
          </w:tcPr>
          <w:p w14:paraId="0AEE9E79" w14:textId="73C21E94" w:rsidR="009D27B2" w:rsidRDefault="009D27B2" w:rsidP="00C20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Incahuasi</w:t>
            </w:r>
            <w:proofErr w:type="spellEnd"/>
          </w:p>
        </w:tc>
        <w:tc>
          <w:tcPr>
            <w:tcW w:w="1473" w:type="dxa"/>
          </w:tcPr>
          <w:p w14:paraId="0D47B9EC" w14:textId="18D7432E" w:rsidR="009D27B2" w:rsidRPr="009D27B2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>3.52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>±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 xml:space="preserve">0.08 </w:t>
            </w:r>
          </w:p>
          <w:p w14:paraId="7F4241B9" w14:textId="36DA272F" w:rsidR="009D27B2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BE063A3" w14:textId="3FA946F1" w:rsidR="009D27B2" w:rsidRPr="00E74A23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5A5B2507" w14:textId="2F211371" w:rsidR="009D27B2" w:rsidRPr="00755881" w:rsidRDefault="009D27B2" w:rsidP="00C2034C">
            <w:pPr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>Pingel et al., 2013</w:t>
            </w:r>
          </w:p>
        </w:tc>
      </w:tr>
      <w:tr w:rsidR="009D27B2" w:rsidRPr="00755881" w14:paraId="3419B70C" w14:textId="77777777" w:rsidTr="00C2034C">
        <w:tc>
          <w:tcPr>
            <w:tcW w:w="988" w:type="dxa"/>
          </w:tcPr>
          <w:p w14:paraId="01D90DBD" w14:textId="70622EB8" w:rsidR="009D27B2" w:rsidRPr="00755881" w:rsidRDefault="003834A0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7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7EF0CABF" w14:textId="684E7830" w:rsidR="009D27B2" w:rsidRDefault="009D27B2" w:rsidP="00C20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Uquía</w:t>
            </w:r>
            <w:proofErr w:type="spellEnd"/>
          </w:p>
        </w:tc>
        <w:tc>
          <w:tcPr>
            <w:tcW w:w="1375" w:type="dxa"/>
          </w:tcPr>
          <w:p w14:paraId="769EFF57" w14:textId="5AC5A37D" w:rsidR="009D27B2" w:rsidRDefault="009D27B2" w:rsidP="00C20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Incahuasi</w:t>
            </w:r>
            <w:proofErr w:type="spellEnd"/>
          </w:p>
        </w:tc>
        <w:tc>
          <w:tcPr>
            <w:tcW w:w="1473" w:type="dxa"/>
          </w:tcPr>
          <w:p w14:paraId="6DD3112C" w14:textId="5F7E4F12" w:rsidR="009D27B2" w:rsidRPr="009D27B2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>3.66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>±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>0.2</w:t>
            </w:r>
          </w:p>
          <w:p w14:paraId="4CB6AA69" w14:textId="7CE518B9" w:rsidR="009D27B2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6B45716" w14:textId="48E48604" w:rsidR="009D27B2" w:rsidRPr="00E74A23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1F7DB1C6" w14:textId="22116514" w:rsidR="009D27B2" w:rsidRPr="00755881" w:rsidRDefault="009D27B2" w:rsidP="00C2034C">
            <w:pPr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>Pingel et al., 2013</w:t>
            </w:r>
          </w:p>
        </w:tc>
      </w:tr>
      <w:tr w:rsidR="009D27B2" w:rsidRPr="00755881" w14:paraId="2022BA6E" w14:textId="77777777" w:rsidTr="00C2034C">
        <w:tc>
          <w:tcPr>
            <w:tcW w:w="988" w:type="dxa"/>
          </w:tcPr>
          <w:p w14:paraId="0AF15505" w14:textId="093A0814" w:rsidR="009D27B2" w:rsidRPr="00755881" w:rsidRDefault="003834A0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7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14:paraId="6757691F" w14:textId="51546726" w:rsidR="009D27B2" w:rsidRDefault="009D27B2" w:rsidP="00C20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Uquía</w:t>
            </w:r>
            <w:proofErr w:type="spellEnd"/>
          </w:p>
        </w:tc>
        <w:tc>
          <w:tcPr>
            <w:tcW w:w="1375" w:type="dxa"/>
          </w:tcPr>
          <w:p w14:paraId="1F68AEF8" w14:textId="69419313" w:rsidR="009D27B2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Rodero</w:t>
            </w:r>
          </w:p>
        </w:tc>
        <w:tc>
          <w:tcPr>
            <w:tcW w:w="1473" w:type="dxa"/>
          </w:tcPr>
          <w:p w14:paraId="0E0D185E" w14:textId="2E37F471" w:rsidR="009D27B2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>3.45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>±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 xml:space="preserve">0.25 </w:t>
            </w:r>
          </w:p>
        </w:tc>
        <w:tc>
          <w:tcPr>
            <w:tcW w:w="1893" w:type="dxa"/>
          </w:tcPr>
          <w:p w14:paraId="276C9170" w14:textId="2477F0C0" w:rsidR="009D27B2" w:rsidRPr="00E74A23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0B142D83" w14:textId="266985A4" w:rsidR="009D27B2" w:rsidRPr="00755881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Galli et al. 2021</w:t>
            </w:r>
          </w:p>
        </w:tc>
      </w:tr>
      <w:tr w:rsidR="009D27B2" w:rsidRPr="00755881" w14:paraId="1422D19A" w14:textId="77777777" w:rsidTr="00C2034C">
        <w:tc>
          <w:tcPr>
            <w:tcW w:w="988" w:type="dxa"/>
          </w:tcPr>
          <w:p w14:paraId="21324377" w14:textId="53C6DC6D" w:rsidR="009D27B2" w:rsidRPr="00755881" w:rsidRDefault="003834A0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7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205302ED" w14:textId="26947F1F" w:rsidR="009D27B2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Alonso</w:t>
            </w:r>
          </w:p>
        </w:tc>
        <w:tc>
          <w:tcPr>
            <w:tcW w:w="1375" w:type="dxa"/>
          </w:tcPr>
          <w:p w14:paraId="2BA3F7A5" w14:textId="7D938D27" w:rsidR="009D27B2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Molino</w:t>
            </w:r>
          </w:p>
        </w:tc>
        <w:tc>
          <w:tcPr>
            <w:tcW w:w="1473" w:type="dxa"/>
          </w:tcPr>
          <w:p w14:paraId="778EEE56" w14:textId="72C15931" w:rsidR="009D27B2" w:rsidRPr="009D27B2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>0.87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>±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 xml:space="preserve">0.03 </w:t>
            </w:r>
          </w:p>
          <w:p w14:paraId="4C603B99" w14:textId="65A189D5" w:rsidR="009D27B2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2DB4170" w14:textId="78BA1F2D" w:rsidR="009D27B2" w:rsidRPr="00E74A23" w:rsidRDefault="00A4694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506A2BE5" w14:textId="7E6A6F46" w:rsidR="009D27B2" w:rsidRPr="00755881" w:rsidRDefault="009D27B2" w:rsidP="00C2034C">
            <w:pPr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>Streit et al., 2015</w:t>
            </w:r>
          </w:p>
        </w:tc>
      </w:tr>
      <w:tr w:rsidR="009D27B2" w:rsidRPr="00755881" w14:paraId="7C9D0D86" w14:textId="77777777" w:rsidTr="00C2034C">
        <w:tc>
          <w:tcPr>
            <w:tcW w:w="988" w:type="dxa"/>
          </w:tcPr>
          <w:p w14:paraId="26527173" w14:textId="08ABB1F2" w:rsidR="009D27B2" w:rsidRPr="00755881" w:rsidRDefault="003834A0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7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14:paraId="43D6FCC7" w14:textId="59D8CD9F" w:rsidR="009D27B2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Alonso</w:t>
            </w:r>
          </w:p>
        </w:tc>
        <w:tc>
          <w:tcPr>
            <w:tcW w:w="1375" w:type="dxa"/>
          </w:tcPr>
          <w:p w14:paraId="29AC3A62" w14:textId="403E1925" w:rsidR="009D27B2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Molino</w:t>
            </w:r>
          </w:p>
        </w:tc>
        <w:tc>
          <w:tcPr>
            <w:tcW w:w="1473" w:type="dxa"/>
          </w:tcPr>
          <w:p w14:paraId="4F487E25" w14:textId="36FEE5EF" w:rsidR="009D27B2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 xml:space="preserve">2.21 ± 0.08 </w:t>
            </w:r>
          </w:p>
        </w:tc>
        <w:tc>
          <w:tcPr>
            <w:tcW w:w="1893" w:type="dxa"/>
          </w:tcPr>
          <w:p w14:paraId="2B1C224A" w14:textId="5A3F7F62" w:rsidR="009D27B2" w:rsidRPr="00E74A23" w:rsidRDefault="00A4694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715C4A58" w14:textId="6658DE2D" w:rsidR="009D27B2" w:rsidRPr="00755881" w:rsidRDefault="009D27B2" w:rsidP="00C2034C">
            <w:pPr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>Streit et al., 2015</w:t>
            </w:r>
          </w:p>
        </w:tc>
      </w:tr>
      <w:tr w:rsidR="009D27B2" w:rsidRPr="00755881" w14:paraId="18F162E4" w14:textId="77777777" w:rsidTr="00C2034C">
        <w:tc>
          <w:tcPr>
            <w:tcW w:w="988" w:type="dxa"/>
          </w:tcPr>
          <w:p w14:paraId="431D60D8" w14:textId="3BD4C505" w:rsidR="009D27B2" w:rsidRPr="00755881" w:rsidRDefault="00B77F72" w:rsidP="00C2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14:paraId="591917B5" w14:textId="2ABF5608" w:rsidR="009D27B2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Alonso</w:t>
            </w:r>
          </w:p>
        </w:tc>
        <w:tc>
          <w:tcPr>
            <w:tcW w:w="1375" w:type="dxa"/>
          </w:tcPr>
          <w:p w14:paraId="32AF6168" w14:textId="0DC8B680" w:rsidR="009D27B2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Alonso locality</w:t>
            </w:r>
          </w:p>
        </w:tc>
        <w:tc>
          <w:tcPr>
            <w:tcW w:w="1473" w:type="dxa"/>
          </w:tcPr>
          <w:p w14:paraId="0D38A6C7" w14:textId="1829E713" w:rsidR="009D27B2" w:rsidRDefault="009D27B2" w:rsidP="00C2034C">
            <w:pPr>
              <w:jc w:val="center"/>
              <w:rPr>
                <w:rFonts w:ascii="Times New Roman" w:hAnsi="Times New Roman" w:cs="Times New Roman"/>
              </w:rPr>
            </w:pPr>
            <w:r w:rsidRPr="009D27B2">
              <w:rPr>
                <w:rFonts w:ascii="Times New Roman" w:hAnsi="Times New Roman" w:cs="Times New Roman"/>
              </w:rPr>
              <w:t>2.11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>±</w:t>
            </w:r>
            <w:r w:rsidR="00A46942">
              <w:rPr>
                <w:rFonts w:ascii="Times New Roman" w:hAnsi="Times New Roman" w:cs="Times New Roman"/>
              </w:rPr>
              <w:t xml:space="preserve"> </w:t>
            </w:r>
            <w:r w:rsidRPr="009D27B2">
              <w:rPr>
                <w:rFonts w:ascii="Times New Roman" w:hAnsi="Times New Roman" w:cs="Times New Roman"/>
              </w:rPr>
              <w:t xml:space="preserve">0.02 </w:t>
            </w:r>
          </w:p>
        </w:tc>
        <w:tc>
          <w:tcPr>
            <w:tcW w:w="1893" w:type="dxa"/>
          </w:tcPr>
          <w:p w14:paraId="5162EB85" w14:textId="6B82A77B" w:rsidR="009D27B2" w:rsidRPr="00E74A23" w:rsidRDefault="00A4694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U/Pb</w:t>
            </w:r>
          </w:p>
        </w:tc>
        <w:tc>
          <w:tcPr>
            <w:tcW w:w="1565" w:type="dxa"/>
          </w:tcPr>
          <w:p w14:paraId="5AF2353E" w14:textId="2FF08117" w:rsidR="009D27B2" w:rsidRPr="00755881" w:rsidRDefault="009D27B2" w:rsidP="00C2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Coira et al. 2022</w:t>
            </w:r>
          </w:p>
        </w:tc>
      </w:tr>
    </w:tbl>
    <w:p w14:paraId="4B42CE8D" w14:textId="6AE778A3" w:rsidR="000E2879" w:rsidRDefault="000E2879"/>
    <w:p w14:paraId="597696BB" w14:textId="3EDC7A03" w:rsidR="00F70B8C" w:rsidRPr="00BB3A80" w:rsidRDefault="00F70B8C">
      <w:pPr>
        <w:rPr>
          <w:rFonts w:ascii="Times New Roman" w:hAnsi="Times New Roman" w:cs="Times New Roman"/>
          <w:b/>
          <w:bCs/>
        </w:rPr>
      </w:pPr>
      <w:r w:rsidRPr="00BB3A80">
        <w:rPr>
          <w:rFonts w:ascii="Times New Roman" w:hAnsi="Times New Roman" w:cs="Times New Roman"/>
          <w:b/>
          <w:bCs/>
        </w:rPr>
        <w:lastRenderedPageBreak/>
        <w:t>References</w:t>
      </w:r>
    </w:p>
    <w:p w14:paraId="7ED7DD33" w14:textId="44E5F52D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</w:rPr>
        <w:t xml:space="preserve">Bywater-Reyes, S., </w:t>
      </w:r>
      <w:proofErr w:type="spellStart"/>
      <w:r w:rsidRPr="00F70B8C">
        <w:rPr>
          <w:rFonts w:ascii="Times New Roman" w:hAnsi="Times New Roman" w:cs="Times New Roman"/>
        </w:rPr>
        <w:t>Carrapa</w:t>
      </w:r>
      <w:proofErr w:type="spellEnd"/>
      <w:r w:rsidRPr="00F70B8C">
        <w:rPr>
          <w:rFonts w:ascii="Times New Roman" w:hAnsi="Times New Roman" w:cs="Times New Roman"/>
        </w:rPr>
        <w:t xml:space="preserve">, B., Clementz, M., </w:t>
      </w:r>
      <w:proofErr w:type="spellStart"/>
      <w:r w:rsidRPr="00F70B8C">
        <w:rPr>
          <w:rFonts w:ascii="Times New Roman" w:hAnsi="Times New Roman" w:cs="Times New Roman"/>
        </w:rPr>
        <w:t>Schoenbohm</w:t>
      </w:r>
      <w:proofErr w:type="spellEnd"/>
      <w:r w:rsidRPr="00F70B8C">
        <w:rPr>
          <w:rFonts w:ascii="Times New Roman" w:hAnsi="Times New Roman" w:cs="Times New Roman"/>
        </w:rPr>
        <w:t>, L., 2010. Effect of late Cenozoic aridification on sedimentation in the Eastern Cordillera of northwest Argentina (</w:t>
      </w:r>
      <w:proofErr w:type="spellStart"/>
      <w:r w:rsidRPr="00F70B8C">
        <w:rPr>
          <w:rFonts w:ascii="Times New Roman" w:hAnsi="Times New Roman" w:cs="Times New Roman"/>
        </w:rPr>
        <w:t>Angastaco</w:t>
      </w:r>
      <w:proofErr w:type="spellEnd"/>
      <w:r w:rsidRPr="00F70B8C">
        <w:rPr>
          <w:rFonts w:ascii="Times New Roman" w:hAnsi="Times New Roman" w:cs="Times New Roman"/>
        </w:rPr>
        <w:t xml:space="preserve"> basin). Geology 38, 235–238. </w:t>
      </w:r>
    </w:p>
    <w:p w14:paraId="1974AA92" w14:textId="01872B41" w:rsidR="00F70B8C" w:rsidRPr="00F70B8C" w:rsidRDefault="00F70B8C" w:rsidP="00F70B8C">
      <w:pPr>
        <w:rPr>
          <w:rFonts w:ascii="Times New Roman" w:hAnsi="Times New Roman" w:cs="Times New Roman"/>
        </w:rPr>
      </w:pPr>
      <w:proofErr w:type="spellStart"/>
      <w:r w:rsidRPr="00F70B8C">
        <w:rPr>
          <w:rFonts w:ascii="Times New Roman" w:hAnsi="Times New Roman" w:cs="Times New Roman"/>
        </w:rPr>
        <w:t>Carrapa</w:t>
      </w:r>
      <w:proofErr w:type="spellEnd"/>
      <w:r w:rsidRPr="00F70B8C">
        <w:rPr>
          <w:rFonts w:ascii="Times New Roman" w:hAnsi="Times New Roman" w:cs="Times New Roman"/>
        </w:rPr>
        <w:t>, B., Trimble, J., Stockli, D., 2011. Patterns and timing of exhumation and deformation in the Eastern Cordillera of NW Argentina revealed by (U-Th)/He thermochronology. Tectonics 30, TC3003. https://doi.org/10.1029/2010TC002707</w:t>
      </w:r>
    </w:p>
    <w:p w14:paraId="365AE7D3" w14:textId="0BA838CF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  <w:lang w:val="es-AR"/>
        </w:rPr>
        <w:t xml:space="preserve">Coira, B., Galli, C.I., </w:t>
      </w:r>
      <w:proofErr w:type="spellStart"/>
      <w:r w:rsidRPr="00F70B8C">
        <w:rPr>
          <w:rFonts w:ascii="Times New Roman" w:hAnsi="Times New Roman" w:cs="Times New Roman"/>
          <w:lang w:val="es-AR"/>
        </w:rPr>
        <w:t>Mahlburg</w:t>
      </w:r>
      <w:proofErr w:type="spellEnd"/>
      <w:r w:rsidRPr="00F70B8C">
        <w:rPr>
          <w:rFonts w:ascii="Times New Roman" w:hAnsi="Times New Roman" w:cs="Times New Roman"/>
          <w:lang w:val="es-AR"/>
        </w:rPr>
        <w:t xml:space="preserve"> Kay, S., Alonso, R.N., Flores, P., </w:t>
      </w:r>
      <w:proofErr w:type="spellStart"/>
      <w:r w:rsidRPr="00F70B8C">
        <w:rPr>
          <w:rFonts w:ascii="Times New Roman" w:hAnsi="Times New Roman" w:cs="Times New Roman"/>
          <w:lang w:val="es-AR"/>
        </w:rPr>
        <w:t>Gonzalez</w:t>
      </w:r>
      <w:proofErr w:type="spellEnd"/>
      <w:r w:rsidRPr="00F70B8C">
        <w:rPr>
          <w:rFonts w:ascii="Times New Roman" w:hAnsi="Times New Roman" w:cs="Times New Roman"/>
          <w:lang w:val="es-AR"/>
        </w:rPr>
        <w:t xml:space="preserve">, E., 2022. </w:t>
      </w:r>
      <w:r w:rsidRPr="00F70B8C">
        <w:rPr>
          <w:rFonts w:ascii="Times New Roman" w:hAnsi="Times New Roman" w:cs="Times New Roman"/>
        </w:rPr>
        <w:t xml:space="preserve">Cenozoic ash-fall deposits in the Andean foreland basins, Northwest Argentina (23◦- 26◦S) - key to </w:t>
      </w:r>
      <w:r w:rsidR="00BB3A80">
        <w:rPr>
          <w:rFonts w:ascii="Times New Roman" w:hAnsi="Times New Roman" w:cs="Times New Roman"/>
        </w:rPr>
        <w:t>r</w:t>
      </w:r>
      <w:r w:rsidRPr="00F70B8C">
        <w:rPr>
          <w:rFonts w:ascii="Times New Roman" w:hAnsi="Times New Roman" w:cs="Times New Roman"/>
        </w:rPr>
        <w:t xml:space="preserve">econstruct their chrono-stratigraphy and to identify links to the Andean Neogene ignimbrite flare-up. J. S. Am. Earth Sci. https://doi.org/10.1016/j.jsames.2022.103792. </w:t>
      </w:r>
    </w:p>
    <w:p w14:paraId="145C6515" w14:textId="0264B3BF" w:rsidR="00F70B8C" w:rsidRPr="00F70B8C" w:rsidRDefault="00F70B8C" w:rsidP="00F70B8C">
      <w:pPr>
        <w:rPr>
          <w:rFonts w:ascii="Times New Roman" w:hAnsi="Times New Roman" w:cs="Times New Roman"/>
        </w:rPr>
      </w:pPr>
      <w:proofErr w:type="spellStart"/>
      <w:r w:rsidRPr="00F70B8C">
        <w:rPr>
          <w:rFonts w:ascii="Times New Roman" w:hAnsi="Times New Roman" w:cs="Times New Roman"/>
        </w:rPr>
        <w:t>Coutand</w:t>
      </w:r>
      <w:proofErr w:type="spellEnd"/>
      <w:r w:rsidRPr="00F70B8C">
        <w:rPr>
          <w:rFonts w:ascii="Times New Roman" w:hAnsi="Times New Roman" w:cs="Times New Roman"/>
        </w:rPr>
        <w:t xml:space="preserve">, I., </w:t>
      </w:r>
      <w:proofErr w:type="spellStart"/>
      <w:r w:rsidRPr="00F70B8C">
        <w:rPr>
          <w:rFonts w:ascii="Times New Roman" w:hAnsi="Times New Roman" w:cs="Times New Roman"/>
        </w:rPr>
        <w:t>Carrapa</w:t>
      </w:r>
      <w:proofErr w:type="spellEnd"/>
      <w:r w:rsidRPr="00F70B8C">
        <w:rPr>
          <w:rFonts w:ascii="Times New Roman" w:hAnsi="Times New Roman" w:cs="Times New Roman"/>
        </w:rPr>
        <w:t xml:space="preserve">, B., Deeken, A., Schmitt, A.K., Sobel, E., Strecker, M.R., 2006. Orogenic plateau formation and lateral growth of compressional basins and ranges: insights from </w:t>
      </w:r>
      <w:r w:rsidR="00BB3A80">
        <w:rPr>
          <w:rFonts w:ascii="Times New Roman" w:hAnsi="Times New Roman" w:cs="Times New Roman"/>
        </w:rPr>
        <w:t>s</w:t>
      </w:r>
      <w:r w:rsidRPr="00F70B8C">
        <w:rPr>
          <w:rFonts w:ascii="Times New Roman" w:hAnsi="Times New Roman" w:cs="Times New Roman"/>
        </w:rPr>
        <w:t xml:space="preserve">andstone petrography and detrital apatite fission-track thermochronology in the </w:t>
      </w:r>
      <w:proofErr w:type="spellStart"/>
      <w:r w:rsidRPr="00F70B8C">
        <w:rPr>
          <w:rFonts w:ascii="Times New Roman" w:hAnsi="Times New Roman" w:cs="Times New Roman"/>
        </w:rPr>
        <w:t>Angastaco</w:t>
      </w:r>
      <w:proofErr w:type="spellEnd"/>
      <w:r w:rsidRPr="00F70B8C">
        <w:rPr>
          <w:rFonts w:ascii="Times New Roman" w:hAnsi="Times New Roman" w:cs="Times New Roman"/>
        </w:rPr>
        <w:t xml:space="preserve"> Basin, NW Argentina. Basin Res. 18, 1–26. </w:t>
      </w:r>
    </w:p>
    <w:p w14:paraId="551B6D0A" w14:textId="640A1923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</w:rPr>
        <w:t xml:space="preserve">DeCelles, P.G., </w:t>
      </w:r>
      <w:proofErr w:type="spellStart"/>
      <w:r w:rsidRPr="00F70B8C">
        <w:rPr>
          <w:rFonts w:ascii="Times New Roman" w:hAnsi="Times New Roman" w:cs="Times New Roman"/>
        </w:rPr>
        <w:t>Carrapa</w:t>
      </w:r>
      <w:proofErr w:type="spellEnd"/>
      <w:r w:rsidRPr="00F70B8C">
        <w:rPr>
          <w:rFonts w:ascii="Times New Roman" w:hAnsi="Times New Roman" w:cs="Times New Roman"/>
        </w:rPr>
        <w:t xml:space="preserve">, B., Horton, B., Gehrels, G.E., 2011. Cenozoic foreland basin system in the central Andes of northwestern Argentina: implications for Andean geodynamics and modes of </w:t>
      </w:r>
      <w:proofErr w:type="spellStart"/>
      <w:r w:rsidRPr="00F70B8C">
        <w:rPr>
          <w:rFonts w:ascii="Times New Roman" w:hAnsi="Times New Roman" w:cs="Times New Roman"/>
        </w:rPr>
        <w:t>of</w:t>
      </w:r>
      <w:proofErr w:type="spellEnd"/>
      <w:r w:rsidRPr="00F70B8C">
        <w:rPr>
          <w:rFonts w:ascii="Times New Roman" w:hAnsi="Times New Roman" w:cs="Times New Roman"/>
        </w:rPr>
        <w:t xml:space="preserve"> deformation. Tectonics 30, TC6013. https://doi.org/10.1029/2011TC002948. </w:t>
      </w:r>
    </w:p>
    <w:p w14:paraId="58FB2B14" w14:textId="2E5C55F8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</w:rPr>
        <w:t xml:space="preserve">del Papa, C., Kirschbaum, A., Powell, J., Brod, A., Hongn, F., Pimentel, M., 2010. Sedimentological, geochemical and paleontological insights applied to continental omission surfaces: a new approach for reconstructing an Eocene foreland basin in NW Argentina. J. S. Am. Earth Sci. 29, 327–345. </w:t>
      </w:r>
    </w:p>
    <w:p w14:paraId="435071B2" w14:textId="4982F0A5" w:rsidR="00F70B8C" w:rsidRPr="00F70B8C" w:rsidRDefault="00F70B8C" w:rsidP="00F70B8C">
      <w:pPr>
        <w:rPr>
          <w:rFonts w:ascii="Times New Roman" w:hAnsi="Times New Roman" w:cs="Times New Roman"/>
          <w:lang w:val="es-AR"/>
        </w:rPr>
      </w:pPr>
      <w:r w:rsidRPr="00F70B8C">
        <w:rPr>
          <w:rFonts w:ascii="Times New Roman" w:hAnsi="Times New Roman" w:cs="Times New Roman"/>
        </w:rPr>
        <w:t xml:space="preserve">Galli, C.I., Coira, L.B., Alonso, R.N., Reynolds, J., </w:t>
      </w:r>
      <w:proofErr w:type="spellStart"/>
      <w:r w:rsidRPr="00F70B8C">
        <w:rPr>
          <w:rFonts w:ascii="Times New Roman" w:hAnsi="Times New Roman" w:cs="Times New Roman"/>
        </w:rPr>
        <w:t>Matteini</w:t>
      </w:r>
      <w:proofErr w:type="spellEnd"/>
      <w:r w:rsidRPr="00F70B8C">
        <w:rPr>
          <w:rFonts w:ascii="Times New Roman" w:hAnsi="Times New Roman" w:cs="Times New Roman"/>
        </w:rPr>
        <w:t xml:space="preserve">, M., Hauser, N., 2014. Tectonic controls on the evolution of the </w:t>
      </w:r>
      <w:proofErr w:type="spellStart"/>
      <w:r w:rsidRPr="00F70B8C">
        <w:rPr>
          <w:rFonts w:ascii="Times New Roman" w:hAnsi="Times New Roman" w:cs="Times New Roman"/>
        </w:rPr>
        <w:t>andean</w:t>
      </w:r>
      <w:proofErr w:type="spellEnd"/>
      <w:r w:rsidRPr="00F70B8C">
        <w:rPr>
          <w:rFonts w:ascii="Times New Roman" w:hAnsi="Times New Roman" w:cs="Times New Roman"/>
        </w:rPr>
        <w:t xml:space="preserve"> </w:t>
      </w:r>
      <w:proofErr w:type="spellStart"/>
      <w:r w:rsidRPr="00F70B8C">
        <w:rPr>
          <w:rFonts w:ascii="Times New Roman" w:hAnsi="Times New Roman" w:cs="Times New Roman"/>
        </w:rPr>
        <w:t>cenozoic</w:t>
      </w:r>
      <w:proofErr w:type="spellEnd"/>
      <w:r w:rsidRPr="00F70B8C">
        <w:rPr>
          <w:rFonts w:ascii="Times New Roman" w:hAnsi="Times New Roman" w:cs="Times New Roman"/>
        </w:rPr>
        <w:t xml:space="preserve"> foreland basin: evidence from fluvial system variations in the </w:t>
      </w:r>
      <w:proofErr w:type="spellStart"/>
      <w:r w:rsidRPr="00F70B8C">
        <w:rPr>
          <w:rFonts w:ascii="Times New Roman" w:hAnsi="Times New Roman" w:cs="Times New Roman"/>
        </w:rPr>
        <w:t>Payogastilla</w:t>
      </w:r>
      <w:proofErr w:type="spellEnd"/>
      <w:r w:rsidRPr="00F70B8C">
        <w:rPr>
          <w:rFonts w:ascii="Times New Roman" w:hAnsi="Times New Roman" w:cs="Times New Roman"/>
        </w:rPr>
        <w:t xml:space="preserve"> Group, in the </w:t>
      </w:r>
      <w:proofErr w:type="spellStart"/>
      <w:r w:rsidRPr="00F70B8C">
        <w:rPr>
          <w:rFonts w:ascii="Times New Roman" w:hAnsi="Times New Roman" w:cs="Times New Roman"/>
        </w:rPr>
        <w:t>Calchaquí</w:t>
      </w:r>
      <w:proofErr w:type="spellEnd"/>
      <w:r w:rsidRPr="00F70B8C">
        <w:rPr>
          <w:rFonts w:ascii="Times New Roman" w:hAnsi="Times New Roman" w:cs="Times New Roman"/>
        </w:rPr>
        <w:t xml:space="preserve">, </w:t>
      </w:r>
      <w:proofErr w:type="spellStart"/>
      <w:r w:rsidRPr="00F70B8C">
        <w:rPr>
          <w:rFonts w:ascii="Times New Roman" w:hAnsi="Times New Roman" w:cs="Times New Roman"/>
        </w:rPr>
        <w:t>Tonco</w:t>
      </w:r>
      <w:proofErr w:type="spellEnd"/>
      <w:r w:rsidRPr="00F70B8C">
        <w:rPr>
          <w:rFonts w:ascii="Times New Roman" w:hAnsi="Times New Roman" w:cs="Times New Roman"/>
        </w:rPr>
        <w:t xml:space="preserve">, and </w:t>
      </w:r>
      <w:proofErr w:type="spellStart"/>
      <w:r w:rsidRPr="00F70B8C">
        <w:rPr>
          <w:rFonts w:ascii="Times New Roman" w:hAnsi="Times New Roman" w:cs="Times New Roman"/>
        </w:rPr>
        <w:t>Amblayo</w:t>
      </w:r>
      <w:proofErr w:type="spellEnd"/>
      <w:r w:rsidRPr="00F70B8C">
        <w:rPr>
          <w:rFonts w:ascii="Times New Roman" w:hAnsi="Times New Roman" w:cs="Times New Roman"/>
        </w:rPr>
        <w:t xml:space="preserve"> valleys, NW Argentina. J. S. Am. Earth Sci. 52, 234–259. </w:t>
      </w:r>
      <w:r w:rsidRPr="00F70B8C">
        <w:rPr>
          <w:rFonts w:ascii="Times New Roman" w:hAnsi="Times New Roman" w:cs="Times New Roman"/>
          <w:lang w:val="es-AR"/>
        </w:rPr>
        <w:t xml:space="preserve">ISSN 0895-9811. </w:t>
      </w:r>
    </w:p>
    <w:p w14:paraId="201693EA" w14:textId="13187A39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  <w:lang w:val="es-AR"/>
        </w:rPr>
        <w:t xml:space="preserve">Galli, C.I., Coira, L.B., Alonso, R.N., Iglesias Llanos, M.P., </w:t>
      </w:r>
      <w:proofErr w:type="spellStart"/>
      <w:r w:rsidRPr="00F70B8C">
        <w:rPr>
          <w:rFonts w:ascii="Times New Roman" w:hAnsi="Times New Roman" w:cs="Times New Roman"/>
          <w:lang w:val="es-AR"/>
        </w:rPr>
        <w:t>Prezzi</w:t>
      </w:r>
      <w:proofErr w:type="spellEnd"/>
      <w:r w:rsidRPr="00F70B8C">
        <w:rPr>
          <w:rFonts w:ascii="Times New Roman" w:hAnsi="Times New Roman" w:cs="Times New Roman"/>
          <w:lang w:val="es-AR"/>
        </w:rPr>
        <w:t xml:space="preserve">, C.B., 2016. </w:t>
      </w:r>
      <w:r w:rsidRPr="00F70B8C">
        <w:rPr>
          <w:rFonts w:ascii="Times New Roman" w:hAnsi="Times New Roman" w:cs="Times New Roman"/>
        </w:rPr>
        <w:t xml:space="preserve">Tectonostratigraphic History of the Neogene </w:t>
      </w:r>
      <w:proofErr w:type="spellStart"/>
      <w:r w:rsidRPr="00F70B8C">
        <w:rPr>
          <w:rFonts w:ascii="Times New Roman" w:hAnsi="Times New Roman" w:cs="Times New Roman"/>
        </w:rPr>
        <w:t>Maimar´a</w:t>
      </w:r>
      <w:proofErr w:type="spellEnd"/>
      <w:r w:rsidRPr="00F70B8C">
        <w:rPr>
          <w:rFonts w:ascii="Times New Roman" w:hAnsi="Times New Roman" w:cs="Times New Roman"/>
        </w:rPr>
        <w:t xml:space="preserve"> Basin, Northwest Argentina. Journal of South American Earth Sciences, vol. 72. Pergamon Elsevier Science LTD, pp. 137–158. ISSN 0895-9811. </w:t>
      </w:r>
    </w:p>
    <w:p w14:paraId="3CDFF6AF" w14:textId="507663D4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</w:rPr>
        <w:t xml:space="preserve">Galli, C.I., Alonso, R.N., Coira, L.B., 2017. “Integrated stratigraphy of the </w:t>
      </w:r>
      <w:r w:rsidR="00BB3A80">
        <w:rPr>
          <w:rFonts w:ascii="Times New Roman" w:hAnsi="Times New Roman" w:cs="Times New Roman"/>
        </w:rPr>
        <w:t>C</w:t>
      </w:r>
      <w:r w:rsidRPr="00F70B8C">
        <w:rPr>
          <w:rFonts w:ascii="Times New Roman" w:hAnsi="Times New Roman" w:cs="Times New Roman"/>
        </w:rPr>
        <w:t xml:space="preserve">enozoic </w:t>
      </w:r>
      <w:r w:rsidR="00BB3A80">
        <w:rPr>
          <w:rFonts w:ascii="Times New Roman" w:hAnsi="Times New Roman" w:cs="Times New Roman"/>
        </w:rPr>
        <w:t>A</w:t>
      </w:r>
      <w:r w:rsidRPr="00F70B8C">
        <w:rPr>
          <w:rFonts w:ascii="Times New Roman" w:hAnsi="Times New Roman" w:cs="Times New Roman"/>
        </w:rPr>
        <w:t xml:space="preserve">ndean foreland basin (northern Argentina)”. Stratigraphy book (Chapter 7). In: Gemma Aiello: </w:t>
      </w:r>
      <w:proofErr w:type="spellStart"/>
      <w:r w:rsidRPr="00F70B8C">
        <w:rPr>
          <w:rFonts w:ascii="Times New Roman" w:hAnsi="Times New Roman" w:cs="Times New Roman"/>
        </w:rPr>
        <w:t>InTech</w:t>
      </w:r>
      <w:proofErr w:type="spellEnd"/>
      <w:r w:rsidRPr="00F70B8C">
        <w:rPr>
          <w:rFonts w:ascii="Times New Roman" w:hAnsi="Times New Roman" w:cs="Times New Roman"/>
        </w:rPr>
        <w:t xml:space="preserve"> Open </w:t>
      </w:r>
      <w:proofErr w:type="spellStart"/>
      <w:r w:rsidRPr="00F70B8C">
        <w:rPr>
          <w:rFonts w:ascii="Times New Roman" w:hAnsi="Times New Roman" w:cs="Times New Roman"/>
        </w:rPr>
        <w:t>Acces</w:t>
      </w:r>
      <w:proofErr w:type="spellEnd"/>
      <w:r w:rsidRPr="00F70B8C">
        <w:rPr>
          <w:rFonts w:ascii="Times New Roman" w:hAnsi="Times New Roman" w:cs="Times New Roman"/>
        </w:rPr>
        <w:t xml:space="preserve">, pp. 129–156. https://doi.org/10.5772/intechopen.69985, 978-953-51-5466-2. </w:t>
      </w:r>
    </w:p>
    <w:p w14:paraId="77075A2F" w14:textId="42042841" w:rsidR="00F70B8C" w:rsidRPr="00F70B8C" w:rsidRDefault="00F70B8C" w:rsidP="000630E2">
      <w:pPr>
        <w:rPr>
          <w:rFonts w:ascii="Times New Roman" w:hAnsi="Times New Roman" w:cs="Times New Roman"/>
        </w:rPr>
      </w:pPr>
      <w:r w:rsidRPr="000630E2">
        <w:rPr>
          <w:rFonts w:ascii="Times New Roman" w:hAnsi="Times New Roman" w:cs="Times New Roman"/>
        </w:rPr>
        <w:t xml:space="preserve">Galli </w:t>
      </w:r>
      <w:r w:rsidR="000630E2" w:rsidRPr="000630E2">
        <w:rPr>
          <w:rFonts w:ascii="Times New Roman" w:hAnsi="Times New Roman" w:cs="Times New Roman"/>
        </w:rPr>
        <w:t>C.I., R.</w:t>
      </w:r>
      <w:r w:rsidR="000630E2" w:rsidRPr="000630E2">
        <w:rPr>
          <w:rFonts w:ascii="Times New Roman" w:hAnsi="Times New Roman" w:cs="Times New Roman"/>
        </w:rPr>
        <w:t xml:space="preserve"> N. Alonso</w:t>
      </w:r>
      <w:r w:rsidR="000630E2">
        <w:rPr>
          <w:rFonts w:ascii="Times New Roman" w:hAnsi="Times New Roman" w:cs="Times New Roman"/>
        </w:rPr>
        <w:t>, E.</w:t>
      </w:r>
      <w:r w:rsidR="000630E2" w:rsidRPr="000630E2">
        <w:rPr>
          <w:rFonts w:ascii="Times New Roman" w:hAnsi="Times New Roman" w:cs="Times New Roman"/>
        </w:rPr>
        <w:t xml:space="preserve"> </w:t>
      </w:r>
      <w:proofErr w:type="spellStart"/>
      <w:r w:rsidR="000630E2" w:rsidRPr="000630E2">
        <w:rPr>
          <w:rFonts w:ascii="Times New Roman" w:hAnsi="Times New Roman" w:cs="Times New Roman"/>
        </w:rPr>
        <w:t>Beamud</w:t>
      </w:r>
      <w:proofErr w:type="spellEnd"/>
      <w:r w:rsidR="000630E2" w:rsidRPr="000630E2">
        <w:rPr>
          <w:rFonts w:ascii="Times New Roman" w:hAnsi="Times New Roman" w:cs="Times New Roman"/>
        </w:rPr>
        <w:t xml:space="preserve"> Amoros</w:t>
      </w:r>
      <w:r w:rsidR="000630E2">
        <w:rPr>
          <w:rFonts w:ascii="Times New Roman" w:hAnsi="Times New Roman" w:cs="Times New Roman"/>
        </w:rPr>
        <w:t>, H.</w:t>
      </w:r>
      <w:r w:rsidR="000630E2" w:rsidRPr="000630E2">
        <w:rPr>
          <w:rFonts w:ascii="Times New Roman" w:hAnsi="Times New Roman" w:cs="Times New Roman"/>
        </w:rPr>
        <w:t xml:space="preserve"> Pingel</w:t>
      </w:r>
      <w:r w:rsidR="000630E2">
        <w:rPr>
          <w:rFonts w:ascii="Times New Roman" w:hAnsi="Times New Roman" w:cs="Times New Roman"/>
        </w:rPr>
        <w:t>, E.</w:t>
      </w:r>
      <w:r w:rsidR="000630E2" w:rsidRPr="000630E2">
        <w:rPr>
          <w:rFonts w:ascii="Times New Roman" w:hAnsi="Times New Roman" w:cs="Times New Roman"/>
        </w:rPr>
        <w:t xml:space="preserve"> </w:t>
      </w:r>
      <w:proofErr w:type="spellStart"/>
      <w:r w:rsidR="000630E2" w:rsidRPr="000630E2">
        <w:rPr>
          <w:rFonts w:ascii="Times New Roman" w:hAnsi="Times New Roman" w:cs="Times New Roman"/>
        </w:rPr>
        <w:t>Eveling</w:t>
      </w:r>
      <w:proofErr w:type="spellEnd"/>
      <w:r w:rsidR="000630E2" w:rsidRPr="000630E2">
        <w:rPr>
          <w:rFonts w:ascii="Times New Roman" w:hAnsi="Times New Roman" w:cs="Times New Roman"/>
        </w:rPr>
        <w:t>, B.</w:t>
      </w:r>
      <w:r w:rsidR="000630E2" w:rsidRPr="000630E2">
        <w:rPr>
          <w:rFonts w:ascii="Times New Roman" w:hAnsi="Times New Roman" w:cs="Times New Roman"/>
        </w:rPr>
        <w:t xml:space="preserve"> L. Coira</w:t>
      </w:r>
      <w:r w:rsidR="000630E2" w:rsidRPr="000630E2">
        <w:rPr>
          <w:rFonts w:ascii="Times New Roman" w:hAnsi="Times New Roman" w:cs="Times New Roman"/>
        </w:rPr>
        <w:t>, D.</w:t>
      </w:r>
      <w:r w:rsidR="000630E2" w:rsidRPr="000630E2">
        <w:rPr>
          <w:rFonts w:ascii="Times New Roman" w:hAnsi="Times New Roman" w:cs="Times New Roman"/>
        </w:rPr>
        <w:t xml:space="preserve"> F. Stockli</w:t>
      </w:r>
      <w:r w:rsidR="000630E2">
        <w:rPr>
          <w:rFonts w:ascii="Times New Roman" w:hAnsi="Times New Roman" w:cs="Times New Roman"/>
        </w:rPr>
        <w:t>, D.</w:t>
      </w:r>
      <w:r w:rsidR="000630E2" w:rsidRPr="000630E2">
        <w:rPr>
          <w:rFonts w:ascii="Times New Roman" w:hAnsi="Times New Roman" w:cs="Times New Roman"/>
        </w:rPr>
        <w:t xml:space="preserve"> Gonzalez</w:t>
      </w:r>
      <w:r w:rsidR="000630E2">
        <w:rPr>
          <w:rFonts w:ascii="Times New Roman" w:hAnsi="Times New Roman" w:cs="Times New Roman"/>
        </w:rPr>
        <w:t xml:space="preserve">, 2021. </w:t>
      </w:r>
      <w:proofErr w:type="spellStart"/>
      <w:r w:rsidR="000630E2" w:rsidRPr="000630E2">
        <w:rPr>
          <w:rFonts w:ascii="Times New Roman" w:hAnsi="Times New Roman" w:cs="Times New Roman"/>
        </w:rPr>
        <w:t>Plio</w:t>
      </w:r>
      <w:proofErr w:type="spellEnd"/>
      <w:r w:rsidR="000630E2" w:rsidRPr="000630E2">
        <w:rPr>
          <w:rFonts w:ascii="Times New Roman" w:hAnsi="Times New Roman" w:cs="Times New Roman"/>
        </w:rPr>
        <w:t xml:space="preserve">-Pleistocene paleoenvironmental evolution of the intermontane </w:t>
      </w:r>
      <w:proofErr w:type="spellStart"/>
      <w:r w:rsidR="000630E2" w:rsidRPr="000630E2">
        <w:rPr>
          <w:rFonts w:ascii="Times New Roman" w:hAnsi="Times New Roman" w:cs="Times New Roman"/>
        </w:rPr>
        <w:t>Humahuaca</w:t>
      </w:r>
      <w:proofErr w:type="spellEnd"/>
      <w:r w:rsidR="000630E2" w:rsidRPr="000630E2">
        <w:rPr>
          <w:rFonts w:ascii="Times New Roman" w:hAnsi="Times New Roman" w:cs="Times New Roman"/>
        </w:rPr>
        <w:t xml:space="preserve"> Basin, southern Central Andes</w:t>
      </w:r>
      <w:r w:rsidR="000630E2">
        <w:rPr>
          <w:rFonts w:ascii="Times New Roman" w:hAnsi="Times New Roman" w:cs="Times New Roman"/>
        </w:rPr>
        <w:t xml:space="preserve">, </w:t>
      </w:r>
      <w:r w:rsidR="000630E2" w:rsidRPr="000630E2">
        <w:rPr>
          <w:rFonts w:ascii="Times New Roman" w:hAnsi="Times New Roman" w:cs="Times New Roman"/>
        </w:rPr>
        <w:t>Journal of South American Earth Sciences</w:t>
      </w:r>
      <w:r w:rsidR="000630E2">
        <w:rPr>
          <w:rFonts w:ascii="Times New Roman" w:hAnsi="Times New Roman" w:cs="Times New Roman"/>
        </w:rPr>
        <w:t xml:space="preserve">, 111(2021) 103502, </w:t>
      </w:r>
      <w:hyperlink r:id="rId6" w:history="1">
        <w:r w:rsidR="000630E2" w:rsidRPr="00146724">
          <w:rPr>
            <w:rStyle w:val="Hipervnculo"/>
            <w:rFonts w:ascii="Times New Roman" w:hAnsi="Times New Roman" w:cs="Times New Roman"/>
          </w:rPr>
          <w:t>h</w:t>
        </w:r>
        <w:r w:rsidR="000630E2" w:rsidRPr="00146724">
          <w:rPr>
            <w:rStyle w:val="Hipervnculo"/>
            <w:rFonts w:ascii="Times New Roman" w:hAnsi="Times New Roman" w:cs="Times New Roman"/>
          </w:rPr>
          <w:t>ttps://doi.org/10.1016/j.jsames.2021.103502</w:t>
        </w:r>
      </w:hyperlink>
      <w:r w:rsidR="000630E2">
        <w:rPr>
          <w:rFonts w:ascii="Times New Roman" w:hAnsi="Times New Roman" w:cs="Times New Roman"/>
        </w:rPr>
        <w:t xml:space="preserve">. </w:t>
      </w:r>
    </w:p>
    <w:p w14:paraId="701BA945" w14:textId="0101EA9C" w:rsidR="00F70B8C" w:rsidRPr="00737311" w:rsidRDefault="00F70B8C" w:rsidP="00737311">
      <w:pPr>
        <w:rPr>
          <w:rFonts w:ascii="Times New Roman" w:hAnsi="Times New Roman" w:cs="Times New Roman"/>
          <w:lang w:val="es-AR"/>
        </w:rPr>
      </w:pPr>
      <w:r w:rsidRPr="00737311">
        <w:rPr>
          <w:rFonts w:ascii="Times New Roman" w:hAnsi="Times New Roman" w:cs="Times New Roman"/>
          <w:lang w:val="es-AR"/>
        </w:rPr>
        <w:t xml:space="preserve">Galli </w:t>
      </w:r>
      <w:r w:rsidR="00737311">
        <w:rPr>
          <w:rFonts w:ascii="Times New Roman" w:hAnsi="Times New Roman" w:cs="Times New Roman"/>
          <w:lang w:val="es-AR"/>
        </w:rPr>
        <w:t>C.I.</w:t>
      </w:r>
      <w:proofErr w:type="gramStart"/>
      <w:r w:rsidR="00737311">
        <w:rPr>
          <w:rFonts w:ascii="Times New Roman" w:hAnsi="Times New Roman" w:cs="Times New Roman"/>
          <w:lang w:val="es-AR"/>
        </w:rPr>
        <w:t xml:space="preserve">, </w:t>
      </w:r>
      <w:r w:rsidR="00737311" w:rsidRPr="00737311">
        <w:rPr>
          <w:rFonts w:ascii="Times New Roman" w:hAnsi="Times New Roman" w:cs="Times New Roman"/>
          <w:lang w:val="es-AR"/>
        </w:rPr>
        <w:t xml:space="preserve"> </w:t>
      </w:r>
      <w:r w:rsidR="00737311">
        <w:rPr>
          <w:rFonts w:ascii="Times New Roman" w:hAnsi="Times New Roman" w:cs="Times New Roman"/>
          <w:lang w:val="es-AR"/>
        </w:rPr>
        <w:t>A.</w:t>
      </w:r>
      <w:proofErr w:type="gramEnd"/>
      <w:r w:rsidR="00737311" w:rsidRPr="00737311">
        <w:rPr>
          <w:rFonts w:ascii="Times New Roman" w:hAnsi="Times New Roman" w:cs="Times New Roman"/>
          <w:lang w:val="es-AR"/>
        </w:rPr>
        <w:t xml:space="preserve"> </w:t>
      </w:r>
      <w:r w:rsidR="00737311">
        <w:rPr>
          <w:rFonts w:ascii="Times New Roman" w:hAnsi="Times New Roman" w:cs="Times New Roman"/>
          <w:lang w:val="es-AR"/>
        </w:rPr>
        <w:t>R</w:t>
      </w:r>
      <w:r w:rsidR="00737311" w:rsidRPr="00737311">
        <w:rPr>
          <w:rFonts w:ascii="Times New Roman" w:hAnsi="Times New Roman" w:cs="Times New Roman"/>
          <w:lang w:val="es-AR"/>
        </w:rPr>
        <w:t xml:space="preserve">amírez, </w:t>
      </w:r>
      <w:r w:rsidR="00737311">
        <w:rPr>
          <w:rFonts w:ascii="Times New Roman" w:hAnsi="Times New Roman" w:cs="Times New Roman"/>
          <w:lang w:val="es-AR"/>
        </w:rPr>
        <w:t>C. B</w:t>
      </w:r>
      <w:r w:rsidR="00737311" w:rsidRPr="00737311">
        <w:rPr>
          <w:rFonts w:ascii="Times New Roman" w:hAnsi="Times New Roman" w:cs="Times New Roman"/>
          <w:lang w:val="es-AR"/>
        </w:rPr>
        <w:t>arrientos,</w:t>
      </w:r>
      <w:r w:rsidR="00737311">
        <w:rPr>
          <w:rFonts w:ascii="Times New Roman" w:hAnsi="Times New Roman" w:cs="Times New Roman"/>
          <w:lang w:val="es-AR"/>
        </w:rPr>
        <w:t xml:space="preserve"> J. R</w:t>
      </w:r>
      <w:r w:rsidR="00737311" w:rsidRPr="00737311">
        <w:rPr>
          <w:rFonts w:ascii="Times New Roman" w:hAnsi="Times New Roman" w:cs="Times New Roman"/>
          <w:lang w:val="es-AR"/>
        </w:rPr>
        <w:t xml:space="preserve">eynolds, </w:t>
      </w:r>
      <w:r w:rsidR="00737311">
        <w:rPr>
          <w:rFonts w:ascii="Times New Roman" w:hAnsi="Times New Roman" w:cs="Times New Roman"/>
          <w:lang w:val="es-AR"/>
        </w:rPr>
        <w:t xml:space="preserve">J. </w:t>
      </w:r>
      <w:proofErr w:type="spellStart"/>
      <w:r w:rsidR="00737311">
        <w:rPr>
          <w:rFonts w:ascii="Times New Roman" w:hAnsi="Times New Roman" w:cs="Times New Roman"/>
          <w:lang w:val="es-AR"/>
        </w:rPr>
        <w:t>V</w:t>
      </w:r>
      <w:r w:rsidR="00737311" w:rsidRPr="00737311">
        <w:rPr>
          <w:rFonts w:ascii="Times New Roman" w:hAnsi="Times New Roman" w:cs="Times New Roman"/>
          <w:lang w:val="es-AR"/>
        </w:rPr>
        <w:t>iramonte</w:t>
      </w:r>
      <w:proofErr w:type="spellEnd"/>
      <w:r w:rsidR="00737311" w:rsidRPr="00737311">
        <w:rPr>
          <w:rFonts w:ascii="Times New Roman" w:hAnsi="Times New Roman" w:cs="Times New Roman"/>
          <w:lang w:val="es-AR"/>
        </w:rPr>
        <w:t xml:space="preserve">, B </w:t>
      </w:r>
      <w:proofErr w:type="spellStart"/>
      <w:r w:rsidR="00737311" w:rsidRPr="00737311">
        <w:rPr>
          <w:rFonts w:ascii="Times New Roman" w:hAnsi="Times New Roman" w:cs="Times New Roman"/>
          <w:lang w:val="es-AR"/>
        </w:rPr>
        <w:t>Idleman</w:t>
      </w:r>
      <w:proofErr w:type="spellEnd"/>
      <w:r w:rsidR="00737311" w:rsidRPr="00737311">
        <w:rPr>
          <w:rFonts w:ascii="Times New Roman" w:hAnsi="Times New Roman" w:cs="Times New Roman"/>
          <w:lang w:val="es-AR"/>
        </w:rPr>
        <w:t xml:space="preserve">, 2008. </w:t>
      </w:r>
      <w:r w:rsidR="00737311">
        <w:rPr>
          <w:rFonts w:ascii="Times New Roman" w:hAnsi="Times New Roman" w:cs="Times New Roman"/>
          <w:lang w:val="es-AR"/>
        </w:rPr>
        <w:t>E</w:t>
      </w:r>
      <w:r w:rsidR="00737311" w:rsidRPr="00737311">
        <w:rPr>
          <w:rFonts w:ascii="Times New Roman" w:hAnsi="Times New Roman" w:cs="Times New Roman"/>
          <w:lang w:val="es-AR"/>
        </w:rPr>
        <w:t xml:space="preserve">studio de proveniencia de los depósitos del </w:t>
      </w:r>
      <w:r w:rsidR="00737311">
        <w:rPr>
          <w:rFonts w:ascii="Times New Roman" w:hAnsi="Times New Roman" w:cs="Times New Roman"/>
          <w:lang w:val="es-AR"/>
        </w:rPr>
        <w:t>G</w:t>
      </w:r>
      <w:r w:rsidR="00737311" w:rsidRPr="00737311">
        <w:rPr>
          <w:rFonts w:ascii="Times New Roman" w:hAnsi="Times New Roman" w:cs="Times New Roman"/>
          <w:lang w:val="es-AR"/>
        </w:rPr>
        <w:t xml:space="preserve">rupo </w:t>
      </w:r>
      <w:proofErr w:type="spellStart"/>
      <w:r w:rsidR="00737311">
        <w:rPr>
          <w:rFonts w:ascii="Times New Roman" w:hAnsi="Times New Roman" w:cs="Times New Roman"/>
          <w:lang w:val="es-AR"/>
        </w:rPr>
        <w:t>P</w:t>
      </w:r>
      <w:r w:rsidR="00737311" w:rsidRPr="00737311">
        <w:rPr>
          <w:rFonts w:ascii="Times New Roman" w:hAnsi="Times New Roman" w:cs="Times New Roman"/>
          <w:lang w:val="es-AR"/>
        </w:rPr>
        <w:t>ayogastilla</w:t>
      </w:r>
      <w:proofErr w:type="spellEnd"/>
      <w:r w:rsidR="00737311" w:rsidRPr="00737311">
        <w:rPr>
          <w:rFonts w:ascii="Times New Roman" w:hAnsi="Times New Roman" w:cs="Times New Roman"/>
          <w:lang w:val="es-AR"/>
        </w:rPr>
        <w:t xml:space="preserve"> (</w:t>
      </w:r>
      <w:r w:rsidR="00737311">
        <w:rPr>
          <w:rFonts w:ascii="Times New Roman" w:hAnsi="Times New Roman" w:cs="Times New Roman"/>
          <w:lang w:val="es-AR"/>
        </w:rPr>
        <w:t>M</w:t>
      </w:r>
      <w:r w:rsidR="00737311" w:rsidRPr="00737311">
        <w:rPr>
          <w:rFonts w:ascii="Times New Roman" w:hAnsi="Times New Roman" w:cs="Times New Roman"/>
          <w:lang w:val="es-AR"/>
        </w:rPr>
        <w:t xml:space="preserve">ioceno medio – superior) aflorantes en el río </w:t>
      </w:r>
      <w:r w:rsidR="00737311">
        <w:rPr>
          <w:rFonts w:ascii="Times New Roman" w:hAnsi="Times New Roman" w:cs="Times New Roman"/>
          <w:lang w:val="es-AR"/>
        </w:rPr>
        <w:t>C</w:t>
      </w:r>
      <w:r w:rsidR="00737311" w:rsidRPr="00737311">
        <w:rPr>
          <w:rFonts w:ascii="Times New Roman" w:hAnsi="Times New Roman" w:cs="Times New Roman"/>
          <w:lang w:val="es-AR"/>
        </w:rPr>
        <w:t xml:space="preserve">alchaquí, provincia de </w:t>
      </w:r>
      <w:r w:rsidR="00737311">
        <w:rPr>
          <w:rFonts w:ascii="Times New Roman" w:hAnsi="Times New Roman" w:cs="Times New Roman"/>
          <w:lang w:val="es-AR"/>
        </w:rPr>
        <w:t>S</w:t>
      </w:r>
      <w:r w:rsidR="00737311" w:rsidRPr="00737311">
        <w:rPr>
          <w:rFonts w:ascii="Times New Roman" w:hAnsi="Times New Roman" w:cs="Times New Roman"/>
          <w:lang w:val="es-AR"/>
        </w:rPr>
        <w:t xml:space="preserve">alta, </w:t>
      </w:r>
      <w:r w:rsidR="00737311">
        <w:rPr>
          <w:rFonts w:ascii="Times New Roman" w:hAnsi="Times New Roman" w:cs="Times New Roman"/>
          <w:lang w:val="es-AR"/>
        </w:rPr>
        <w:t>A</w:t>
      </w:r>
      <w:r w:rsidR="00737311" w:rsidRPr="00737311">
        <w:rPr>
          <w:rFonts w:ascii="Times New Roman" w:hAnsi="Times New Roman" w:cs="Times New Roman"/>
          <w:lang w:val="es-AR"/>
        </w:rPr>
        <w:t>rgentina.</w:t>
      </w:r>
      <w:r w:rsidR="00737311">
        <w:rPr>
          <w:rFonts w:ascii="Times New Roman" w:hAnsi="Times New Roman" w:cs="Times New Roman"/>
          <w:lang w:val="es-AR"/>
        </w:rPr>
        <w:t xml:space="preserve"> </w:t>
      </w:r>
      <w:r w:rsidR="00737311" w:rsidRPr="00737311">
        <w:rPr>
          <w:rFonts w:ascii="Times New Roman" w:hAnsi="Times New Roman" w:cs="Times New Roman"/>
          <w:lang w:val="es-AR"/>
        </w:rPr>
        <w:t>Diecisieteavo Congreso Geológico Argentino, Actas. Tomo I, p.353-354.</w:t>
      </w:r>
    </w:p>
    <w:p w14:paraId="17879FCC" w14:textId="094C7678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</w:rPr>
        <w:lastRenderedPageBreak/>
        <w:t xml:space="preserve">Grier, M.E., Dallmeyer, R.D., 1990. Age of the </w:t>
      </w:r>
      <w:proofErr w:type="spellStart"/>
      <w:r w:rsidRPr="00F70B8C">
        <w:rPr>
          <w:rFonts w:ascii="Times New Roman" w:hAnsi="Times New Roman" w:cs="Times New Roman"/>
        </w:rPr>
        <w:t>Payogastilla</w:t>
      </w:r>
      <w:proofErr w:type="spellEnd"/>
      <w:r w:rsidRPr="00F70B8C">
        <w:rPr>
          <w:rFonts w:ascii="Times New Roman" w:hAnsi="Times New Roman" w:cs="Times New Roman"/>
        </w:rPr>
        <w:t xml:space="preserve"> Group. Implications for </w:t>
      </w:r>
      <w:proofErr w:type="spellStart"/>
      <w:r w:rsidRPr="00F70B8C">
        <w:rPr>
          <w:rFonts w:ascii="Times New Roman" w:hAnsi="Times New Roman" w:cs="Times New Roman"/>
        </w:rPr>
        <w:t>forenland</w:t>
      </w:r>
      <w:proofErr w:type="spellEnd"/>
      <w:r w:rsidRPr="00F70B8C">
        <w:rPr>
          <w:rFonts w:ascii="Times New Roman" w:hAnsi="Times New Roman" w:cs="Times New Roman"/>
        </w:rPr>
        <w:t xml:space="preserve"> basin development, NW Argentina. Journal of South America Earth 4, 351–372. </w:t>
      </w:r>
    </w:p>
    <w:p w14:paraId="1F1AA9A1" w14:textId="4E1C1449" w:rsidR="00F70B8C" w:rsidRPr="00F70B8C" w:rsidRDefault="00F70B8C" w:rsidP="00F70B8C">
      <w:pPr>
        <w:rPr>
          <w:rFonts w:ascii="Times New Roman" w:hAnsi="Times New Roman" w:cs="Times New Roman"/>
        </w:rPr>
      </w:pPr>
      <w:proofErr w:type="spellStart"/>
      <w:r w:rsidRPr="00F70B8C">
        <w:rPr>
          <w:rFonts w:ascii="Times New Roman" w:hAnsi="Times New Roman" w:cs="Times New Roman"/>
          <w:lang w:val="es-AR"/>
        </w:rPr>
        <w:t>Payrola</w:t>
      </w:r>
      <w:proofErr w:type="spellEnd"/>
      <w:r w:rsidRPr="00F70B8C">
        <w:rPr>
          <w:rFonts w:ascii="Times New Roman" w:hAnsi="Times New Roman" w:cs="Times New Roman"/>
          <w:lang w:val="es-AR"/>
        </w:rPr>
        <w:t xml:space="preserve"> P., C.</w:t>
      </w:r>
      <w:r w:rsidRPr="00F70B8C">
        <w:rPr>
          <w:rFonts w:ascii="Times New Roman" w:hAnsi="Times New Roman" w:cs="Times New Roman"/>
          <w:lang w:val="es-AR"/>
        </w:rPr>
        <w:t xml:space="preserve"> del Papa</w:t>
      </w:r>
      <w:r w:rsidRPr="00F70B8C">
        <w:rPr>
          <w:rFonts w:ascii="Times New Roman" w:hAnsi="Times New Roman" w:cs="Times New Roman"/>
          <w:lang w:val="es-AR"/>
        </w:rPr>
        <w:t>, A.</w:t>
      </w:r>
      <w:r w:rsidRPr="00F70B8C">
        <w:rPr>
          <w:rFonts w:ascii="Times New Roman" w:hAnsi="Times New Roman" w:cs="Times New Roman"/>
          <w:lang w:val="es-AR"/>
        </w:rPr>
        <w:t xml:space="preserve"> Aramayo</w:t>
      </w:r>
      <w:r w:rsidRPr="00F70B8C">
        <w:rPr>
          <w:rFonts w:ascii="Times New Roman" w:hAnsi="Times New Roman" w:cs="Times New Roman"/>
          <w:lang w:val="es-AR"/>
        </w:rPr>
        <w:t>, H.</w:t>
      </w:r>
      <w:r w:rsidRPr="00F70B8C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F70B8C">
        <w:rPr>
          <w:rFonts w:ascii="Times New Roman" w:hAnsi="Times New Roman" w:cs="Times New Roman"/>
          <w:lang w:val="es-AR"/>
        </w:rPr>
        <w:t>Pingel</w:t>
      </w:r>
      <w:proofErr w:type="spellEnd"/>
      <w:r w:rsidRPr="00F70B8C">
        <w:rPr>
          <w:rFonts w:ascii="Times New Roman" w:hAnsi="Times New Roman" w:cs="Times New Roman"/>
          <w:lang w:val="es-AR"/>
        </w:rPr>
        <w:t>, F.</w:t>
      </w:r>
      <w:r w:rsidRPr="00F70B8C">
        <w:rPr>
          <w:rFonts w:ascii="Times New Roman" w:hAnsi="Times New Roman" w:cs="Times New Roman"/>
          <w:lang w:val="es-AR"/>
        </w:rPr>
        <w:t xml:space="preserve"> Hongn</w:t>
      </w:r>
      <w:r w:rsidRPr="00F70B8C">
        <w:rPr>
          <w:rFonts w:ascii="Times New Roman" w:hAnsi="Times New Roman" w:cs="Times New Roman"/>
          <w:lang w:val="es-AR"/>
        </w:rPr>
        <w:t>, E.</w:t>
      </w:r>
      <w:r w:rsidRPr="00F70B8C">
        <w:rPr>
          <w:rFonts w:ascii="Times New Roman" w:hAnsi="Times New Roman" w:cs="Times New Roman"/>
          <w:lang w:val="es-AR"/>
        </w:rPr>
        <w:t xml:space="preserve"> Sobel</w:t>
      </w:r>
      <w:r w:rsidRPr="00F70B8C">
        <w:rPr>
          <w:rFonts w:ascii="Times New Roman" w:hAnsi="Times New Roman" w:cs="Times New Roman"/>
          <w:lang w:val="es-AR"/>
        </w:rPr>
        <w:t>, G.</w:t>
      </w:r>
      <w:r w:rsidRPr="00F70B8C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F70B8C">
        <w:rPr>
          <w:rFonts w:ascii="Times New Roman" w:hAnsi="Times New Roman" w:cs="Times New Roman"/>
          <w:lang w:val="es-AR"/>
        </w:rPr>
        <w:t>Zeilinger</w:t>
      </w:r>
      <w:proofErr w:type="spellEnd"/>
      <w:r w:rsidRPr="00F70B8C">
        <w:rPr>
          <w:rFonts w:ascii="Times New Roman" w:hAnsi="Times New Roman" w:cs="Times New Roman"/>
          <w:lang w:val="es-AR"/>
        </w:rPr>
        <w:t xml:space="preserve">, M. </w:t>
      </w:r>
      <w:r w:rsidRPr="00F70B8C">
        <w:rPr>
          <w:rFonts w:ascii="Times New Roman" w:hAnsi="Times New Roman" w:cs="Times New Roman"/>
          <w:lang w:val="es-AR"/>
        </w:rPr>
        <w:t>Strecker</w:t>
      </w:r>
      <w:r w:rsidRPr="00F70B8C">
        <w:rPr>
          <w:rFonts w:ascii="Times New Roman" w:hAnsi="Times New Roman" w:cs="Times New Roman"/>
          <w:lang w:val="es-AR"/>
        </w:rPr>
        <w:t xml:space="preserve">, </w:t>
      </w:r>
      <w:r w:rsidR="00BB3A80">
        <w:rPr>
          <w:rFonts w:ascii="Times New Roman" w:hAnsi="Times New Roman" w:cs="Times New Roman"/>
          <w:lang w:val="es-AR"/>
        </w:rPr>
        <w:t>S</w:t>
      </w:r>
      <w:r w:rsidRPr="00F70B8C">
        <w:rPr>
          <w:rFonts w:ascii="Times New Roman" w:hAnsi="Times New Roman" w:cs="Times New Roman"/>
          <w:lang w:val="es-AR"/>
        </w:rPr>
        <w:t>.</w:t>
      </w:r>
      <w:r w:rsidRPr="00F70B8C">
        <w:rPr>
          <w:rFonts w:ascii="Times New Roman" w:hAnsi="Times New Roman" w:cs="Times New Roman"/>
          <w:lang w:val="es-AR"/>
        </w:rPr>
        <w:t xml:space="preserve"> Zapata</w:t>
      </w:r>
      <w:r w:rsidRPr="00F70B8C">
        <w:rPr>
          <w:rFonts w:ascii="Times New Roman" w:hAnsi="Times New Roman" w:cs="Times New Roman"/>
          <w:lang w:val="es-AR"/>
        </w:rPr>
        <w:t xml:space="preserve">, J. </w:t>
      </w:r>
      <w:proofErr w:type="spellStart"/>
      <w:r w:rsidRPr="00F70B8C">
        <w:rPr>
          <w:rFonts w:ascii="Times New Roman" w:hAnsi="Times New Roman" w:cs="Times New Roman"/>
          <w:lang w:val="es-AR"/>
        </w:rPr>
        <w:t>Cottle</w:t>
      </w:r>
      <w:proofErr w:type="spellEnd"/>
      <w:r w:rsidRPr="00F70B8C">
        <w:rPr>
          <w:rFonts w:ascii="Times New Roman" w:hAnsi="Times New Roman" w:cs="Times New Roman"/>
          <w:lang w:val="es-AR"/>
        </w:rPr>
        <w:t>, N.</w:t>
      </w:r>
      <w:r w:rsidRPr="00F70B8C">
        <w:rPr>
          <w:rFonts w:ascii="Times New Roman" w:hAnsi="Times New Roman" w:cs="Times New Roman"/>
          <w:lang w:val="es-AR"/>
        </w:rPr>
        <w:t xml:space="preserve"> Salado Paz</w:t>
      </w:r>
      <w:r>
        <w:rPr>
          <w:rFonts w:ascii="Times New Roman" w:hAnsi="Times New Roman" w:cs="Times New Roman"/>
          <w:lang w:val="es-AR"/>
        </w:rPr>
        <w:t>, J.</w:t>
      </w:r>
      <w:r w:rsidRPr="00F70B8C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F70B8C">
        <w:rPr>
          <w:rFonts w:ascii="Times New Roman" w:hAnsi="Times New Roman" w:cs="Times New Roman"/>
          <w:lang w:val="es-AR"/>
        </w:rPr>
        <w:t>Glodn</w:t>
      </w:r>
      <w:r w:rsidR="00195AC8">
        <w:rPr>
          <w:rFonts w:ascii="Times New Roman" w:hAnsi="Times New Roman" w:cs="Times New Roman"/>
          <w:lang w:val="es-AR"/>
        </w:rPr>
        <w:t>y</w:t>
      </w:r>
      <w:proofErr w:type="spellEnd"/>
      <w:r>
        <w:rPr>
          <w:rFonts w:ascii="Times New Roman" w:hAnsi="Times New Roman" w:cs="Times New Roman"/>
          <w:lang w:val="es-AR"/>
        </w:rPr>
        <w:t xml:space="preserve">, 2020. </w:t>
      </w:r>
      <w:r w:rsidRPr="00F70B8C">
        <w:rPr>
          <w:rFonts w:ascii="Times New Roman" w:hAnsi="Times New Roman" w:cs="Times New Roman"/>
        </w:rPr>
        <w:t>Episodic out-of-sequence deformation promoted by Cenozoic fault</w:t>
      </w:r>
      <w:r>
        <w:rPr>
          <w:rFonts w:ascii="Times New Roman" w:hAnsi="Times New Roman" w:cs="Times New Roman"/>
        </w:rPr>
        <w:t xml:space="preserve"> </w:t>
      </w:r>
      <w:r w:rsidRPr="00F70B8C">
        <w:rPr>
          <w:rFonts w:ascii="Times New Roman" w:hAnsi="Times New Roman" w:cs="Times New Roman"/>
        </w:rPr>
        <w:t>reactivation in NW Argentin</w:t>
      </w:r>
      <w:r>
        <w:rPr>
          <w:rFonts w:ascii="Times New Roman" w:hAnsi="Times New Roman" w:cs="Times New Roman"/>
        </w:rPr>
        <w:t xml:space="preserve">a. </w:t>
      </w:r>
      <w:r w:rsidR="00195AC8">
        <w:rPr>
          <w:rFonts w:ascii="Times New Roman" w:hAnsi="Times New Roman" w:cs="Times New Roman"/>
        </w:rPr>
        <w:t>Tectonophysics 776 (2020) 228276, h</w:t>
      </w:r>
      <w:r w:rsidR="00195AC8" w:rsidRPr="00195AC8">
        <w:rPr>
          <w:rFonts w:ascii="Times New Roman" w:hAnsi="Times New Roman" w:cs="Times New Roman"/>
        </w:rPr>
        <w:t>ttps://doi.org/10.1016/j.tecto.2019.228276</w:t>
      </w:r>
    </w:p>
    <w:p w14:paraId="2719AD3E" w14:textId="78DAAAF0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</w:rPr>
        <w:t xml:space="preserve">Pingel, H., Strecker, M., Alonso, R.N., Schmitt, A., 2013. </w:t>
      </w:r>
      <w:proofErr w:type="spellStart"/>
      <w:r w:rsidRPr="00F70B8C">
        <w:rPr>
          <w:rFonts w:ascii="Times New Roman" w:hAnsi="Times New Roman" w:cs="Times New Roman"/>
        </w:rPr>
        <w:t>Neotectonic</w:t>
      </w:r>
      <w:proofErr w:type="spellEnd"/>
      <w:r w:rsidRPr="00F70B8C">
        <w:rPr>
          <w:rFonts w:ascii="Times New Roman" w:hAnsi="Times New Roman" w:cs="Times New Roman"/>
        </w:rPr>
        <w:t xml:space="preserve"> Basin and landscape evolution in the eastern cordillera of NW Argentina, </w:t>
      </w:r>
      <w:proofErr w:type="spellStart"/>
      <w:r w:rsidRPr="00F70B8C">
        <w:rPr>
          <w:rFonts w:ascii="Times New Roman" w:hAnsi="Times New Roman" w:cs="Times New Roman"/>
        </w:rPr>
        <w:t>Humahuaca</w:t>
      </w:r>
      <w:proofErr w:type="spellEnd"/>
      <w:r w:rsidRPr="00F70B8C">
        <w:rPr>
          <w:rFonts w:ascii="Times New Roman" w:hAnsi="Times New Roman" w:cs="Times New Roman"/>
        </w:rPr>
        <w:t xml:space="preserve"> basin (~24◦S). Basin Res. 25, 554–573. https://doi.org/10.1111/bre.12016. </w:t>
      </w:r>
    </w:p>
    <w:p w14:paraId="1844D32D" w14:textId="14B239BD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</w:rPr>
        <w:t xml:space="preserve">Reynolds, J.H., Galli, C.I., Hernández, R.M., Idleman, B.D., Kotila, J.M., Hilliard, R.V., </w:t>
      </w:r>
      <w:proofErr w:type="spellStart"/>
      <w:r w:rsidRPr="00F70B8C">
        <w:rPr>
          <w:rFonts w:ascii="Times New Roman" w:hAnsi="Times New Roman" w:cs="Times New Roman"/>
        </w:rPr>
        <w:t>Naeser</w:t>
      </w:r>
      <w:proofErr w:type="spellEnd"/>
      <w:r w:rsidRPr="00F70B8C">
        <w:rPr>
          <w:rFonts w:ascii="Times New Roman" w:hAnsi="Times New Roman" w:cs="Times New Roman"/>
        </w:rPr>
        <w:t xml:space="preserve">, C.W., 2000a. Neogene Foreland Uplift History in the Flat Subduction Region, Transition Zone, and Normal Subduction Region, NW Argentina, vol. 32. Geological Society of America, </w:t>
      </w:r>
      <w:proofErr w:type="spellStart"/>
      <w:r w:rsidRPr="00F70B8C">
        <w:rPr>
          <w:rFonts w:ascii="Times New Roman" w:hAnsi="Times New Roman" w:cs="Times New Roman"/>
        </w:rPr>
        <w:t>Abstr</w:t>
      </w:r>
      <w:proofErr w:type="spellEnd"/>
      <w:r w:rsidRPr="00F70B8C">
        <w:rPr>
          <w:rFonts w:ascii="Times New Roman" w:hAnsi="Times New Roman" w:cs="Times New Roman"/>
        </w:rPr>
        <w:t xml:space="preserve">. Programs (Reno, NV), pp. 504–505, 7. </w:t>
      </w:r>
    </w:p>
    <w:p w14:paraId="0FE43DF0" w14:textId="0981BD5E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</w:rPr>
        <w:t xml:space="preserve">Reynolds, J.H., Galli, C.I., Hernández, R.M., Idleman, B.D., Kotila, J.M., Hilliard, R.V., </w:t>
      </w:r>
      <w:proofErr w:type="spellStart"/>
      <w:r w:rsidRPr="00F70B8C">
        <w:rPr>
          <w:rFonts w:ascii="Times New Roman" w:hAnsi="Times New Roman" w:cs="Times New Roman"/>
        </w:rPr>
        <w:t>Naeser</w:t>
      </w:r>
      <w:proofErr w:type="spellEnd"/>
      <w:r w:rsidRPr="00F70B8C">
        <w:rPr>
          <w:rFonts w:ascii="Times New Roman" w:hAnsi="Times New Roman" w:cs="Times New Roman"/>
        </w:rPr>
        <w:t xml:space="preserve">, C.W., 2000b. Middle Miocene tectonic development of the transition zone, Salta province, NW Argentina: magnetostratigraphic constraints from the Oran </w:t>
      </w:r>
      <w:r w:rsidRPr="00BB3A80">
        <w:rPr>
          <w:rFonts w:ascii="Times New Roman" w:hAnsi="Times New Roman" w:cs="Times New Roman"/>
        </w:rPr>
        <w:t xml:space="preserve">Group, Sierra de González. </w:t>
      </w:r>
      <w:r w:rsidRPr="00F70B8C">
        <w:rPr>
          <w:rFonts w:ascii="Times New Roman" w:hAnsi="Times New Roman" w:cs="Times New Roman"/>
          <w:lang w:val="es-AR"/>
        </w:rPr>
        <w:t xml:space="preserve">Geol. Soc. Am. </w:t>
      </w:r>
      <w:r w:rsidRPr="00F70B8C">
        <w:rPr>
          <w:rFonts w:ascii="Times New Roman" w:hAnsi="Times New Roman" w:cs="Times New Roman"/>
        </w:rPr>
        <w:t xml:space="preserve">Bull. 112–11, 1736–1751. </w:t>
      </w:r>
    </w:p>
    <w:p w14:paraId="2798F942" w14:textId="41122C86" w:rsidR="00F70B8C" w:rsidRPr="00F70B8C" w:rsidRDefault="00F70B8C" w:rsidP="00F70B8C">
      <w:pPr>
        <w:rPr>
          <w:rFonts w:ascii="Times New Roman" w:hAnsi="Times New Roman" w:cs="Times New Roman"/>
        </w:rPr>
      </w:pPr>
      <w:proofErr w:type="spellStart"/>
      <w:r w:rsidRPr="00F70B8C">
        <w:rPr>
          <w:rFonts w:ascii="Times New Roman" w:hAnsi="Times New Roman" w:cs="Times New Roman"/>
        </w:rPr>
        <w:t>Siks</w:t>
      </w:r>
      <w:proofErr w:type="spellEnd"/>
      <w:r w:rsidRPr="00F70B8C">
        <w:rPr>
          <w:rFonts w:ascii="Times New Roman" w:hAnsi="Times New Roman" w:cs="Times New Roman"/>
        </w:rPr>
        <w:t>, B., Horton, B., 2011. Growth and fragmentation of the Andean foreland basin during eastward advance of fold-thrust deformation, Puna plateau and Eastern Cordillera, northern Argentina. Tectonics 30, TC6017. https://doi.org/10.1029/2011TC002944</w:t>
      </w:r>
    </w:p>
    <w:p w14:paraId="3132771F" w14:textId="56AE9833" w:rsidR="00F70B8C" w:rsidRPr="00F70B8C" w:rsidRDefault="00F70B8C" w:rsidP="00F70B8C">
      <w:pPr>
        <w:rPr>
          <w:rFonts w:ascii="Times New Roman" w:hAnsi="Times New Roman" w:cs="Times New Roman"/>
        </w:rPr>
      </w:pPr>
      <w:r w:rsidRPr="00F70B8C">
        <w:rPr>
          <w:rFonts w:ascii="Times New Roman" w:hAnsi="Times New Roman" w:cs="Times New Roman"/>
        </w:rPr>
        <w:t xml:space="preserve">Streit, R.L., Burbank, D.W., Strecker, M.R., Alonso, R.N., Cottle, J.M., Kylander-Clark, A. R.C., 2017. Controls on intermontane basin filling, isolation and incision on the margin of the Puna Plateau, NW Argentina (~23◦S). Basin Res. 29, 131–155. https://doi.org/10.1111/bre.12141. </w:t>
      </w:r>
    </w:p>
    <w:p w14:paraId="1A2B3A7F" w14:textId="6C407A20" w:rsidR="00F70B8C" w:rsidRPr="00F70B8C" w:rsidRDefault="00F70B8C" w:rsidP="00F70B8C">
      <w:pPr>
        <w:rPr>
          <w:rFonts w:ascii="Times New Roman" w:hAnsi="Times New Roman" w:cs="Times New Roman"/>
          <w:lang w:val="es-AR"/>
        </w:rPr>
      </w:pPr>
      <w:r w:rsidRPr="00F70B8C">
        <w:rPr>
          <w:rFonts w:ascii="Times New Roman" w:hAnsi="Times New Roman" w:cs="Times New Roman"/>
        </w:rPr>
        <w:t xml:space="preserve">Villalba </w:t>
      </w:r>
      <w:proofErr w:type="spellStart"/>
      <w:r w:rsidRPr="00F70B8C">
        <w:rPr>
          <w:rFonts w:ascii="Times New Roman" w:hAnsi="Times New Roman" w:cs="Times New Roman"/>
        </w:rPr>
        <w:t>Ulberich</w:t>
      </w:r>
      <w:proofErr w:type="spellEnd"/>
      <w:r w:rsidRPr="00F70B8C">
        <w:rPr>
          <w:rFonts w:ascii="Times New Roman" w:hAnsi="Times New Roman" w:cs="Times New Roman"/>
        </w:rPr>
        <w:t xml:space="preserve">, J.P., Galli, C.I., Franzese, J.R., 2021. Sedimentary evolution of Tres Cruces basin: constraints on the development of the </w:t>
      </w:r>
      <w:proofErr w:type="spellStart"/>
      <w:r w:rsidRPr="00F70B8C">
        <w:rPr>
          <w:rFonts w:ascii="Times New Roman" w:hAnsi="Times New Roman" w:cs="Times New Roman"/>
        </w:rPr>
        <w:t>cenozoic</w:t>
      </w:r>
      <w:proofErr w:type="spellEnd"/>
      <w:r w:rsidRPr="00F70B8C">
        <w:rPr>
          <w:rFonts w:ascii="Times New Roman" w:hAnsi="Times New Roman" w:cs="Times New Roman"/>
        </w:rPr>
        <w:t xml:space="preserve"> foreland in central Andes, NW Argentina. J. S. Am. Earth Sci. https://doi.org/10.1016/j.</w:t>
      </w:r>
      <w:r w:rsidRPr="00F70B8C">
        <w:rPr>
          <w:rFonts w:ascii="Times New Roman" w:hAnsi="Times New Roman" w:cs="Times New Roman"/>
          <w:lang w:val="es-AR"/>
        </w:rPr>
        <w:t>jsames.2021.103594</w:t>
      </w:r>
    </w:p>
    <w:p w14:paraId="7CF4B547" w14:textId="5F30FE82" w:rsidR="00F70B8C" w:rsidRPr="00F70B8C" w:rsidRDefault="00F70B8C" w:rsidP="00F70B8C">
      <w:pPr>
        <w:rPr>
          <w:rFonts w:ascii="Times New Roman" w:hAnsi="Times New Roman" w:cs="Times New Roman"/>
        </w:rPr>
      </w:pPr>
      <w:proofErr w:type="spellStart"/>
      <w:r w:rsidRPr="00F70B8C">
        <w:rPr>
          <w:rFonts w:ascii="Times New Roman" w:hAnsi="Times New Roman" w:cs="Times New Roman"/>
          <w:lang w:val="es-AR"/>
        </w:rPr>
        <w:t>Viramonte</w:t>
      </w:r>
      <w:proofErr w:type="spellEnd"/>
      <w:r w:rsidRPr="00F70B8C">
        <w:rPr>
          <w:rFonts w:ascii="Times New Roman" w:hAnsi="Times New Roman" w:cs="Times New Roman"/>
          <w:lang w:val="es-AR"/>
        </w:rPr>
        <w:t xml:space="preserve">, J.G., Reynolds, J.H., del Papa, C., </w:t>
      </w:r>
      <w:proofErr w:type="spellStart"/>
      <w:r w:rsidRPr="00F70B8C">
        <w:rPr>
          <w:rFonts w:ascii="Times New Roman" w:hAnsi="Times New Roman" w:cs="Times New Roman"/>
          <w:lang w:val="es-AR"/>
        </w:rPr>
        <w:t>Disalvo</w:t>
      </w:r>
      <w:proofErr w:type="spellEnd"/>
      <w:r w:rsidRPr="00F70B8C">
        <w:rPr>
          <w:rFonts w:ascii="Times New Roman" w:hAnsi="Times New Roman" w:cs="Times New Roman"/>
          <w:lang w:val="es-AR"/>
        </w:rPr>
        <w:t xml:space="preserve">, A., 1994. </w:t>
      </w:r>
      <w:r w:rsidRPr="00F70B8C">
        <w:rPr>
          <w:rFonts w:ascii="Times New Roman" w:hAnsi="Times New Roman" w:cs="Times New Roman"/>
        </w:rPr>
        <w:t xml:space="preserve">The Corte Blanco </w:t>
      </w:r>
      <w:proofErr w:type="spellStart"/>
      <w:r w:rsidRPr="00F70B8C">
        <w:rPr>
          <w:rFonts w:ascii="Times New Roman" w:hAnsi="Times New Roman" w:cs="Times New Roman"/>
        </w:rPr>
        <w:t>garnetiferous</w:t>
      </w:r>
      <w:proofErr w:type="spellEnd"/>
      <w:r w:rsidRPr="00F70B8C">
        <w:rPr>
          <w:rFonts w:ascii="Times New Roman" w:hAnsi="Times New Roman" w:cs="Times New Roman"/>
        </w:rPr>
        <w:t xml:space="preserve"> tuff: a distinctive late Miocene marker bed in northwestern Argentina applied to magnetic polarity stratigraphy in the Río </w:t>
      </w:r>
      <w:proofErr w:type="spellStart"/>
      <w:r w:rsidRPr="00F70B8C">
        <w:rPr>
          <w:rFonts w:ascii="Times New Roman" w:hAnsi="Times New Roman" w:cs="Times New Roman"/>
        </w:rPr>
        <w:t>Yacones</w:t>
      </w:r>
      <w:proofErr w:type="spellEnd"/>
      <w:r w:rsidRPr="00F70B8C">
        <w:rPr>
          <w:rFonts w:ascii="Times New Roman" w:hAnsi="Times New Roman" w:cs="Times New Roman"/>
        </w:rPr>
        <w:t>, Salta Province. Earth</w:t>
      </w:r>
      <w:r w:rsidR="00BB3A80">
        <w:rPr>
          <w:rFonts w:ascii="Times New Roman" w:hAnsi="Times New Roman" w:cs="Times New Roman"/>
        </w:rPr>
        <w:t xml:space="preserve"> </w:t>
      </w:r>
      <w:r w:rsidRPr="00F70B8C">
        <w:rPr>
          <w:rFonts w:ascii="Times New Roman" w:hAnsi="Times New Roman" w:cs="Times New Roman"/>
        </w:rPr>
        <w:t>Planet Sci. Lett. 121 (3–4), 519–531. https://doi.org/10.1016/0012-821X(94)90088-4.</w:t>
      </w:r>
    </w:p>
    <w:sectPr w:rsidR="00F70B8C" w:rsidRPr="00F70B8C" w:rsidSect="008F5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3E23A" w14:textId="77777777" w:rsidR="001338DE" w:rsidRDefault="001338DE" w:rsidP="00C2034C">
      <w:pPr>
        <w:spacing w:after="0" w:line="240" w:lineRule="auto"/>
      </w:pPr>
      <w:r>
        <w:separator/>
      </w:r>
    </w:p>
  </w:endnote>
  <w:endnote w:type="continuationSeparator" w:id="0">
    <w:p w14:paraId="2EF4D831" w14:textId="77777777" w:rsidR="001338DE" w:rsidRDefault="001338DE" w:rsidP="00C2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2E375" w14:textId="77777777" w:rsidR="00C2034C" w:rsidRDefault="00C203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3267C" w14:textId="77777777" w:rsidR="00C2034C" w:rsidRDefault="00C203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5A601" w14:textId="77777777" w:rsidR="00C2034C" w:rsidRDefault="00C203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0072B" w14:textId="77777777" w:rsidR="001338DE" w:rsidRDefault="001338DE" w:rsidP="00C2034C">
      <w:pPr>
        <w:spacing w:after="0" w:line="240" w:lineRule="auto"/>
      </w:pPr>
      <w:r>
        <w:separator/>
      </w:r>
    </w:p>
  </w:footnote>
  <w:footnote w:type="continuationSeparator" w:id="0">
    <w:p w14:paraId="48EEC893" w14:textId="77777777" w:rsidR="001338DE" w:rsidRDefault="001338DE" w:rsidP="00C2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13BE8" w14:textId="77777777" w:rsidR="00C2034C" w:rsidRDefault="00C203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E6055" w14:textId="1C334B4A" w:rsidR="00C2034C" w:rsidRPr="00C2034C" w:rsidRDefault="00C2034C" w:rsidP="00C2034C">
    <w:pPr>
      <w:pStyle w:val="Encabezado"/>
      <w:jc w:val="both"/>
      <w:rPr>
        <w:rFonts w:ascii="Cambria" w:hAnsi="Cambria"/>
      </w:rPr>
    </w:pPr>
    <w:r w:rsidRPr="00C2034C">
      <w:rPr>
        <w:rFonts w:ascii="Cambria" w:hAnsi="Cambria"/>
      </w:rPr>
      <w:t xml:space="preserve">GALLI C.I., R.N. ALONSO, B.L. COIRA, 2023. </w:t>
    </w:r>
    <w:proofErr w:type="spellStart"/>
    <w:r w:rsidRPr="00C2034C">
      <w:rPr>
        <w:rFonts w:ascii="Cambria" w:hAnsi="Cambria"/>
      </w:rPr>
      <w:t>Paleoenviromental</w:t>
    </w:r>
    <w:proofErr w:type="spellEnd"/>
    <w:r w:rsidRPr="00C2034C">
      <w:rPr>
        <w:rFonts w:ascii="Cambria" w:hAnsi="Cambria"/>
      </w:rPr>
      <w:t xml:space="preserve"> evolution of the Cenozoic foreland basin to intermontane basins in the Eastern Cordillera, North-Western Argentina. Journal of South American Earth Sciences 130 (2023) 104582, https://doi.org/10.1016/j.jsames.2023.104582.</w:t>
    </w:r>
  </w:p>
  <w:p w14:paraId="6FAAA83A" w14:textId="77777777" w:rsidR="00C2034C" w:rsidRDefault="00C203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81F7F" w14:textId="77777777" w:rsidR="00C2034C" w:rsidRDefault="00C203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43"/>
    <w:rsid w:val="00021073"/>
    <w:rsid w:val="0004446D"/>
    <w:rsid w:val="000630E2"/>
    <w:rsid w:val="000E2879"/>
    <w:rsid w:val="000F129C"/>
    <w:rsid w:val="001338DE"/>
    <w:rsid w:val="001578CF"/>
    <w:rsid w:val="0017591A"/>
    <w:rsid w:val="00177787"/>
    <w:rsid w:val="00195AC8"/>
    <w:rsid w:val="00225958"/>
    <w:rsid w:val="00227E87"/>
    <w:rsid w:val="00341577"/>
    <w:rsid w:val="003834A0"/>
    <w:rsid w:val="00393441"/>
    <w:rsid w:val="003C1EC0"/>
    <w:rsid w:val="003F08A8"/>
    <w:rsid w:val="00423845"/>
    <w:rsid w:val="004612F6"/>
    <w:rsid w:val="0046344C"/>
    <w:rsid w:val="00475101"/>
    <w:rsid w:val="004B44AC"/>
    <w:rsid w:val="005D4E3F"/>
    <w:rsid w:val="00651FFE"/>
    <w:rsid w:val="00665468"/>
    <w:rsid w:val="00670394"/>
    <w:rsid w:val="00737311"/>
    <w:rsid w:val="00755881"/>
    <w:rsid w:val="007A0E09"/>
    <w:rsid w:val="007A484C"/>
    <w:rsid w:val="007A61B2"/>
    <w:rsid w:val="00877F1B"/>
    <w:rsid w:val="008B5E5B"/>
    <w:rsid w:val="008B7201"/>
    <w:rsid w:val="008D742F"/>
    <w:rsid w:val="008F5408"/>
    <w:rsid w:val="009263AF"/>
    <w:rsid w:val="00966A39"/>
    <w:rsid w:val="009B1350"/>
    <w:rsid w:val="009B669B"/>
    <w:rsid w:val="009D27B2"/>
    <w:rsid w:val="00A15BB8"/>
    <w:rsid w:val="00A46942"/>
    <w:rsid w:val="00A70FC1"/>
    <w:rsid w:val="00A85420"/>
    <w:rsid w:val="00AC4E64"/>
    <w:rsid w:val="00AE34B7"/>
    <w:rsid w:val="00AF1CD3"/>
    <w:rsid w:val="00B14672"/>
    <w:rsid w:val="00B44E9E"/>
    <w:rsid w:val="00B62521"/>
    <w:rsid w:val="00B77F72"/>
    <w:rsid w:val="00BB0104"/>
    <w:rsid w:val="00BB3A80"/>
    <w:rsid w:val="00C077BC"/>
    <w:rsid w:val="00C15E3C"/>
    <w:rsid w:val="00C2034C"/>
    <w:rsid w:val="00C3072C"/>
    <w:rsid w:val="00C415A2"/>
    <w:rsid w:val="00CA5691"/>
    <w:rsid w:val="00DA09C0"/>
    <w:rsid w:val="00DA1D6C"/>
    <w:rsid w:val="00DD3E6F"/>
    <w:rsid w:val="00E053C8"/>
    <w:rsid w:val="00E22119"/>
    <w:rsid w:val="00E436E7"/>
    <w:rsid w:val="00E60223"/>
    <w:rsid w:val="00E60867"/>
    <w:rsid w:val="00E74A23"/>
    <w:rsid w:val="00E83E5E"/>
    <w:rsid w:val="00F6224D"/>
    <w:rsid w:val="00F70B8C"/>
    <w:rsid w:val="00F877D7"/>
    <w:rsid w:val="00FA2043"/>
    <w:rsid w:val="00FA47FC"/>
    <w:rsid w:val="00FE5DCB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A519"/>
  <w15:chartTrackingRefBased/>
  <w15:docId w15:val="{AB33F94C-2566-44AE-8B1C-709C2952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34C"/>
  </w:style>
  <w:style w:type="paragraph" w:styleId="Piedepgina">
    <w:name w:val="footer"/>
    <w:basedOn w:val="Normal"/>
    <w:link w:val="PiedepginaCar"/>
    <w:uiPriority w:val="99"/>
    <w:unhideWhenUsed/>
    <w:rsid w:val="00C2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34C"/>
  </w:style>
  <w:style w:type="character" w:styleId="Hipervnculo">
    <w:name w:val="Hyperlink"/>
    <w:basedOn w:val="Fuentedeprrafopredeter"/>
    <w:uiPriority w:val="99"/>
    <w:unhideWhenUsed/>
    <w:rsid w:val="000630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jsames.2021.10350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Ines Galli</dc:creator>
  <cp:keywords/>
  <dc:description/>
  <cp:lastModifiedBy>Claudia Ines Galli</cp:lastModifiedBy>
  <cp:revision>11</cp:revision>
  <dcterms:created xsi:type="dcterms:W3CDTF">2024-06-08T20:23:00Z</dcterms:created>
  <dcterms:modified xsi:type="dcterms:W3CDTF">2024-06-11T21:04:00Z</dcterms:modified>
</cp:coreProperties>
</file>